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AE5A3" w14:textId="77777777" w:rsidR="005D10D0" w:rsidRPr="005D10D0" w:rsidRDefault="005D10D0" w:rsidP="005D10D0">
      <w:pPr>
        <w:pStyle w:val="ab"/>
        <w:rPr>
          <w:rFonts w:hint="eastAsia"/>
          <w:lang w:eastAsia="zh-TW"/>
        </w:rPr>
      </w:pPr>
      <w:bookmarkStart w:id="0" w:name="OLE_LINK5"/>
      <w:r w:rsidRPr="005D10D0">
        <w:rPr>
          <w:rFonts w:hint="eastAsia"/>
          <w:lang w:eastAsia="zh-TW"/>
        </w:rPr>
        <w:t>論《北大漢簡（三）</w:t>
      </w:r>
      <w:r w:rsidRPr="005D10D0">
        <w:rPr>
          <w:rFonts w:ascii="微软雅黑" w:eastAsia="微软雅黑" w:hAnsi="微软雅黑" w:cs="微软雅黑" w:hint="eastAsia"/>
          <w:lang w:eastAsia="zh-TW"/>
        </w:rPr>
        <w:t>‧</w:t>
      </w:r>
      <w:r w:rsidRPr="005D10D0">
        <w:rPr>
          <w:rFonts w:ascii="宋体" w:cs="宋体" w:hint="eastAsia"/>
          <w:lang w:eastAsia="zh-TW"/>
        </w:rPr>
        <w:t>周馴》的抄本年代、底本來源以</w:t>
      </w:r>
      <w:r w:rsidRPr="005D10D0">
        <w:rPr>
          <w:rFonts w:hint="eastAsia"/>
          <w:lang w:eastAsia="zh-TW"/>
        </w:rPr>
        <w:t>及</w:t>
      </w:r>
      <w:bookmarkStart w:id="1" w:name="OLE_LINK3"/>
      <w:bookmarkStart w:id="2" w:name="OLE_LINK4"/>
      <w:r w:rsidRPr="005D10D0">
        <w:rPr>
          <w:rFonts w:hint="eastAsia"/>
          <w:lang w:eastAsia="zh-TW"/>
        </w:rPr>
        <w:t>成篇過程</w:t>
      </w:r>
      <w:bookmarkEnd w:id="1"/>
      <w:bookmarkEnd w:id="2"/>
    </w:p>
    <w:p w14:paraId="5C88816B" w14:textId="77777777" w:rsidR="005D10D0" w:rsidRPr="005D10D0" w:rsidRDefault="005D10D0" w:rsidP="005D10D0">
      <w:pPr>
        <w:jc w:val="left"/>
        <w:rPr>
          <w:rFonts w:ascii="MingLiU" w:eastAsia="MingLiU" w:hAnsi="MingLiU" w:hint="eastAsia"/>
          <w:szCs w:val="24"/>
          <w:lang w:eastAsia="zh-TW"/>
        </w:rPr>
      </w:pPr>
    </w:p>
    <w:p w14:paraId="7BD9D297" w14:textId="77777777" w:rsidR="005D10D0" w:rsidRPr="005D10D0" w:rsidRDefault="005D10D0" w:rsidP="005D10D0">
      <w:pPr>
        <w:pStyle w:val="ac"/>
        <w:rPr>
          <w:rFonts w:hint="eastAsia"/>
        </w:rPr>
      </w:pPr>
      <w:r w:rsidRPr="005D10D0">
        <w:rPr>
          <w:rFonts w:hint="eastAsia"/>
        </w:rPr>
        <w:t>蘇建洲</w:t>
      </w:r>
    </w:p>
    <w:p w14:paraId="7A6FAD5E" w14:textId="77777777" w:rsidR="005D10D0" w:rsidRPr="005D10D0" w:rsidRDefault="005D10D0" w:rsidP="005D10D0">
      <w:pPr>
        <w:pStyle w:val="ac"/>
        <w:rPr>
          <w:rFonts w:hint="eastAsia"/>
        </w:rPr>
      </w:pPr>
      <w:r w:rsidRPr="005D10D0">
        <w:rPr>
          <w:rFonts w:hint="eastAsia"/>
        </w:rPr>
        <w:t>彰化師大國文系</w:t>
      </w:r>
    </w:p>
    <w:p w14:paraId="295ADD12" w14:textId="77777777" w:rsidR="005D10D0" w:rsidRPr="005D10D0" w:rsidRDefault="005D10D0" w:rsidP="005D10D0">
      <w:pPr>
        <w:jc w:val="center"/>
        <w:rPr>
          <w:rFonts w:ascii="MingLiU" w:eastAsia="MingLiU" w:hAnsi="MingLiU" w:hint="eastAsia"/>
          <w:szCs w:val="24"/>
          <w:lang w:eastAsia="zh-TW"/>
        </w:rPr>
      </w:pPr>
    </w:p>
    <w:p w14:paraId="1DDFC100" w14:textId="77777777" w:rsidR="005D10D0" w:rsidRPr="005D10D0" w:rsidRDefault="005D10D0" w:rsidP="005D10D0">
      <w:pPr>
        <w:pStyle w:val="aa"/>
        <w:ind w:firstLineChars="0" w:firstLine="0"/>
        <w:rPr>
          <w:rFonts w:hint="eastAsia"/>
          <w:lang w:eastAsia="zh-TW"/>
        </w:rPr>
      </w:pPr>
      <w:r w:rsidRPr="005D10D0">
        <w:rPr>
          <w:rFonts w:hint="eastAsia"/>
          <w:lang w:eastAsia="zh-TW"/>
        </w:rPr>
        <w:t>【摘要】</w:t>
      </w:r>
    </w:p>
    <w:p w14:paraId="2BFBDF17" w14:textId="1AA67B61" w:rsidR="005D10D0" w:rsidRPr="005D10D0" w:rsidRDefault="005D10D0" w:rsidP="005D10D0">
      <w:pPr>
        <w:pStyle w:val="aa"/>
        <w:ind w:firstLine="560"/>
        <w:rPr>
          <w:rFonts w:hint="eastAsia"/>
          <w:lang w:eastAsia="zh-TW"/>
        </w:rPr>
      </w:pPr>
      <w:r w:rsidRPr="005D10D0">
        <w:rPr>
          <w:rFonts w:hint="eastAsia"/>
          <w:lang w:eastAsia="zh-TW"/>
        </w:rPr>
        <w:t>北大漢簡</w:t>
      </w:r>
      <w:r>
        <w:rPr>
          <w:rFonts w:hint="eastAsia"/>
          <w:lang w:eastAsia="zh-TW"/>
        </w:rPr>
        <w:t>《</w:t>
      </w:r>
      <w:r w:rsidRPr="005D10D0">
        <w:rPr>
          <w:rFonts w:hint="eastAsia"/>
          <w:lang w:eastAsia="zh-TW"/>
        </w:rPr>
        <w:t>周馴</w:t>
      </w:r>
      <w:r>
        <w:rPr>
          <w:rFonts w:hint="eastAsia"/>
          <w:lang w:eastAsia="zh-TW"/>
        </w:rPr>
        <w:t>》</w:t>
      </w:r>
      <w:r w:rsidRPr="005D10D0">
        <w:rPr>
          <w:rFonts w:hint="eastAsia"/>
          <w:lang w:eastAsia="zh-TW"/>
        </w:rPr>
        <w:t>是竹書類文獻。既然是古書，必然涉及“抄寫時間”與“底本來源”兩個問題。本文根據“文字”，含字形與用字習慣、“虛詞用法”、某時代的“慣用詞語”、“文本內容”四個角度對</w:t>
      </w:r>
      <w:r>
        <w:rPr>
          <w:rFonts w:hint="eastAsia"/>
          <w:lang w:eastAsia="zh-TW"/>
        </w:rPr>
        <w:t>《</w:t>
      </w:r>
      <w:r w:rsidRPr="005D10D0">
        <w:rPr>
          <w:rFonts w:hint="eastAsia"/>
          <w:lang w:eastAsia="zh-TW"/>
        </w:rPr>
        <w:t>周馴</w:t>
      </w:r>
      <w:r>
        <w:rPr>
          <w:rFonts w:hint="eastAsia"/>
          <w:lang w:eastAsia="zh-TW"/>
        </w:rPr>
        <w:t>》</w:t>
      </w:r>
      <w:r w:rsidRPr="005D10D0">
        <w:rPr>
          <w:rFonts w:hint="eastAsia"/>
          <w:lang w:eastAsia="zh-TW"/>
        </w:rPr>
        <w:t>的抄本時間、底本來源以及最後集結成篇的過程嘗試加以還原。總結來說，</w:t>
      </w:r>
      <w:r>
        <w:rPr>
          <w:rFonts w:hint="eastAsia"/>
          <w:lang w:eastAsia="zh-TW"/>
        </w:rPr>
        <w:t>《</w:t>
      </w:r>
      <w:r w:rsidRPr="005D10D0">
        <w:rPr>
          <w:rFonts w:hint="eastAsia"/>
          <w:lang w:eastAsia="zh-TW"/>
        </w:rPr>
        <w:t>周馴</w:t>
      </w:r>
      <w:r>
        <w:rPr>
          <w:rFonts w:hint="eastAsia"/>
          <w:lang w:eastAsia="zh-TW"/>
        </w:rPr>
        <w:t>》</w:t>
      </w:r>
      <w:r w:rsidRPr="005D10D0">
        <w:rPr>
          <w:rFonts w:hint="eastAsia"/>
          <w:lang w:eastAsia="zh-TW"/>
        </w:rPr>
        <w:t>十四個章節中確實存在戰國時期的底本，其最初的編寫者可能是周昭文公的臣下、門客或後學。這個底本在秦漢時期的成篇過程中，經歷了將戰國底本文字直接轉寫為秦漢文字，而在轉寫的過程中秦漢編纂者又加以改編，新增當時的用語與文字，最後大約在漢武帝元始年間將</w:t>
      </w:r>
      <w:r>
        <w:rPr>
          <w:rFonts w:hint="eastAsia"/>
          <w:lang w:eastAsia="zh-TW"/>
        </w:rPr>
        <w:t>《</w:t>
      </w:r>
      <w:r w:rsidRPr="005D10D0">
        <w:rPr>
          <w:rFonts w:hint="eastAsia"/>
          <w:lang w:eastAsia="zh-TW"/>
        </w:rPr>
        <w:t>周馴</w:t>
      </w:r>
      <w:r>
        <w:rPr>
          <w:rFonts w:hint="eastAsia"/>
          <w:lang w:eastAsia="zh-TW"/>
        </w:rPr>
        <w:t>》</w:t>
      </w:r>
      <w:r w:rsidRPr="005D10D0">
        <w:rPr>
          <w:rFonts w:hint="eastAsia"/>
          <w:lang w:eastAsia="zh-TW"/>
        </w:rPr>
        <w:t>抄寫完成。</w:t>
      </w:r>
    </w:p>
    <w:p w14:paraId="78AA30C5" w14:textId="77777777" w:rsidR="005D10D0" w:rsidRPr="005D10D0" w:rsidRDefault="005D10D0" w:rsidP="005D10D0">
      <w:pPr>
        <w:pStyle w:val="aa"/>
        <w:ind w:firstLine="560"/>
        <w:rPr>
          <w:rFonts w:hint="eastAsia"/>
          <w:lang w:eastAsia="zh-TW"/>
        </w:rPr>
      </w:pPr>
    </w:p>
    <w:p w14:paraId="341DF758" w14:textId="77777777" w:rsidR="005D10D0" w:rsidRPr="005D10D0" w:rsidRDefault="005D10D0" w:rsidP="005D10D0">
      <w:pPr>
        <w:pStyle w:val="aa"/>
        <w:ind w:firstLineChars="0" w:firstLine="0"/>
        <w:rPr>
          <w:rFonts w:hint="eastAsia"/>
          <w:lang w:eastAsia="zh-TW"/>
        </w:rPr>
      </w:pPr>
      <w:r w:rsidRPr="005D10D0">
        <w:rPr>
          <w:rFonts w:hint="eastAsia"/>
          <w:lang w:eastAsia="zh-TW"/>
        </w:rPr>
        <w:t>【關鍵詞】</w:t>
      </w:r>
    </w:p>
    <w:p w14:paraId="7CA6B585" w14:textId="0B606DDD" w:rsidR="005D10D0" w:rsidRPr="005D10D0" w:rsidRDefault="005D10D0" w:rsidP="005D10D0">
      <w:pPr>
        <w:pStyle w:val="aa"/>
        <w:ind w:firstLineChars="0" w:firstLine="0"/>
        <w:rPr>
          <w:rFonts w:hint="eastAsia"/>
          <w:lang w:eastAsia="zh-TW"/>
        </w:rPr>
      </w:pPr>
      <w:r w:rsidRPr="005D10D0">
        <w:rPr>
          <w:rFonts w:hint="eastAsia"/>
          <w:lang w:eastAsia="zh-TW"/>
        </w:rPr>
        <w:t>北大竹書、</w:t>
      </w:r>
      <w:r>
        <w:rPr>
          <w:rFonts w:hint="eastAsia"/>
          <w:lang w:eastAsia="zh-TW"/>
        </w:rPr>
        <w:t>《</w:t>
      </w:r>
      <w:r w:rsidRPr="005D10D0">
        <w:rPr>
          <w:rFonts w:hint="eastAsia"/>
          <w:lang w:eastAsia="zh-TW"/>
        </w:rPr>
        <w:t>周馴</w:t>
      </w:r>
      <w:r>
        <w:rPr>
          <w:rFonts w:hint="eastAsia"/>
          <w:lang w:eastAsia="zh-TW"/>
        </w:rPr>
        <w:t>》</w:t>
      </w:r>
      <w:r w:rsidRPr="005D10D0">
        <w:rPr>
          <w:rFonts w:hint="eastAsia"/>
          <w:lang w:eastAsia="zh-TW"/>
        </w:rPr>
        <w:t>、抄本年代、底本來源、成篇過程</w:t>
      </w:r>
    </w:p>
    <w:p w14:paraId="228EA541" w14:textId="77777777" w:rsidR="005D10D0" w:rsidRPr="005D10D0" w:rsidRDefault="005D10D0" w:rsidP="005D10D0">
      <w:pPr>
        <w:jc w:val="center"/>
        <w:rPr>
          <w:rFonts w:ascii="MingLiU" w:eastAsia="MingLiU" w:hAnsi="MingLiU" w:hint="eastAsia"/>
          <w:szCs w:val="24"/>
          <w:lang w:eastAsia="zh-TW"/>
        </w:rPr>
      </w:pPr>
    </w:p>
    <w:p w14:paraId="556684DB" w14:textId="77777777" w:rsidR="005D10D0" w:rsidRPr="005D10D0" w:rsidRDefault="005D10D0" w:rsidP="005D10D0">
      <w:pPr>
        <w:jc w:val="center"/>
        <w:rPr>
          <w:rFonts w:ascii="MingLiU" w:eastAsia="MingLiU" w:hAnsi="MingLiU" w:hint="eastAsia"/>
          <w:szCs w:val="24"/>
          <w:lang w:eastAsia="zh-TW"/>
        </w:rPr>
      </w:pPr>
    </w:p>
    <w:p w14:paraId="5903A205" w14:textId="77777777" w:rsidR="005D10D0" w:rsidRPr="005D10D0" w:rsidRDefault="005D10D0" w:rsidP="005D10D0">
      <w:pPr>
        <w:jc w:val="left"/>
        <w:rPr>
          <w:rFonts w:ascii="MingLiU" w:eastAsia="MingLiU" w:hAnsi="MingLiU" w:hint="eastAsia"/>
          <w:szCs w:val="24"/>
          <w:lang w:eastAsia="zh-TW"/>
        </w:rPr>
      </w:pPr>
    </w:p>
    <w:p w14:paraId="7B6B7932" w14:textId="77777777" w:rsidR="005D10D0" w:rsidRPr="005D10D0" w:rsidRDefault="005D10D0" w:rsidP="005D10D0">
      <w:pPr>
        <w:pStyle w:val="aa"/>
        <w:ind w:firstLine="562"/>
        <w:jc w:val="center"/>
        <w:rPr>
          <w:rFonts w:hint="eastAsia"/>
          <w:b/>
          <w:bCs/>
          <w:lang w:eastAsia="zh-TW"/>
        </w:rPr>
      </w:pPr>
      <w:r w:rsidRPr="005D10D0">
        <w:rPr>
          <w:rFonts w:hint="eastAsia"/>
          <w:b/>
          <w:bCs/>
          <w:lang w:eastAsia="zh-TW"/>
        </w:rPr>
        <w:t>一、問題的提出</w:t>
      </w:r>
    </w:p>
    <w:p w14:paraId="65157C22" w14:textId="6DFA6250" w:rsidR="005D10D0" w:rsidRPr="005D10D0" w:rsidRDefault="005D10D0" w:rsidP="005D10D0">
      <w:pPr>
        <w:pStyle w:val="aa"/>
        <w:ind w:firstLine="560"/>
        <w:rPr>
          <w:rFonts w:cs="冼极" w:hint="eastAsia"/>
          <w:kern w:val="0"/>
          <w:lang w:eastAsia="zh-TW"/>
        </w:rPr>
      </w:pPr>
      <w:r>
        <w:rPr>
          <w:rFonts w:hint="eastAsia"/>
          <w:lang w:eastAsia="zh-TW"/>
        </w:rPr>
        <w:t>《</w:t>
      </w:r>
      <w:r w:rsidRPr="005D10D0">
        <w:rPr>
          <w:rFonts w:hint="eastAsia"/>
          <w:lang w:eastAsia="zh-TW"/>
        </w:rPr>
        <w:t>周馴</w:t>
      </w:r>
      <w:r>
        <w:rPr>
          <w:rFonts w:hint="eastAsia"/>
          <w:lang w:eastAsia="zh-TW"/>
        </w:rPr>
        <w:t>》</w:t>
      </w:r>
      <w:r w:rsidRPr="005D10D0">
        <w:rPr>
          <w:rFonts w:hint="eastAsia"/>
          <w:lang w:eastAsia="zh-TW"/>
        </w:rPr>
        <w:t>是</w:t>
      </w:r>
      <w:r w:rsidRPr="005D10D0">
        <w:rPr>
          <w:rFonts w:cs="MingLiU" w:hint="eastAsia"/>
          <w:kern w:val="0"/>
          <w:lang w:eastAsia="zh-TW"/>
        </w:rPr>
        <w:t>《北京大學藏西漢竹書》中的一篇古書。</w:t>
      </w:r>
      <w:r w:rsidRPr="005D10D0">
        <w:rPr>
          <w:kern w:val="0"/>
          <w:vertAlign w:val="superscript"/>
          <w:lang w:eastAsia="zh-TW"/>
        </w:rPr>
        <w:endnoteReference w:id="1"/>
      </w:r>
      <w:r w:rsidRPr="005D10D0">
        <w:rPr>
          <w:rFonts w:cs="MingLiU" w:hint="eastAsia"/>
          <w:kern w:val="0"/>
          <w:lang w:eastAsia="zh-TW"/>
        </w:rPr>
        <w:t>既然是古書，必然涉及抄寫時間與底本來源兩個問題。以筆者的認知，判斷這兩個問題的方法大抵有四：一是文字，含字形與用字習慣；二是虛詞用法；三是某時代的慣用詞語；四是文本內容。比如</w:t>
      </w:r>
      <w:r w:rsidRPr="005D10D0">
        <w:rPr>
          <w:rFonts w:cs="冼极" w:hint="eastAsia"/>
          <w:kern w:val="0"/>
          <w:lang w:eastAsia="zh-TW"/>
        </w:rPr>
        <w:t>《馬王堆</w:t>
      </w:r>
      <w:r w:rsidRPr="005D10D0">
        <w:rPr>
          <w:rFonts w:ascii="微软雅黑" w:eastAsia="微软雅黑" w:hAnsi="微软雅黑" w:cs="微软雅黑" w:hint="eastAsia"/>
          <w:kern w:val="0"/>
          <w:lang w:eastAsia="zh-TW"/>
        </w:rPr>
        <w:t>‧</w:t>
      </w:r>
      <w:r w:rsidRPr="005D10D0">
        <w:rPr>
          <w:rFonts w:cs="宋体" w:hint="eastAsia"/>
          <w:kern w:val="0"/>
          <w:lang w:eastAsia="zh-TW"/>
        </w:rPr>
        <w:t>陰陽五行甲篇》是以楚系選擇術為主體的文獻，</w:t>
      </w:r>
      <w:r w:rsidRPr="005D10D0">
        <w:rPr>
          <w:kern w:val="0"/>
          <w:vertAlign w:val="superscript"/>
          <w:lang w:eastAsia="zh-TW"/>
        </w:rPr>
        <w:endnoteReference w:id="2"/>
      </w:r>
      <w:r w:rsidRPr="005D10D0">
        <w:rPr>
          <w:rFonts w:cs="冼极" w:hint="eastAsia"/>
          <w:kern w:val="0"/>
          <w:lang w:eastAsia="zh-TW"/>
        </w:rPr>
        <w:t>所以底本肯定是楚文字。但檢視</w:t>
      </w:r>
      <w:r>
        <w:rPr>
          <w:rFonts w:cs="冼极" w:hint="eastAsia"/>
          <w:kern w:val="0"/>
          <w:lang w:eastAsia="zh-TW"/>
        </w:rPr>
        <w:t>《</w:t>
      </w:r>
      <w:r w:rsidRPr="005D10D0">
        <w:rPr>
          <w:rFonts w:cs="冼极" w:hint="eastAsia"/>
          <w:kern w:val="0"/>
          <w:lang w:eastAsia="zh-TW"/>
        </w:rPr>
        <w:t>陰陽五行甲篇</w:t>
      </w:r>
      <w:r>
        <w:rPr>
          <w:rFonts w:cs="冼极" w:hint="eastAsia"/>
          <w:kern w:val="0"/>
          <w:lang w:eastAsia="zh-TW"/>
        </w:rPr>
        <w:t>》</w:t>
      </w:r>
      <w:r w:rsidRPr="005D10D0">
        <w:rPr>
          <w:rFonts w:cs="冼极" w:hint="eastAsia"/>
          <w:kern w:val="0"/>
          <w:lang w:eastAsia="zh-TW"/>
        </w:rPr>
        <w:t>發現其中有不少秦國字體與用詞，比如</w:t>
      </w:r>
      <w:r>
        <w:rPr>
          <w:rFonts w:hint="eastAsia"/>
          <w:lang w:eastAsia="zh-TW"/>
        </w:rPr>
        <w:t>《</w:t>
      </w:r>
      <w:r w:rsidRPr="005D10D0">
        <w:rPr>
          <w:rFonts w:hint="eastAsia"/>
          <w:lang w:eastAsia="zh-TW"/>
        </w:rPr>
        <w:t>徙</w:t>
      </w:r>
      <w:r>
        <w:rPr>
          <w:rFonts w:hint="eastAsia"/>
          <w:lang w:eastAsia="zh-TW"/>
        </w:rPr>
        <w:t>》</w:t>
      </w:r>
      <w:r w:rsidRPr="005D10D0">
        <w:rPr>
          <w:rFonts w:hint="eastAsia"/>
          <w:lang w:eastAsia="zh-TW"/>
        </w:rPr>
        <w:t>、</w:t>
      </w:r>
      <w:r>
        <w:rPr>
          <w:rFonts w:hint="eastAsia"/>
          <w:lang w:eastAsia="zh-TW"/>
        </w:rPr>
        <w:t>《</w:t>
      </w:r>
      <w:r w:rsidRPr="005D10D0">
        <w:rPr>
          <w:rFonts w:hint="eastAsia"/>
          <w:lang w:eastAsia="zh-TW"/>
        </w:rPr>
        <w:t>天地</w:t>
      </w:r>
      <w:r>
        <w:rPr>
          <w:rFonts w:hint="eastAsia"/>
          <w:lang w:eastAsia="zh-TW"/>
        </w:rPr>
        <w:t>》</w:t>
      </w:r>
      <w:r w:rsidRPr="005D10D0">
        <w:rPr>
          <w:rFonts w:hint="eastAsia"/>
          <w:lang w:eastAsia="zh-TW"/>
        </w:rPr>
        <w:t>、</w:t>
      </w:r>
      <w:r>
        <w:rPr>
          <w:rFonts w:hint="eastAsia"/>
          <w:lang w:eastAsia="zh-TW"/>
        </w:rPr>
        <w:t>《</w:t>
      </w:r>
      <w:r w:rsidRPr="005D10D0">
        <w:rPr>
          <w:rFonts w:hint="eastAsia"/>
          <w:lang w:eastAsia="zh-TW"/>
        </w:rPr>
        <w:t>女發</w:t>
      </w:r>
      <w:r>
        <w:rPr>
          <w:rFonts w:hint="eastAsia"/>
          <w:lang w:eastAsia="zh-TW"/>
        </w:rPr>
        <w:t>》</w:t>
      </w:r>
      <w:r w:rsidRPr="005D10D0">
        <w:rPr>
          <w:rFonts w:hint="eastAsia"/>
          <w:lang w:eastAsia="zh-TW"/>
        </w:rPr>
        <w:t>等章</w:t>
      </w:r>
      <w:r w:rsidRPr="005D10D0">
        <w:rPr>
          <w:rFonts w:cs="冼极" w:hint="eastAsia"/>
          <w:kern w:val="0"/>
          <w:lang w:eastAsia="zh-TW"/>
        </w:rPr>
        <w:t>將</w:t>
      </w:r>
      <w:r w:rsidRPr="005D10D0">
        <w:rPr>
          <w:rFonts w:hint="eastAsia"/>
          <w:lang w:eastAsia="zh-TW"/>
        </w:rPr>
        <w:t>“正月”轉寫成“端月”，</w:t>
      </w:r>
      <w:r w:rsidRPr="005D10D0">
        <w:rPr>
          <w:vertAlign w:val="superscript"/>
          <w:lang w:eastAsia="zh-TW"/>
        </w:rPr>
        <w:endnoteReference w:id="3"/>
      </w:r>
      <w:r>
        <w:rPr>
          <w:rFonts w:cs="冼极" w:hint="eastAsia"/>
          <w:kern w:val="0"/>
          <w:lang w:eastAsia="zh-TW"/>
        </w:rPr>
        <w:t>《</w:t>
      </w:r>
      <w:r w:rsidRPr="005D10D0">
        <w:rPr>
          <w:rFonts w:cs="冼极" w:hint="eastAsia"/>
          <w:kern w:val="0"/>
          <w:lang w:eastAsia="zh-TW"/>
        </w:rPr>
        <w:t>陰陽</w:t>
      </w:r>
      <w:r w:rsidRPr="005D10D0">
        <w:rPr>
          <w:rFonts w:hint="eastAsia"/>
          <w:lang w:eastAsia="zh-TW"/>
        </w:rPr>
        <w:t>五行乙篇</w:t>
      </w:r>
      <w:r>
        <w:rPr>
          <w:rFonts w:hint="eastAsia"/>
          <w:lang w:eastAsia="zh-TW"/>
        </w:rPr>
        <w:t>》</w:t>
      </w:r>
      <w:r w:rsidRPr="005D10D0">
        <w:rPr>
          <w:rFonts w:hint="eastAsia"/>
          <w:lang w:eastAsia="zh-TW"/>
        </w:rPr>
        <w:t>則作“正月”。“端月”一般認為是為避“趙政”諱而來的，</w:t>
      </w:r>
      <w:r w:rsidRPr="005D10D0">
        <w:rPr>
          <w:lang w:eastAsia="zh-TW"/>
        </w:rPr>
        <w:t>《</w:t>
      </w:r>
      <w:r w:rsidRPr="005D10D0">
        <w:rPr>
          <w:rFonts w:hint="eastAsia"/>
          <w:lang w:eastAsia="zh-TW"/>
        </w:rPr>
        <w:t>史記</w:t>
      </w:r>
      <w:r w:rsidRPr="005D10D0">
        <w:rPr>
          <w:rFonts w:ascii="微软雅黑" w:eastAsia="微软雅黑" w:hAnsi="微软雅黑" w:cs="微软雅黑" w:hint="eastAsia"/>
          <w:lang w:eastAsia="zh-TW"/>
        </w:rPr>
        <w:t>‧</w:t>
      </w:r>
      <w:r w:rsidRPr="005D10D0">
        <w:rPr>
          <w:rFonts w:cs="宋体" w:hint="eastAsia"/>
          <w:lang w:eastAsia="zh-TW"/>
        </w:rPr>
        <w:t>秦楚之際月表》：</w:t>
      </w:r>
      <w:r w:rsidRPr="005D10D0">
        <w:rPr>
          <w:rFonts w:hint="eastAsia"/>
          <w:lang w:eastAsia="zh-TW"/>
        </w:rPr>
        <w:t>“端月”，</w:t>
      </w:r>
      <w:r>
        <w:rPr>
          <w:rFonts w:hint="eastAsia"/>
          <w:lang w:eastAsia="zh-TW"/>
        </w:rPr>
        <w:t>《</w:t>
      </w:r>
      <w:r w:rsidRPr="005D10D0">
        <w:rPr>
          <w:rFonts w:hint="eastAsia"/>
          <w:lang w:eastAsia="zh-TW"/>
        </w:rPr>
        <w:t>索隱</w:t>
      </w:r>
      <w:r>
        <w:rPr>
          <w:rFonts w:hint="eastAsia"/>
          <w:lang w:eastAsia="zh-TW"/>
        </w:rPr>
        <w:t>》</w:t>
      </w:r>
      <w:r w:rsidRPr="005D10D0">
        <w:rPr>
          <w:rFonts w:hint="eastAsia"/>
          <w:lang w:eastAsia="zh-TW"/>
        </w:rPr>
        <w:t>云：“秦諱正，故名端月也。”</w:t>
      </w:r>
      <w:r w:rsidRPr="005D10D0">
        <w:rPr>
          <w:vertAlign w:val="superscript"/>
          <w:lang w:eastAsia="zh-TW"/>
        </w:rPr>
        <w:endnoteReference w:id="4"/>
      </w:r>
      <w:r w:rsidRPr="005D10D0">
        <w:rPr>
          <w:rFonts w:cs="冼极" w:hint="eastAsia"/>
          <w:kern w:val="0"/>
          <w:lang w:eastAsia="zh-TW"/>
        </w:rPr>
        <w:t>這說明了</w:t>
      </w:r>
      <w:r>
        <w:rPr>
          <w:rFonts w:cs="冼极" w:hint="eastAsia"/>
          <w:kern w:val="0"/>
          <w:lang w:eastAsia="zh-TW"/>
        </w:rPr>
        <w:t>《</w:t>
      </w:r>
      <w:r w:rsidRPr="005D10D0">
        <w:rPr>
          <w:rFonts w:cs="冼极" w:hint="eastAsia"/>
          <w:kern w:val="0"/>
          <w:lang w:eastAsia="zh-TW"/>
        </w:rPr>
        <w:t>甲篇</w:t>
      </w:r>
      <w:r>
        <w:rPr>
          <w:rFonts w:cs="冼极" w:hint="eastAsia"/>
          <w:kern w:val="0"/>
          <w:lang w:eastAsia="zh-TW"/>
        </w:rPr>
        <w:t>》</w:t>
      </w:r>
      <w:r w:rsidRPr="005D10D0">
        <w:rPr>
          <w:rFonts w:cs="冼极" w:hint="eastAsia"/>
          <w:kern w:val="0"/>
          <w:lang w:eastAsia="zh-TW"/>
        </w:rPr>
        <w:t>抄寫者很可能是秦人。</w:t>
      </w:r>
      <w:r w:rsidRPr="005D10D0">
        <w:rPr>
          <w:kern w:val="0"/>
          <w:vertAlign w:val="superscript"/>
          <w:lang w:eastAsia="zh-TW"/>
        </w:rPr>
        <w:endnoteReference w:id="5"/>
      </w:r>
      <w:r>
        <w:rPr>
          <w:rFonts w:cs="冼极" w:hint="eastAsia"/>
          <w:kern w:val="0"/>
          <w:lang w:eastAsia="zh-TW"/>
        </w:rPr>
        <w:t>《</w:t>
      </w:r>
      <w:r w:rsidRPr="005D10D0">
        <w:rPr>
          <w:rFonts w:cs="冼极" w:hint="eastAsia"/>
          <w:kern w:val="0"/>
          <w:lang w:eastAsia="zh-TW"/>
        </w:rPr>
        <w:t>陰陽五</w:t>
      </w:r>
      <w:r w:rsidRPr="005D10D0">
        <w:rPr>
          <w:rFonts w:hint="eastAsia"/>
          <w:lang w:eastAsia="zh-TW"/>
        </w:rPr>
        <w:t>行甲篇</w:t>
      </w:r>
      <w:r>
        <w:rPr>
          <w:rFonts w:hint="eastAsia"/>
          <w:lang w:eastAsia="zh-TW"/>
        </w:rPr>
        <w:t>》</w:t>
      </w:r>
      <w:r w:rsidRPr="005D10D0">
        <w:rPr>
          <w:rFonts w:hint="eastAsia"/>
          <w:lang w:eastAsia="zh-TW"/>
        </w:rPr>
        <w:t>，</w:t>
      </w:r>
      <w:r>
        <w:rPr>
          <w:rFonts w:hint="eastAsia"/>
          <w:lang w:eastAsia="zh-TW"/>
        </w:rPr>
        <w:t>《</w:t>
      </w:r>
      <w:r w:rsidRPr="005D10D0">
        <w:rPr>
          <w:rFonts w:hint="eastAsia"/>
          <w:lang w:eastAsia="zh-TW"/>
        </w:rPr>
        <w:t>刑日</w:t>
      </w:r>
      <w:r>
        <w:rPr>
          <w:rFonts w:hint="eastAsia"/>
          <w:lang w:eastAsia="zh-TW"/>
        </w:rPr>
        <w:t>》</w:t>
      </w:r>
      <w:r w:rsidRPr="005D10D0">
        <w:rPr>
          <w:rFonts w:hint="eastAsia"/>
          <w:lang w:eastAsia="zh-TW"/>
        </w:rPr>
        <w:t>章寫有“二十五年”、“二十六年”，</w:t>
      </w:r>
      <w:r>
        <w:rPr>
          <w:rFonts w:hint="eastAsia"/>
          <w:lang w:eastAsia="zh-TW"/>
        </w:rPr>
        <w:t>《</w:t>
      </w:r>
      <w:r w:rsidRPr="005D10D0">
        <w:rPr>
          <w:rFonts w:hint="eastAsia"/>
          <w:lang w:eastAsia="zh-TW"/>
        </w:rPr>
        <w:t>天地</w:t>
      </w:r>
      <w:r>
        <w:rPr>
          <w:rFonts w:hint="eastAsia"/>
          <w:lang w:eastAsia="zh-TW"/>
        </w:rPr>
        <w:t>》</w:t>
      </w:r>
      <w:r w:rsidRPr="005D10D0">
        <w:rPr>
          <w:rFonts w:cs="冼极" w:hint="eastAsia"/>
          <w:kern w:val="0"/>
          <w:lang w:eastAsia="zh-TW"/>
        </w:rPr>
        <w:t>章寫有</w:t>
      </w:r>
      <w:r w:rsidRPr="005D10D0">
        <w:rPr>
          <w:rFonts w:hint="eastAsia"/>
          <w:lang w:eastAsia="zh-TW"/>
        </w:rPr>
        <w:t>“</w:t>
      </w:r>
      <w:r w:rsidRPr="005D10D0">
        <w:rPr>
          <w:rFonts w:cs="冼极" w:hint="eastAsia"/>
          <w:kern w:val="0"/>
          <w:lang w:eastAsia="zh-TW"/>
        </w:rPr>
        <w:t>二十五年十月</w:t>
      </w:r>
      <w:r w:rsidRPr="005D10D0">
        <w:rPr>
          <w:rFonts w:hint="eastAsia"/>
          <w:lang w:eastAsia="zh-TW"/>
        </w:rPr>
        <w:t>”</w:t>
      </w:r>
      <w:r w:rsidRPr="005D10D0">
        <w:rPr>
          <w:rFonts w:cs="冼极" w:hint="eastAsia"/>
          <w:kern w:val="0"/>
          <w:lang w:eastAsia="zh-TW"/>
        </w:rPr>
        <w:t>，李學勤先生認為這些都是秦王政的紀年，從而判斷定帛書寫於秦王政二十五年或二十六年。</w:t>
      </w:r>
      <w:r w:rsidRPr="005D10D0">
        <w:rPr>
          <w:rFonts w:cs="冼极"/>
          <w:kern w:val="0"/>
          <w:vertAlign w:val="superscript"/>
          <w:lang w:eastAsia="zh-TW"/>
        </w:rPr>
        <w:endnoteReference w:id="6"/>
      </w:r>
      <w:r w:rsidRPr="005D10D0">
        <w:rPr>
          <w:rFonts w:cs="冼极" w:hint="eastAsia"/>
          <w:kern w:val="0"/>
          <w:lang w:eastAsia="zh-TW"/>
        </w:rPr>
        <w:t>《秦簡牘合集》序言云：</w:t>
      </w:r>
    </w:p>
    <w:p w14:paraId="0447FFB1" w14:textId="77777777" w:rsidR="005D10D0" w:rsidRPr="005D10D0" w:rsidRDefault="005D10D0" w:rsidP="005D10D0">
      <w:pPr>
        <w:spacing w:line="360" w:lineRule="auto"/>
        <w:ind w:left="720" w:hangingChars="300" w:hanging="720"/>
        <w:jc w:val="left"/>
        <w:rPr>
          <w:rFonts w:ascii="MingLiU" w:eastAsia="MingLiU" w:hAnsi="MingLiU" w:cs="冼极" w:hint="eastAsia"/>
          <w:kern w:val="0"/>
          <w:szCs w:val="24"/>
          <w:lang w:eastAsia="zh-TW"/>
        </w:rPr>
      </w:pPr>
      <w:r w:rsidRPr="005D10D0">
        <w:rPr>
          <w:rFonts w:ascii="MingLiU" w:eastAsia="MingLiU" w:hAnsi="MingLiU" w:cs="冼极" w:hint="eastAsia"/>
          <w:kern w:val="0"/>
          <w:szCs w:val="24"/>
          <w:lang w:eastAsia="zh-TW"/>
        </w:rPr>
        <w:t xml:space="preserve">　　　</w:t>
      </w:r>
      <w:r w:rsidRPr="005D10D0">
        <w:rPr>
          <w:rStyle w:val="Char"/>
          <w:rFonts w:hint="eastAsia"/>
        </w:rPr>
        <w:t>同樣基於諱字的考慮，學者通常將帶有“正”字的睡虎地法律文獻和日書的書寫年代，推定在秦王政即位（前</w:t>
      </w:r>
      <w:r w:rsidRPr="005D10D0">
        <w:rPr>
          <w:rStyle w:val="Char"/>
        </w:rPr>
        <w:t>246</w:t>
      </w:r>
      <w:r w:rsidRPr="005D10D0">
        <w:rPr>
          <w:rStyle w:val="Char"/>
          <w:rFonts w:hint="eastAsia"/>
        </w:rPr>
        <w:t>年）之前。由於新資料的積累，對這個問題可以有新的認識。梳理周家臺秦簡牘、里耶秦簡牘、嶽麓書院藏秦簡可見，在秦王政元年至二十五年（前</w:t>
      </w:r>
      <w:r w:rsidRPr="005D10D0">
        <w:rPr>
          <w:rStyle w:val="Char"/>
        </w:rPr>
        <w:t>246</w:t>
      </w:r>
      <w:r w:rsidRPr="005D10D0">
        <w:rPr>
          <w:rStyle w:val="Char"/>
          <w:rFonts w:hint="eastAsia"/>
        </w:rPr>
        <w:t>年</w:t>
      </w:r>
      <w:r w:rsidRPr="005D10D0">
        <w:rPr>
          <w:rStyle w:val="Char"/>
        </w:rPr>
        <w:t xml:space="preserve">-222 </w:t>
      </w:r>
      <w:r w:rsidRPr="005D10D0">
        <w:rPr>
          <w:rStyle w:val="Char"/>
          <w:rFonts w:hint="eastAsia"/>
        </w:rPr>
        <w:t>年），秦</w:t>
      </w:r>
      <w:r w:rsidRPr="005D10D0">
        <w:rPr>
          <w:rStyle w:val="Char"/>
          <w:rFonts w:hint="eastAsia"/>
        </w:rPr>
        <w:lastRenderedPageBreak/>
        <w:t>人大致是稱“正月”；在秦始皇二十六年、二十七年（公元前</w:t>
      </w:r>
      <w:r w:rsidRPr="005D10D0">
        <w:rPr>
          <w:rStyle w:val="Char"/>
        </w:rPr>
        <w:t>221</w:t>
      </w:r>
      <w:r w:rsidRPr="005D10D0">
        <w:rPr>
          <w:rStyle w:val="Char"/>
          <w:rFonts w:hint="eastAsia"/>
        </w:rPr>
        <w:t>年、</w:t>
      </w:r>
      <w:r w:rsidRPr="005D10D0">
        <w:rPr>
          <w:rStyle w:val="Char"/>
        </w:rPr>
        <w:t xml:space="preserve">220 </w:t>
      </w:r>
      <w:r w:rsidRPr="005D10D0">
        <w:rPr>
          <w:rStyle w:val="Char"/>
          <w:rFonts w:hint="eastAsia"/>
        </w:rPr>
        <w:t>年），曾一度稱“端月”，然後又改回“正月”。大概在二世元年（前</w:t>
      </w:r>
      <w:r w:rsidRPr="005D10D0">
        <w:rPr>
          <w:rStyle w:val="Char"/>
        </w:rPr>
        <w:t>209</w:t>
      </w:r>
      <w:r w:rsidRPr="005D10D0">
        <w:rPr>
          <w:rStyle w:val="Char"/>
          <w:rFonts w:hint="eastAsia"/>
        </w:rPr>
        <w:t>年）才諱用“正月”而再度使用“端月”。大致書於秦始皇時期的嶽麓書院藏秦簡《為吏治官及黔首》不諱用“正”字。里耶簡</w:t>
      </w:r>
      <w:r w:rsidRPr="005D10D0">
        <w:rPr>
          <w:rStyle w:val="Char"/>
        </w:rPr>
        <w:t>8 -141+8-668</w:t>
      </w:r>
      <w:r w:rsidRPr="005D10D0">
        <w:rPr>
          <w:rStyle w:val="Char"/>
          <w:rFonts w:hint="eastAsia"/>
        </w:rPr>
        <w:t>是寫於“卅年十一月庚申朔丙子”的官府文書，其中引述御史書還出現帶有“正”字的職官名。這些也與月名資料印證。這說明可能除秦始皇二十六年、二十七年之外，秦王政和秦始皇時期都不諱用“正”字。</w:t>
      </w:r>
      <w:r w:rsidRPr="005D10D0">
        <w:rPr>
          <w:rFonts w:ascii="MingLiU" w:eastAsia="MingLiU" w:hAnsi="MingLiU"/>
          <w:szCs w:val="24"/>
          <w:vertAlign w:val="superscript"/>
          <w:lang w:eastAsia="zh-TW"/>
        </w:rPr>
        <w:endnoteReference w:id="7"/>
      </w:r>
    </w:p>
    <w:p w14:paraId="5928ECE3" w14:textId="041A6C91" w:rsidR="005D10D0" w:rsidRPr="005D10D0" w:rsidRDefault="005D10D0" w:rsidP="005D10D0">
      <w:pPr>
        <w:pStyle w:val="aa"/>
        <w:ind w:firstLineChars="0" w:firstLine="0"/>
        <w:rPr>
          <w:rFonts w:hint="eastAsia"/>
          <w:lang w:eastAsia="zh-TW"/>
        </w:rPr>
      </w:pPr>
      <w:r w:rsidRPr="005D10D0">
        <w:rPr>
          <w:rFonts w:hint="eastAsia"/>
          <w:lang w:eastAsia="zh-TW"/>
        </w:rPr>
        <w:t>根據秦簡材料可以鎖定“端月”出現的時間，而這個時間正與</w:t>
      </w:r>
      <w:r>
        <w:rPr>
          <w:rFonts w:hint="eastAsia"/>
          <w:lang w:eastAsia="zh-TW"/>
        </w:rPr>
        <w:t>《</w:t>
      </w:r>
      <w:r w:rsidRPr="005D10D0">
        <w:rPr>
          <w:rFonts w:hint="eastAsia"/>
          <w:lang w:eastAsia="zh-TW"/>
        </w:rPr>
        <w:t>甲篇</w:t>
      </w:r>
      <w:r>
        <w:rPr>
          <w:rFonts w:hint="eastAsia"/>
          <w:lang w:eastAsia="zh-TW"/>
        </w:rPr>
        <w:t>》</w:t>
      </w:r>
      <w:r w:rsidRPr="005D10D0">
        <w:rPr>
          <w:rFonts w:hint="eastAsia"/>
          <w:lang w:eastAsia="zh-TW"/>
        </w:rPr>
        <w:t>所標出的相合，李學勤先生之說有一定的道理。</w:t>
      </w:r>
      <w:r w:rsidRPr="005D10D0">
        <w:rPr>
          <w:vertAlign w:val="superscript"/>
          <w:lang w:eastAsia="zh-TW"/>
        </w:rPr>
        <w:endnoteReference w:id="8"/>
      </w:r>
      <w:r w:rsidRPr="005D10D0">
        <w:rPr>
          <w:rFonts w:hint="eastAsia"/>
          <w:lang w:eastAsia="zh-TW"/>
        </w:rPr>
        <w:t>這便是根據</w:t>
      </w:r>
      <w:r w:rsidRPr="005D10D0">
        <w:rPr>
          <w:rFonts w:cs="MingLiU" w:hint="eastAsia"/>
          <w:lang w:eastAsia="zh-TW"/>
        </w:rPr>
        <w:t>文本內容與慣用詞語來判斷文本的抄寫時間與底本來源。</w:t>
      </w:r>
    </w:p>
    <w:p w14:paraId="1214942A" w14:textId="247E0DD8" w:rsidR="005D10D0" w:rsidRPr="005D10D0" w:rsidRDefault="005D10D0" w:rsidP="005D10D0">
      <w:pPr>
        <w:pStyle w:val="aa"/>
        <w:ind w:firstLine="560"/>
        <w:rPr>
          <w:rFonts w:hint="eastAsia"/>
          <w:lang w:eastAsia="zh-TW"/>
        </w:rPr>
      </w:pPr>
      <w:r>
        <w:rPr>
          <w:rFonts w:hint="eastAsia"/>
          <w:lang w:eastAsia="zh-TW"/>
        </w:rPr>
        <w:t>《</w:t>
      </w:r>
      <w:r w:rsidRPr="005D10D0">
        <w:rPr>
          <w:rFonts w:hint="eastAsia"/>
          <w:lang w:eastAsia="zh-TW"/>
        </w:rPr>
        <w:t>周馴</w:t>
      </w:r>
      <w:r>
        <w:rPr>
          <w:rFonts w:hint="eastAsia"/>
          <w:lang w:eastAsia="zh-TW"/>
        </w:rPr>
        <w:t>》</w:t>
      </w:r>
      <w:r w:rsidRPr="005D10D0">
        <w:rPr>
          <w:rFonts w:hint="eastAsia"/>
          <w:lang w:eastAsia="zh-TW"/>
        </w:rPr>
        <w:t>由“</w:t>
      </w:r>
      <w:r w:rsidRPr="005D10D0">
        <w:rPr>
          <w:rFonts w:cs="Arial" w:hint="eastAsia"/>
          <w:kern w:val="0"/>
          <w:lang w:eastAsia="zh-TW"/>
        </w:rPr>
        <w:t>正月</w:t>
      </w:r>
      <w:r w:rsidRPr="005D10D0">
        <w:rPr>
          <w:rFonts w:hint="eastAsia"/>
          <w:lang w:eastAsia="zh-TW"/>
        </w:rPr>
        <w:t>”</w:t>
      </w:r>
      <w:r w:rsidRPr="005D10D0">
        <w:rPr>
          <w:rFonts w:cs="Arial" w:hint="eastAsia"/>
          <w:kern w:val="0"/>
          <w:lang w:eastAsia="zh-TW"/>
        </w:rPr>
        <w:t>章至</w:t>
      </w:r>
      <w:r w:rsidRPr="005D10D0">
        <w:rPr>
          <w:rFonts w:hint="eastAsia"/>
          <w:lang w:eastAsia="zh-TW"/>
        </w:rPr>
        <w:t>“歲終享賀之日”章</w:t>
      </w:r>
      <w:r w:rsidRPr="005D10D0">
        <w:rPr>
          <w:rFonts w:cs="Arial" w:hint="eastAsia"/>
          <w:kern w:val="0"/>
          <w:lang w:eastAsia="zh-TW"/>
        </w:rPr>
        <w:t>的順序集結成篇，同時每章開頭與結尾均有固定的</w:t>
      </w:r>
      <w:r w:rsidRPr="005D10D0">
        <w:rPr>
          <w:rFonts w:hint="eastAsia"/>
          <w:lang w:eastAsia="zh-TW"/>
        </w:rPr>
        <w:t>“</w:t>
      </w:r>
      <w:r w:rsidRPr="005D10D0">
        <w:rPr>
          <w:rFonts w:cs="Arial" w:hint="eastAsia"/>
          <w:kern w:val="0"/>
          <w:lang w:eastAsia="zh-TW"/>
        </w:rPr>
        <w:t>套語</w:t>
      </w:r>
      <w:r w:rsidRPr="005D10D0">
        <w:rPr>
          <w:rFonts w:hint="eastAsia"/>
          <w:lang w:eastAsia="zh-TW"/>
        </w:rPr>
        <w:t>”</w:t>
      </w:r>
      <w:r w:rsidRPr="005D10D0">
        <w:rPr>
          <w:rFonts w:cs="Arial" w:hint="eastAsia"/>
          <w:kern w:val="0"/>
          <w:lang w:eastAsia="zh-TW"/>
        </w:rPr>
        <w:t>，這表示成書過程是經過西漢時人所整齊化的。如同《北大四</w:t>
      </w:r>
      <w:r w:rsidRPr="005D10D0">
        <w:rPr>
          <w:rFonts w:ascii="微软雅黑" w:eastAsia="微软雅黑" w:hAnsi="微软雅黑" w:cs="微软雅黑" w:hint="eastAsia"/>
          <w:kern w:val="0"/>
          <w:lang w:eastAsia="zh-TW"/>
        </w:rPr>
        <w:t>‧</w:t>
      </w:r>
      <w:r w:rsidRPr="005D10D0">
        <w:rPr>
          <w:rFonts w:cs="宋体" w:hint="eastAsia"/>
          <w:kern w:val="0"/>
          <w:lang w:eastAsia="zh-TW"/>
        </w:rPr>
        <w:t>反淫</w:t>
      </w:r>
      <w:r w:rsidRPr="005D10D0">
        <w:rPr>
          <w:rFonts w:cs="Arial" w:hint="eastAsia"/>
          <w:kern w:val="0"/>
          <w:lang w:eastAsia="zh-TW"/>
        </w:rPr>
        <w:t>》也是漢代作品，每章</w:t>
      </w:r>
      <w:r w:rsidRPr="005D10D0">
        <w:rPr>
          <w:rFonts w:hint="eastAsia"/>
          <w:lang w:eastAsia="zh-TW"/>
        </w:rPr>
        <w:t>直接以“魂曰”起文，前列諸事以“天下至某樂”收，以“夫子弗欲”如何發問，以“浸病未能”結束一節。</w:t>
      </w:r>
      <w:r w:rsidRPr="005D10D0">
        <w:rPr>
          <w:vertAlign w:val="superscript"/>
          <w:lang w:eastAsia="zh-TW"/>
        </w:rPr>
        <w:endnoteReference w:id="9"/>
      </w:r>
      <w:r w:rsidRPr="005D10D0">
        <w:rPr>
          <w:rFonts w:hint="eastAsia"/>
          <w:lang w:eastAsia="zh-TW"/>
        </w:rPr>
        <w:t>這些都是編寫者整齊化的手法。</w:t>
      </w:r>
      <w:r>
        <w:rPr>
          <w:rFonts w:hint="eastAsia"/>
          <w:lang w:eastAsia="zh-TW"/>
        </w:rPr>
        <w:t>《</w:t>
      </w:r>
      <w:r w:rsidRPr="005D10D0">
        <w:rPr>
          <w:rFonts w:hint="eastAsia"/>
          <w:lang w:eastAsia="zh-TW"/>
        </w:rPr>
        <w:t>周馴</w:t>
      </w:r>
      <w:r>
        <w:rPr>
          <w:rFonts w:hint="eastAsia"/>
          <w:lang w:eastAsia="zh-TW"/>
        </w:rPr>
        <w:t>》</w:t>
      </w:r>
      <w:r w:rsidRPr="005D10D0">
        <w:rPr>
          <w:rFonts w:hint="eastAsia"/>
          <w:lang w:eastAsia="zh-TW"/>
        </w:rPr>
        <w:t>的性質是周昭文公教導共太子的政治教材，但是文中所引用的歷史事件多數與典籍記載的史實相左，這是戰國底本的原貌，或是秦漢時人所</w:t>
      </w:r>
      <w:r w:rsidRPr="005D10D0">
        <w:rPr>
          <w:rFonts w:cs="Arial" w:hint="eastAsia"/>
          <w:kern w:val="0"/>
          <w:lang w:eastAsia="zh-TW"/>
        </w:rPr>
        <w:t>造作故事，都需要進一步的分析。</w:t>
      </w:r>
      <w:r w:rsidRPr="005D10D0">
        <w:rPr>
          <w:rFonts w:hint="eastAsia"/>
          <w:lang w:eastAsia="zh-TW"/>
        </w:rPr>
        <w:t>古書類文獻成書過程比較複雜，一方面簡文中不會如法律文獻標出抄寫時間；另一方面秦漢</w:t>
      </w:r>
      <w:r w:rsidRPr="005D10D0">
        <w:rPr>
          <w:rFonts w:hint="eastAsia"/>
          <w:lang w:eastAsia="zh-TW"/>
        </w:rPr>
        <w:lastRenderedPageBreak/>
        <w:t>時期的古書可能會改寫戰國底本的內容，某些關鍵證據可能因此被磨滅掉了。但</w:t>
      </w:r>
      <w:r w:rsidRPr="005D10D0">
        <w:rPr>
          <w:rFonts w:cs="Arial" w:hint="eastAsia"/>
          <w:kern w:val="0"/>
          <w:lang w:eastAsia="zh-TW"/>
        </w:rPr>
        <w:t>我們認為</w:t>
      </w:r>
      <w:r w:rsidRPr="005D10D0">
        <w:rPr>
          <w:rFonts w:hint="eastAsia"/>
          <w:lang w:eastAsia="zh-TW"/>
        </w:rPr>
        <w:t>透過上述四種方法仍可以一定程度上判斷西漢竹書</w:t>
      </w:r>
      <w:r>
        <w:rPr>
          <w:rFonts w:hint="eastAsia"/>
          <w:lang w:eastAsia="zh-TW"/>
        </w:rPr>
        <w:t>《</w:t>
      </w:r>
      <w:r w:rsidRPr="005D10D0">
        <w:rPr>
          <w:rFonts w:hint="eastAsia"/>
          <w:lang w:eastAsia="zh-TW"/>
        </w:rPr>
        <w:t>周馴</w:t>
      </w:r>
      <w:r>
        <w:rPr>
          <w:rFonts w:hint="eastAsia"/>
          <w:lang w:eastAsia="zh-TW"/>
        </w:rPr>
        <w:t>》</w:t>
      </w:r>
      <w:r w:rsidRPr="005D10D0">
        <w:rPr>
          <w:rFonts w:hint="eastAsia"/>
          <w:lang w:eastAsia="zh-TW"/>
        </w:rPr>
        <w:t>的抄寫時間，也可離析出</w:t>
      </w:r>
      <w:r>
        <w:rPr>
          <w:rFonts w:hint="eastAsia"/>
          <w:lang w:eastAsia="zh-TW"/>
        </w:rPr>
        <w:t>《</w:t>
      </w:r>
      <w:r w:rsidRPr="005D10D0">
        <w:rPr>
          <w:rFonts w:hint="eastAsia"/>
          <w:lang w:eastAsia="zh-TW"/>
        </w:rPr>
        <w:t>周馴</w:t>
      </w:r>
      <w:r>
        <w:rPr>
          <w:rFonts w:hint="eastAsia"/>
          <w:lang w:eastAsia="zh-TW"/>
        </w:rPr>
        <w:t>》</w:t>
      </w:r>
      <w:r w:rsidRPr="005D10D0">
        <w:rPr>
          <w:rFonts w:hint="eastAsia"/>
          <w:lang w:eastAsia="zh-TW"/>
        </w:rPr>
        <w:t>中的戰國底本成分。</w:t>
      </w:r>
      <w:r>
        <w:rPr>
          <w:rFonts w:hint="eastAsia"/>
          <w:lang w:eastAsia="zh-TW"/>
        </w:rPr>
        <w:t>《</w:t>
      </w:r>
      <w:r w:rsidRPr="005D10D0">
        <w:rPr>
          <w:rFonts w:hint="eastAsia"/>
          <w:lang w:eastAsia="zh-TW"/>
        </w:rPr>
        <w:t>周馴</w:t>
      </w:r>
      <w:r>
        <w:rPr>
          <w:rFonts w:hint="eastAsia"/>
          <w:lang w:eastAsia="zh-TW"/>
        </w:rPr>
        <w:t>》</w:t>
      </w:r>
      <w:r w:rsidRPr="005D10D0">
        <w:rPr>
          <w:rFonts w:hint="eastAsia"/>
          <w:lang w:eastAsia="zh-TW"/>
        </w:rPr>
        <w:t>整理者之一</w:t>
      </w:r>
      <w:r w:rsidRPr="005D10D0">
        <w:rPr>
          <w:rFonts w:cs="MingLiU" w:hint="eastAsia"/>
          <w:kern w:val="0"/>
          <w:lang w:eastAsia="zh-TW"/>
        </w:rPr>
        <w:t>韓</w:t>
      </w:r>
      <w:r w:rsidRPr="005D10D0">
        <w:rPr>
          <w:rFonts w:hint="eastAsia"/>
          <w:lang w:eastAsia="zh-TW"/>
        </w:rPr>
        <w:t>巍先生曾撰寫</w:t>
      </w:r>
      <w:r>
        <w:rPr>
          <w:rFonts w:hint="eastAsia"/>
          <w:lang w:eastAsia="zh-TW"/>
        </w:rPr>
        <w:t>《</w:t>
      </w:r>
      <w:r w:rsidRPr="005D10D0">
        <w:rPr>
          <w:rFonts w:cs="HiddenVertOCR" w:hint="eastAsia"/>
          <w:kern w:val="0"/>
          <w:lang w:eastAsia="zh-TW"/>
        </w:rPr>
        <w:t>西漢竹</w:t>
      </w:r>
      <w:r w:rsidRPr="005D10D0">
        <w:rPr>
          <w:rFonts w:cs="MingLiU" w:hint="eastAsia"/>
          <w:kern w:val="0"/>
          <w:lang w:eastAsia="zh-TW"/>
        </w:rPr>
        <w:t>書《</w:t>
      </w:r>
      <w:r w:rsidRPr="005D10D0">
        <w:rPr>
          <w:rFonts w:cs="HiddenVertOCR" w:hint="eastAsia"/>
          <w:kern w:val="0"/>
          <w:lang w:eastAsia="zh-TW"/>
        </w:rPr>
        <w:t>周馴》若干問題的探討</w:t>
      </w:r>
      <w:r>
        <w:rPr>
          <w:rFonts w:hint="eastAsia"/>
          <w:lang w:eastAsia="zh-TW"/>
        </w:rPr>
        <w:t>》</w:t>
      </w:r>
      <w:r w:rsidRPr="005D10D0">
        <w:rPr>
          <w:rFonts w:hint="eastAsia"/>
          <w:lang w:eastAsia="zh-TW"/>
        </w:rPr>
        <w:t>一文（底下簡稱“韓文”），</w:t>
      </w:r>
      <w:r w:rsidRPr="005D10D0">
        <w:rPr>
          <w:vertAlign w:val="superscript"/>
          <w:lang w:eastAsia="zh-TW"/>
        </w:rPr>
        <w:endnoteReference w:id="10"/>
      </w:r>
      <w:r w:rsidRPr="005D10D0">
        <w:rPr>
          <w:rFonts w:hint="eastAsia"/>
          <w:lang w:eastAsia="zh-TW"/>
        </w:rPr>
        <w:t>針對</w:t>
      </w:r>
      <w:r>
        <w:rPr>
          <w:rFonts w:hint="eastAsia"/>
          <w:lang w:eastAsia="zh-TW"/>
        </w:rPr>
        <w:t>《</w:t>
      </w:r>
      <w:r w:rsidRPr="005D10D0">
        <w:rPr>
          <w:rFonts w:hint="eastAsia"/>
          <w:lang w:eastAsia="zh-TW"/>
        </w:rPr>
        <w:t>周馴</w:t>
      </w:r>
      <w:r>
        <w:rPr>
          <w:rFonts w:hint="eastAsia"/>
          <w:lang w:eastAsia="zh-TW"/>
        </w:rPr>
        <w:t>》</w:t>
      </w:r>
      <w:r w:rsidRPr="005D10D0">
        <w:rPr>
          <w:rFonts w:hint="eastAsia"/>
          <w:lang w:eastAsia="zh-TW"/>
        </w:rPr>
        <w:t>的幾個重要的課題提出很好的意見。本文擬在韓文的基礎之上，針對相關問題進行討論。</w:t>
      </w:r>
    </w:p>
    <w:p w14:paraId="3A84BE9D" w14:textId="77777777" w:rsidR="005D10D0" w:rsidRPr="005D10D0" w:rsidRDefault="005D10D0" w:rsidP="005D10D0">
      <w:pPr>
        <w:spacing w:line="360" w:lineRule="auto"/>
        <w:jc w:val="center"/>
        <w:rPr>
          <w:rFonts w:ascii="MingLiU" w:eastAsia="MingLiU" w:hAnsi="MingLiU" w:hint="eastAsia"/>
          <w:szCs w:val="24"/>
          <w:lang w:eastAsia="zh-TW"/>
        </w:rPr>
      </w:pPr>
    </w:p>
    <w:p w14:paraId="11915F16" w14:textId="19F16ED2" w:rsidR="005D10D0" w:rsidRPr="005D10D0" w:rsidRDefault="005D10D0" w:rsidP="005D10D0">
      <w:pPr>
        <w:pStyle w:val="aa"/>
        <w:ind w:firstLine="562"/>
        <w:jc w:val="center"/>
        <w:rPr>
          <w:rFonts w:hint="eastAsia"/>
          <w:b/>
          <w:bCs/>
          <w:lang w:eastAsia="zh-TW"/>
        </w:rPr>
      </w:pPr>
      <w:r w:rsidRPr="005D10D0">
        <w:rPr>
          <w:rFonts w:hint="eastAsia"/>
          <w:b/>
          <w:bCs/>
          <w:lang w:eastAsia="zh-TW"/>
        </w:rPr>
        <w:t>二、</w:t>
      </w:r>
      <w:r w:rsidRPr="005D10D0">
        <w:rPr>
          <w:rFonts w:hint="eastAsia"/>
          <w:b/>
          <w:bCs/>
          <w:lang w:eastAsia="zh-TW"/>
        </w:rPr>
        <w:t>《</w:t>
      </w:r>
      <w:r w:rsidRPr="005D10D0">
        <w:rPr>
          <w:rFonts w:hint="eastAsia"/>
          <w:b/>
          <w:bCs/>
          <w:lang w:eastAsia="zh-TW"/>
        </w:rPr>
        <w:t>周馴</w:t>
      </w:r>
      <w:r w:rsidRPr="005D10D0">
        <w:rPr>
          <w:rFonts w:hint="eastAsia"/>
          <w:b/>
          <w:bCs/>
          <w:lang w:eastAsia="zh-TW"/>
        </w:rPr>
        <w:t>》</w:t>
      </w:r>
      <w:r w:rsidRPr="005D10D0">
        <w:rPr>
          <w:rFonts w:hint="eastAsia"/>
          <w:b/>
          <w:bCs/>
          <w:lang w:eastAsia="zh-TW"/>
        </w:rPr>
        <w:t>抄本的年代</w:t>
      </w:r>
    </w:p>
    <w:p w14:paraId="10F97E80" w14:textId="399A892E" w:rsidR="005D10D0" w:rsidRPr="005D10D0" w:rsidRDefault="005D10D0" w:rsidP="005D10D0">
      <w:pPr>
        <w:pStyle w:val="aa"/>
        <w:ind w:firstLine="560"/>
        <w:rPr>
          <w:rFonts w:hint="eastAsia"/>
          <w:lang w:eastAsia="zh-TW"/>
        </w:rPr>
      </w:pPr>
      <w:r w:rsidRPr="005D10D0">
        <w:rPr>
          <w:rFonts w:hint="eastAsia"/>
          <w:lang w:eastAsia="zh-TW"/>
        </w:rPr>
        <w:t>北大漢簡的抄寫年代，整理者在</w:t>
      </w:r>
      <w:r>
        <w:rPr>
          <w:rFonts w:hint="eastAsia"/>
          <w:szCs w:val="24"/>
          <w:lang w:eastAsia="zh-TW"/>
        </w:rPr>
        <w:t>《</w:t>
      </w:r>
      <w:r w:rsidRPr="005D10D0">
        <w:rPr>
          <w:rFonts w:hint="eastAsia"/>
          <w:szCs w:val="24"/>
          <w:lang w:eastAsia="zh-TW"/>
        </w:rPr>
        <w:t>北京大學藏西漢竹書概說</w:t>
      </w:r>
      <w:r>
        <w:rPr>
          <w:rFonts w:hint="eastAsia"/>
          <w:szCs w:val="24"/>
          <w:lang w:eastAsia="zh-TW"/>
        </w:rPr>
        <w:t>》</w:t>
      </w:r>
      <w:r w:rsidRPr="005D10D0">
        <w:rPr>
          <w:rFonts w:hint="eastAsia"/>
          <w:szCs w:val="24"/>
          <w:lang w:eastAsia="zh-TW"/>
        </w:rPr>
        <w:t>一文</w:t>
      </w:r>
      <w:r w:rsidRPr="005D10D0">
        <w:rPr>
          <w:rFonts w:hint="eastAsia"/>
          <w:lang w:eastAsia="zh-TW"/>
        </w:rPr>
        <w:t>推測</w:t>
      </w:r>
      <w:r w:rsidRPr="005D10D0">
        <w:rPr>
          <w:rFonts w:hint="eastAsia"/>
          <w:szCs w:val="24"/>
          <w:lang w:eastAsia="zh-TW"/>
        </w:rPr>
        <w:t>“</w:t>
      </w:r>
      <w:r w:rsidRPr="005D10D0">
        <w:rPr>
          <w:rFonts w:hint="eastAsia"/>
          <w:lang w:eastAsia="zh-TW"/>
        </w:rPr>
        <w:t>多數當在漢武帝時期，可能主要在武帝後期，下限亦應不晚於宣帝。</w:t>
      </w:r>
      <w:r w:rsidRPr="005D10D0">
        <w:rPr>
          <w:rFonts w:hint="eastAsia"/>
          <w:szCs w:val="24"/>
          <w:lang w:eastAsia="zh-TW"/>
        </w:rPr>
        <w:t>”</w:t>
      </w:r>
      <w:r w:rsidRPr="005D10D0">
        <w:rPr>
          <w:rFonts w:hint="eastAsia"/>
          <w:lang w:eastAsia="zh-TW"/>
        </w:rPr>
        <w:t>並指出其字體：</w:t>
      </w:r>
    </w:p>
    <w:p w14:paraId="4E76AE1F" w14:textId="77777777" w:rsidR="005D10D0" w:rsidRPr="005D10D0" w:rsidRDefault="005D10D0" w:rsidP="005D10D0">
      <w:pPr>
        <w:spacing w:line="360" w:lineRule="auto"/>
        <w:ind w:left="720" w:hangingChars="300" w:hanging="720"/>
        <w:jc w:val="left"/>
        <w:rPr>
          <w:rFonts w:ascii="MingLiU" w:eastAsia="MingLiU" w:hAnsi="MingLiU" w:cs="Tahoma" w:hint="eastAsia"/>
          <w:color w:val="000000"/>
          <w:kern w:val="0"/>
          <w:szCs w:val="21"/>
          <w:lang w:eastAsia="zh-TW"/>
        </w:rPr>
      </w:pPr>
      <w:r w:rsidRPr="005D10D0">
        <w:rPr>
          <w:rFonts w:ascii="MingLiU" w:eastAsia="MingLiU" w:hAnsi="MingLiU" w:cs="Tahoma" w:hint="eastAsia"/>
          <w:color w:val="000000"/>
          <w:kern w:val="0"/>
          <w:szCs w:val="21"/>
          <w:lang w:eastAsia="zh-TW"/>
        </w:rPr>
        <w:t xml:space="preserve">　　　</w:t>
      </w:r>
      <w:r w:rsidRPr="005D10D0">
        <w:rPr>
          <w:rStyle w:val="Char"/>
          <w:rFonts w:hint="eastAsia"/>
        </w:rPr>
        <w:t>大體上可以認爲已近於成熟的漢隸，與張家山漢簡、馬王堆帛書中近於秦隸的西漢早期隸書有較明顯的區別，與銀雀山漢簡書體相比亦顯稍晚。但若取其中最接近成熟隸書的書體與定州八角廊漢墓出土的宣帝時期竹簡書體相比，仍略顯古樸。</w:t>
      </w:r>
      <w:r w:rsidRPr="005D10D0">
        <w:rPr>
          <w:rFonts w:ascii="MingLiU" w:eastAsia="MingLiU" w:hAnsi="MingLiU"/>
          <w:color w:val="000000"/>
          <w:kern w:val="0"/>
          <w:szCs w:val="21"/>
          <w:vertAlign w:val="superscript"/>
          <w:lang w:eastAsia="zh-TW"/>
        </w:rPr>
        <w:endnoteReference w:id="11"/>
      </w:r>
    </w:p>
    <w:p w14:paraId="3A02A8E3" w14:textId="1E698C08" w:rsidR="005D10D0" w:rsidRPr="005D10D0" w:rsidRDefault="005D10D0" w:rsidP="001642FA">
      <w:pPr>
        <w:pStyle w:val="aa"/>
        <w:ind w:firstLineChars="0" w:firstLine="0"/>
        <w:rPr>
          <w:rFonts w:hint="eastAsia"/>
          <w:lang w:eastAsia="zh-TW"/>
        </w:rPr>
      </w:pPr>
      <w:r w:rsidRPr="005D10D0">
        <w:rPr>
          <w:rFonts w:cs="Tahoma" w:hint="eastAsia"/>
          <w:color w:val="000000"/>
          <w:kern w:val="0"/>
          <w:szCs w:val="21"/>
          <w:lang w:eastAsia="zh-TW"/>
        </w:rPr>
        <w:t>在文章注釋指出</w:t>
      </w:r>
      <w:r w:rsidRPr="005D10D0">
        <w:rPr>
          <w:rFonts w:hint="eastAsia"/>
          <w:lang w:eastAsia="zh-TW"/>
        </w:rPr>
        <w:t>“北大漢簡日書類文獻中的曆忌表和</w:t>
      </w:r>
      <w:r>
        <w:rPr>
          <w:rFonts w:hint="eastAsia"/>
          <w:lang w:eastAsia="zh-TW"/>
        </w:rPr>
        <w:t>《</w:t>
      </w:r>
      <w:r w:rsidRPr="005D10D0">
        <w:rPr>
          <w:rFonts w:hint="eastAsia"/>
          <w:lang w:eastAsia="zh-TW"/>
        </w:rPr>
        <w:t>雨書</w:t>
      </w:r>
      <w:r>
        <w:rPr>
          <w:rFonts w:hint="eastAsia"/>
          <w:lang w:eastAsia="zh-TW"/>
        </w:rPr>
        <w:t>》</w:t>
      </w:r>
      <w:r w:rsidRPr="005D10D0">
        <w:rPr>
          <w:rFonts w:hint="eastAsia"/>
          <w:lang w:eastAsia="zh-TW"/>
        </w:rPr>
        <w:t>的月份敍述次序，都從正月開始，而不以十月為歲首。據此推測，這部分書的抄寫年代上限應為太初改曆</w:t>
      </w:r>
      <w:r w:rsidRPr="005D10D0">
        <w:rPr>
          <w:lang w:eastAsia="zh-TW"/>
        </w:rPr>
        <w:t>(</w:t>
      </w:r>
      <w:r w:rsidRPr="005D10D0">
        <w:rPr>
          <w:rFonts w:hint="eastAsia"/>
          <w:lang w:eastAsia="zh-TW"/>
        </w:rPr>
        <w:t>前</w:t>
      </w:r>
      <w:r w:rsidRPr="005D10D0">
        <w:rPr>
          <w:lang w:eastAsia="zh-TW"/>
        </w:rPr>
        <w:t>104</w:t>
      </w:r>
      <w:r w:rsidRPr="005D10D0">
        <w:rPr>
          <w:rFonts w:hint="eastAsia"/>
          <w:lang w:eastAsia="zh-TW"/>
        </w:rPr>
        <w:t>年</w:t>
      </w:r>
      <w:r w:rsidRPr="005D10D0">
        <w:rPr>
          <w:lang w:eastAsia="zh-TW"/>
        </w:rPr>
        <w:t>)</w:t>
      </w:r>
      <w:r w:rsidRPr="005D10D0">
        <w:rPr>
          <w:rFonts w:hint="eastAsia"/>
          <w:lang w:eastAsia="zh-TW"/>
        </w:rPr>
        <w:t>，即屬於武帝後期或稍晚的抄本。”</w:t>
      </w:r>
      <w:r w:rsidRPr="005D10D0">
        <w:rPr>
          <w:rFonts w:cs="Tahoma"/>
          <w:color w:val="000000"/>
          <w:kern w:val="0"/>
          <w:szCs w:val="21"/>
          <w:vertAlign w:val="superscript"/>
          <w:lang w:eastAsia="zh-TW"/>
        </w:rPr>
        <w:endnoteReference w:id="12"/>
      </w:r>
      <w:r w:rsidRPr="005D10D0">
        <w:rPr>
          <w:rFonts w:cs="PMingLiU" w:hint="eastAsia"/>
          <w:kern w:val="0"/>
          <w:lang w:eastAsia="zh-TW"/>
        </w:rPr>
        <w:t>至於</w:t>
      </w:r>
      <w:r>
        <w:rPr>
          <w:rFonts w:hint="eastAsia"/>
          <w:lang w:eastAsia="zh-TW"/>
        </w:rPr>
        <w:t>《</w:t>
      </w:r>
      <w:r w:rsidRPr="005D10D0">
        <w:rPr>
          <w:rFonts w:hint="eastAsia"/>
          <w:lang w:eastAsia="zh-TW"/>
        </w:rPr>
        <w:t>周馴</w:t>
      </w:r>
      <w:r>
        <w:rPr>
          <w:rFonts w:hint="eastAsia"/>
          <w:lang w:eastAsia="zh-TW"/>
        </w:rPr>
        <w:t>》</w:t>
      </w:r>
      <w:r w:rsidRPr="005D10D0">
        <w:rPr>
          <w:rFonts w:hint="eastAsia"/>
          <w:lang w:eastAsia="zh-TW"/>
        </w:rPr>
        <w:t>一篇的抄寫年代，“韓文”指出</w:t>
      </w:r>
      <w:r>
        <w:rPr>
          <w:rFonts w:hint="eastAsia"/>
          <w:lang w:eastAsia="zh-TW"/>
        </w:rPr>
        <w:t>《</w:t>
      </w:r>
      <w:r w:rsidRPr="005D10D0">
        <w:rPr>
          <w:rFonts w:hint="eastAsia"/>
          <w:lang w:eastAsia="zh-TW"/>
        </w:rPr>
        <w:t>周馴</w:t>
      </w:r>
      <w:r>
        <w:rPr>
          <w:rFonts w:hint="eastAsia"/>
          <w:lang w:eastAsia="zh-TW"/>
        </w:rPr>
        <w:t>》</w:t>
      </w:r>
      <w:r w:rsidRPr="005D10D0">
        <w:rPr>
          <w:rFonts w:hint="eastAsia"/>
          <w:lang w:eastAsia="zh-TW"/>
        </w:rPr>
        <w:t>簡</w:t>
      </w:r>
      <w:r w:rsidRPr="005D10D0">
        <w:rPr>
          <w:rFonts w:hint="eastAsia"/>
          <w:lang w:eastAsia="zh-TW"/>
        </w:rPr>
        <w:lastRenderedPageBreak/>
        <w:t>文結體寬扁方正，用筆帶有明顯隸意，已屬較成熟的漢隸。其書體在北大漢簡的各篇文獻中似為年代較晚的一種，估計其抄寫年代應在西漢武帝、昭帝之間（249頁）。</w:t>
      </w:r>
    </w:p>
    <w:p w14:paraId="1315ED33" w14:textId="52CA9B7A" w:rsidR="005D10D0" w:rsidRPr="005D10D0" w:rsidRDefault="005D10D0" w:rsidP="001642FA">
      <w:pPr>
        <w:pStyle w:val="aa"/>
        <w:ind w:firstLine="560"/>
        <w:rPr>
          <w:rFonts w:hint="eastAsia"/>
          <w:lang w:eastAsia="zh-TW"/>
        </w:rPr>
      </w:pPr>
      <w:r w:rsidRPr="005D10D0">
        <w:rPr>
          <w:rFonts w:hint="eastAsia"/>
          <w:lang w:eastAsia="zh-TW"/>
        </w:rPr>
        <w:t>謹案：關於《銀雀山》漢墓的年代，整理者指出：“在一號和二號墓出土的</w:t>
      </w:r>
      <w:r w:rsidR="001642FA">
        <w:rPr>
          <w:rFonts w:hint="eastAsia"/>
          <w:lang w:eastAsia="zh-TW"/>
        </w:rPr>
        <w:t>‘</w:t>
      </w:r>
      <w:r w:rsidRPr="005D10D0">
        <w:rPr>
          <w:rFonts w:hint="eastAsia"/>
          <w:lang w:eastAsia="zh-TW"/>
        </w:rPr>
        <w:t>半兩錢</w:t>
      </w:r>
      <w:r w:rsidR="001642FA">
        <w:rPr>
          <w:rFonts w:hint="eastAsia"/>
          <w:lang w:eastAsia="zh-TW"/>
        </w:rPr>
        <w:t>’</w:t>
      </w:r>
      <w:r w:rsidRPr="005D10D0">
        <w:rPr>
          <w:rFonts w:hint="eastAsia"/>
          <w:lang w:eastAsia="zh-TW"/>
        </w:rPr>
        <w:t>和一號墓出土的</w:t>
      </w:r>
      <w:r w:rsidR="001642FA">
        <w:rPr>
          <w:rFonts w:hint="eastAsia"/>
          <w:lang w:eastAsia="zh-TW"/>
        </w:rPr>
        <w:t>‘</w:t>
      </w:r>
      <w:r w:rsidRPr="005D10D0">
        <w:rPr>
          <w:rFonts w:hint="eastAsia"/>
          <w:lang w:eastAsia="zh-TW"/>
        </w:rPr>
        <w:t>三銖錢</w:t>
      </w:r>
      <w:r w:rsidR="001642FA">
        <w:rPr>
          <w:rFonts w:hint="eastAsia"/>
          <w:lang w:eastAsia="zh-TW"/>
        </w:rPr>
        <w:t>’</w:t>
      </w:r>
      <w:r w:rsidRPr="005D10D0">
        <w:rPr>
          <w:rFonts w:hint="eastAsia"/>
          <w:lang w:eastAsia="zh-TW"/>
        </w:rPr>
        <w:t>，更是有力的見證。《漢書·武帝紀》記載，建元元年（公元前</w:t>
      </w:r>
      <w:r w:rsidRPr="005D10D0">
        <w:rPr>
          <w:lang w:eastAsia="zh-TW"/>
        </w:rPr>
        <w:t>140</w:t>
      </w:r>
      <w:r w:rsidRPr="005D10D0">
        <w:rPr>
          <w:rFonts w:hint="eastAsia"/>
          <w:lang w:eastAsia="zh-TW"/>
        </w:rPr>
        <w:t>年），始鑄</w:t>
      </w:r>
      <w:r w:rsidR="001642FA">
        <w:rPr>
          <w:rFonts w:hint="eastAsia"/>
          <w:lang w:eastAsia="zh-TW"/>
        </w:rPr>
        <w:t>‘</w:t>
      </w:r>
      <w:r w:rsidRPr="005D10D0">
        <w:rPr>
          <w:rFonts w:hint="eastAsia"/>
          <w:lang w:eastAsia="zh-TW"/>
        </w:rPr>
        <w:t>三銖錢</w:t>
      </w:r>
      <w:r w:rsidR="001642FA">
        <w:rPr>
          <w:rFonts w:hint="eastAsia"/>
          <w:lang w:eastAsia="zh-TW"/>
        </w:rPr>
        <w:t>’</w:t>
      </w:r>
      <w:r w:rsidRPr="005D10D0">
        <w:rPr>
          <w:rFonts w:hint="eastAsia"/>
          <w:lang w:eastAsia="zh-TW"/>
        </w:rPr>
        <w:t>，到建元五年（公元前</w:t>
      </w:r>
      <w:r w:rsidRPr="005D10D0">
        <w:rPr>
          <w:lang w:eastAsia="zh-TW"/>
        </w:rPr>
        <w:t>136</w:t>
      </w:r>
      <w:r w:rsidRPr="005D10D0">
        <w:rPr>
          <w:rFonts w:hint="eastAsia"/>
          <w:lang w:eastAsia="zh-TW"/>
        </w:rPr>
        <w:t>年）</w:t>
      </w:r>
      <w:r w:rsidR="001642FA">
        <w:rPr>
          <w:rFonts w:hint="eastAsia"/>
          <w:lang w:eastAsia="zh-TW"/>
        </w:rPr>
        <w:t>‘</w:t>
      </w:r>
      <w:r w:rsidRPr="005D10D0">
        <w:rPr>
          <w:rFonts w:hint="eastAsia"/>
          <w:lang w:eastAsia="zh-TW"/>
        </w:rPr>
        <w:t>停罷</w:t>
      </w:r>
      <w:r w:rsidR="001642FA">
        <w:rPr>
          <w:rFonts w:hint="eastAsia"/>
          <w:lang w:eastAsia="zh-TW"/>
        </w:rPr>
        <w:t>’</w:t>
      </w:r>
      <w:r w:rsidRPr="005D10D0">
        <w:rPr>
          <w:rFonts w:hint="eastAsia"/>
          <w:lang w:eastAsia="zh-TW"/>
        </w:rPr>
        <w:t>，流通的時間很短，由此可以進一步斷定，一號墓的年代，上限不會早於建元元年。在這座墓葬里還出土了</w:t>
      </w:r>
      <w:r w:rsidR="001642FA">
        <w:rPr>
          <w:rFonts w:hint="eastAsia"/>
          <w:lang w:eastAsia="zh-TW"/>
        </w:rPr>
        <w:t>‘</w:t>
      </w:r>
      <w:r w:rsidRPr="005D10D0">
        <w:rPr>
          <w:rFonts w:hint="eastAsia"/>
          <w:lang w:eastAsia="zh-TW"/>
        </w:rPr>
        <w:t>半兩錢</w:t>
      </w:r>
      <w:r w:rsidR="001642FA">
        <w:rPr>
          <w:rFonts w:hint="eastAsia"/>
          <w:lang w:eastAsia="zh-TW"/>
        </w:rPr>
        <w:t>’</w:t>
      </w:r>
      <w:r w:rsidRPr="005D10D0">
        <w:rPr>
          <w:rFonts w:hint="eastAsia"/>
          <w:lang w:eastAsia="zh-TW"/>
        </w:rPr>
        <w:t>，而沒有發現武帝元狩五年（公元前</w:t>
      </w:r>
      <w:r w:rsidRPr="005D10D0">
        <w:rPr>
          <w:lang w:eastAsia="zh-TW"/>
        </w:rPr>
        <w:t>118</w:t>
      </w:r>
      <w:r w:rsidRPr="005D10D0">
        <w:rPr>
          <w:rFonts w:hint="eastAsia"/>
          <w:lang w:eastAsia="zh-TW"/>
        </w:rPr>
        <w:t>年）始鑄的</w:t>
      </w:r>
      <w:r w:rsidR="001642FA">
        <w:rPr>
          <w:rFonts w:hint="eastAsia"/>
          <w:lang w:eastAsia="zh-TW"/>
        </w:rPr>
        <w:t>‘</w:t>
      </w:r>
      <w:r w:rsidRPr="005D10D0">
        <w:rPr>
          <w:rFonts w:hint="eastAsia"/>
          <w:lang w:eastAsia="zh-TW"/>
        </w:rPr>
        <w:t>五銖錢</w:t>
      </w:r>
      <w:r w:rsidR="001642FA">
        <w:rPr>
          <w:rFonts w:hint="eastAsia"/>
          <w:lang w:eastAsia="zh-TW"/>
        </w:rPr>
        <w:t>’</w:t>
      </w:r>
      <w:r w:rsidRPr="005D10D0">
        <w:rPr>
          <w:rFonts w:hint="eastAsia"/>
          <w:lang w:eastAsia="zh-TW"/>
        </w:rPr>
        <w:t>。…由此可以推斷墓葬年代的下限，不會晚於元狩五年。在二號墓除了出土</w:t>
      </w:r>
      <w:r w:rsidR="001642FA">
        <w:rPr>
          <w:rFonts w:hint="eastAsia"/>
          <w:lang w:eastAsia="zh-TW"/>
        </w:rPr>
        <w:t>‘</w:t>
      </w:r>
      <w:r w:rsidRPr="005D10D0">
        <w:rPr>
          <w:rFonts w:hint="eastAsia"/>
          <w:lang w:eastAsia="zh-TW"/>
        </w:rPr>
        <w:t>半兩錢</w:t>
      </w:r>
      <w:r w:rsidR="001642FA">
        <w:rPr>
          <w:rFonts w:hint="eastAsia"/>
          <w:lang w:eastAsia="zh-TW"/>
        </w:rPr>
        <w:t>’</w:t>
      </w:r>
      <w:r w:rsidRPr="005D10D0">
        <w:rPr>
          <w:rFonts w:hint="eastAsia"/>
          <w:lang w:eastAsia="zh-TW"/>
        </w:rPr>
        <w:t>以外，還發現《漢武帝元光元年曆譜》，應是判斷墓葬年代的重要依據。其年代上限應斷定爲漢武帝元光元年（公元前</w:t>
      </w:r>
      <w:r w:rsidRPr="005D10D0">
        <w:rPr>
          <w:lang w:eastAsia="zh-TW"/>
        </w:rPr>
        <w:t>134</w:t>
      </w:r>
      <w:r w:rsidRPr="005D10D0">
        <w:rPr>
          <w:rFonts w:hint="eastAsia"/>
          <w:lang w:eastAsia="zh-TW"/>
        </w:rPr>
        <w:t>年）。”</w:t>
      </w:r>
      <w:r w:rsidRPr="005D10D0">
        <w:rPr>
          <w:vertAlign w:val="superscript"/>
          <w:lang w:eastAsia="zh-TW"/>
        </w:rPr>
        <w:endnoteReference w:id="13"/>
      </w:r>
      <w:r w:rsidRPr="005D10D0">
        <w:rPr>
          <w:rFonts w:hint="eastAsia"/>
          <w:lang w:eastAsia="zh-TW"/>
        </w:rPr>
        <w:t>是漢武帝早期的墓葬。同時，裘錫圭先生也指出：</w:t>
      </w:r>
    </w:p>
    <w:p w14:paraId="4B39841C" w14:textId="77777777" w:rsidR="005D10D0" w:rsidRPr="005D10D0" w:rsidRDefault="005D10D0" w:rsidP="005D10D0">
      <w:pPr>
        <w:spacing w:line="360" w:lineRule="auto"/>
        <w:ind w:left="720" w:hangingChars="300" w:hanging="720"/>
        <w:jc w:val="left"/>
        <w:rPr>
          <w:rFonts w:ascii="MingLiU" w:eastAsia="MingLiU" w:hAnsi="MingLiU" w:hint="eastAsia"/>
          <w:szCs w:val="24"/>
          <w:lang w:eastAsia="zh-TW"/>
        </w:rPr>
      </w:pPr>
      <w:r w:rsidRPr="005D10D0">
        <w:rPr>
          <w:rFonts w:ascii="MingLiU" w:eastAsia="MingLiU" w:hAnsi="MingLiU" w:hint="eastAsia"/>
          <w:szCs w:val="24"/>
          <w:lang w:eastAsia="zh-TW"/>
        </w:rPr>
        <w:t xml:space="preserve">　　　</w:t>
      </w:r>
      <w:r w:rsidRPr="005D10D0">
        <w:rPr>
          <w:rStyle w:val="Char"/>
          <w:rFonts w:hint="eastAsia"/>
        </w:rPr>
        <w:t>漢隸也稱八分。……八分筆法的萌芽出現得很早，在拋棄了正規篆文的筆法之後，如果把字寫得很快，收筆時迅速提筆，橫畫和向下方的斜筆很容易出現尖端偏在上方的尾巴。如果把這種筆法“正體化”，八分的挑法就形成了。……在敦煌、居延等地發現的武帝晚期到宣帝時代的簡上，可以看到八分逐漸形成的過程。在敦煌簡裏，武帝天漢三年（前</w:t>
      </w:r>
      <w:r w:rsidRPr="005D10D0">
        <w:rPr>
          <w:rStyle w:val="Char"/>
        </w:rPr>
        <w:t>98</w:t>
      </w:r>
      <w:r w:rsidRPr="005D10D0">
        <w:rPr>
          <w:rStyle w:val="Char"/>
          <w:rFonts w:hint="eastAsia"/>
        </w:rPr>
        <w:t>）簡（圖</w:t>
      </w:r>
      <w:smartTag w:uri="urn:schemas-microsoft-com:office:smarttags" w:element="chmetcnv">
        <w:smartTagPr>
          <w:attr w:name="UnitName" w:val="a"/>
          <w:attr w:name="SourceValue" w:val="49"/>
          <w:attr w:name="HasSpace" w:val="False"/>
          <w:attr w:name="Negative" w:val="False"/>
          <w:attr w:name="NumberType" w:val="1"/>
          <w:attr w:name="TCSC" w:val="0"/>
        </w:smartTagPr>
        <w:r w:rsidRPr="005D10D0">
          <w:rPr>
            <w:rStyle w:val="Char"/>
          </w:rPr>
          <w:t>49A</w:t>
        </w:r>
      </w:smartTag>
      <w:r w:rsidRPr="005D10D0">
        <w:rPr>
          <w:rStyle w:val="Char"/>
          <w:rFonts w:hint="eastAsia"/>
        </w:rPr>
        <w:t>）和王國維考定為武帝太始三年（前</w:t>
      </w:r>
      <w:r w:rsidRPr="005D10D0">
        <w:rPr>
          <w:rStyle w:val="Char"/>
        </w:rPr>
        <w:t>94</w:t>
      </w:r>
      <w:r w:rsidRPr="005D10D0">
        <w:rPr>
          <w:rStyle w:val="Char"/>
          <w:rFonts w:hint="eastAsia"/>
        </w:rPr>
        <w:t>）以前之物的“使</w:t>
      </w:r>
      <w:r w:rsidRPr="005D10D0">
        <w:rPr>
          <w:rStyle w:val="Char"/>
          <w:rFonts w:hint="eastAsia"/>
        </w:rPr>
        <w:lastRenderedPageBreak/>
        <w:t>莎車續相如”簡，（圖</w:t>
      </w:r>
      <w:r w:rsidRPr="005D10D0">
        <w:rPr>
          <w:rStyle w:val="Char"/>
        </w:rPr>
        <w:t>49B</w:t>
      </w:r>
      <w:r w:rsidRPr="005D10D0">
        <w:rPr>
          <w:rStyle w:val="Char"/>
          <w:rFonts w:hint="eastAsia"/>
        </w:rPr>
        <w:t>）其字體都屬於古隸；而太始三年簡的書體則已經跟八分沒有多大區別了。（圖</w:t>
      </w:r>
      <w:r w:rsidRPr="005D10D0">
        <w:rPr>
          <w:rStyle w:val="Char"/>
        </w:rPr>
        <w:t>49</w:t>
      </w:r>
      <w:r w:rsidRPr="005D10D0">
        <w:rPr>
          <w:rStyle w:val="Char"/>
          <w:rFonts w:hint="eastAsia"/>
        </w:rPr>
        <w:t>C）在居延簡裏，有不少武帝征和至昭帝始元年間的食簿散簡書體大都呈現從古隸向八分過渡的面貌。</w:t>
      </w:r>
      <w:r w:rsidRPr="005D10D0">
        <w:rPr>
          <w:rStyle w:val="Char"/>
        </w:rPr>
        <w:t>(</w:t>
      </w:r>
      <w:r w:rsidRPr="005D10D0">
        <w:rPr>
          <w:rStyle w:val="Char"/>
          <w:rFonts w:hint="eastAsia"/>
        </w:rPr>
        <w:t>圖</w:t>
      </w:r>
      <w:smartTag w:uri="urn:schemas-microsoft-com:office:smarttags" w:element="chmetcnv">
        <w:smartTagPr>
          <w:attr w:name="UnitName" w:val="a"/>
          <w:attr w:name="SourceValue" w:val="51"/>
          <w:attr w:name="HasSpace" w:val="False"/>
          <w:attr w:name="Negative" w:val="False"/>
          <w:attr w:name="NumberType" w:val="1"/>
          <w:attr w:name="TCSC" w:val="0"/>
        </w:smartTagPr>
        <w:r w:rsidRPr="005D10D0">
          <w:rPr>
            <w:rStyle w:val="Char"/>
          </w:rPr>
          <w:t>51A</w:t>
        </w:r>
      </w:smartTag>
      <w:r w:rsidRPr="005D10D0">
        <w:rPr>
          <w:rStyle w:val="Char"/>
          <w:rFonts w:hint="eastAsia"/>
        </w:rPr>
        <w:t>、Ｂ</w:t>
      </w:r>
      <w:r w:rsidRPr="005D10D0">
        <w:rPr>
          <w:rStyle w:val="Char"/>
        </w:rPr>
        <w:t>)</w:t>
      </w:r>
      <w:r w:rsidRPr="005D10D0">
        <w:rPr>
          <w:rStyle w:val="Char"/>
          <w:rFonts w:hint="eastAsia"/>
        </w:rPr>
        <w:t>還有一件昭帝始元七年（前</w:t>
      </w:r>
      <w:r w:rsidRPr="005D10D0">
        <w:rPr>
          <w:rStyle w:val="Char"/>
        </w:rPr>
        <w:t>80</w:t>
      </w:r>
      <w:r w:rsidRPr="005D10D0">
        <w:rPr>
          <w:rStyle w:val="Char"/>
          <w:rFonts w:hint="eastAsia"/>
        </w:rPr>
        <w:t>）的出入符，雖然寫得不算工整，其書體卻已經可以看作八分了。</w:t>
      </w:r>
      <w:r w:rsidRPr="005D10D0">
        <w:rPr>
          <w:rStyle w:val="Char"/>
        </w:rPr>
        <w:t>(</w:t>
      </w:r>
      <w:r w:rsidRPr="005D10D0">
        <w:rPr>
          <w:rStyle w:val="Char"/>
          <w:rFonts w:hint="eastAsia"/>
        </w:rPr>
        <w:t>圖</w:t>
      </w:r>
      <w:r w:rsidRPr="005D10D0">
        <w:rPr>
          <w:rStyle w:val="Char"/>
        </w:rPr>
        <w:t>51</w:t>
      </w:r>
      <w:r w:rsidRPr="005D10D0">
        <w:rPr>
          <w:rStyle w:val="Char"/>
          <w:rFonts w:hint="eastAsia"/>
        </w:rPr>
        <w:t>Ｃ</w:t>
      </w:r>
      <w:r w:rsidRPr="005D10D0">
        <w:rPr>
          <w:rStyle w:val="Char"/>
        </w:rPr>
        <w:t>)</w:t>
      </w:r>
      <w:r w:rsidRPr="005D10D0">
        <w:rPr>
          <w:rStyle w:val="Char"/>
          <w:rFonts w:hint="eastAsia"/>
        </w:rPr>
        <w:t>此外，居延簡裏還有一些書體很像八分的昭帝時代的簡，不一一列舉了。在宣帝時代的簡上，出現了相當標準的八分書，如居延的本始二年</w:t>
      </w:r>
      <w:r w:rsidRPr="005D10D0">
        <w:rPr>
          <w:rStyle w:val="Char"/>
        </w:rPr>
        <w:t>(</w:t>
      </w:r>
      <w:r w:rsidRPr="005D10D0">
        <w:rPr>
          <w:rStyle w:val="Char"/>
          <w:rFonts w:hint="eastAsia"/>
        </w:rPr>
        <w:t>前</w:t>
      </w:r>
      <w:r w:rsidRPr="005D10D0">
        <w:rPr>
          <w:rStyle w:val="Char"/>
        </w:rPr>
        <w:t>72)</w:t>
      </w:r>
      <w:r w:rsidRPr="005D10D0">
        <w:rPr>
          <w:rStyle w:val="Char"/>
          <w:rFonts w:hint="eastAsia"/>
        </w:rPr>
        <w:t>水門隧長尹野簡</w:t>
      </w:r>
      <w:r w:rsidRPr="005D10D0">
        <w:rPr>
          <w:rStyle w:val="Char"/>
        </w:rPr>
        <w:t>(</w:t>
      </w:r>
      <w:r w:rsidRPr="005D10D0">
        <w:rPr>
          <w:rStyle w:val="Char"/>
          <w:rFonts w:hint="eastAsia"/>
        </w:rPr>
        <w:t>圖</w:t>
      </w:r>
      <w:r w:rsidRPr="005D10D0">
        <w:rPr>
          <w:rStyle w:val="Char"/>
        </w:rPr>
        <w:t>51D)</w:t>
      </w:r>
      <w:r w:rsidRPr="005D10D0">
        <w:rPr>
          <w:rStyle w:val="Char"/>
          <w:rFonts w:hint="eastAsia"/>
        </w:rPr>
        <w:t>和敦煌的五鳳元年</w:t>
      </w:r>
      <w:r w:rsidRPr="005D10D0">
        <w:rPr>
          <w:rStyle w:val="Char"/>
        </w:rPr>
        <w:t>(</w:t>
      </w:r>
      <w:r w:rsidRPr="005D10D0">
        <w:rPr>
          <w:rStyle w:val="Char"/>
          <w:rFonts w:hint="eastAsia"/>
        </w:rPr>
        <w:t>前</w:t>
      </w:r>
      <w:r w:rsidRPr="005D10D0">
        <w:rPr>
          <w:rStyle w:val="Char"/>
        </w:rPr>
        <w:t>57)</w:t>
      </w:r>
      <w:r w:rsidRPr="005D10D0">
        <w:rPr>
          <w:rStyle w:val="Char"/>
          <w:rFonts w:hint="eastAsia"/>
        </w:rPr>
        <w:t>簡</w:t>
      </w:r>
      <w:r w:rsidRPr="005D10D0">
        <w:rPr>
          <w:rStyle w:val="Char"/>
        </w:rPr>
        <w:t>(</w:t>
      </w:r>
      <w:r w:rsidRPr="005D10D0">
        <w:rPr>
          <w:rStyle w:val="Char"/>
          <w:rFonts w:hint="eastAsia"/>
        </w:rPr>
        <w:t>圖</w:t>
      </w:r>
      <w:r w:rsidRPr="005D10D0">
        <w:rPr>
          <w:rStyle w:val="Char"/>
        </w:rPr>
        <w:t>49D)</w:t>
      </w:r>
      <w:r w:rsidRPr="005D10D0">
        <w:rPr>
          <w:rStyle w:val="Char"/>
          <w:rFonts w:hint="eastAsia"/>
        </w:rPr>
        <w:t>等。由此可見，至遲昭宣之際，八分已經完全形成。</w:t>
      </w:r>
      <w:r w:rsidRPr="005D10D0">
        <w:rPr>
          <w:rFonts w:ascii="MingLiU" w:eastAsia="MingLiU" w:hAnsi="MingLiU"/>
          <w:szCs w:val="24"/>
          <w:vertAlign w:val="superscript"/>
          <w:lang w:eastAsia="zh-TW"/>
        </w:rPr>
        <w:endnoteReference w:id="14"/>
      </w:r>
    </w:p>
    <w:p w14:paraId="788E040E" w14:textId="4297E37A" w:rsidR="005D10D0" w:rsidRPr="005D10D0" w:rsidRDefault="005D10D0" w:rsidP="001642FA">
      <w:pPr>
        <w:pStyle w:val="aa"/>
        <w:ind w:firstLineChars="0" w:firstLine="0"/>
        <w:rPr>
          <w:rFonts w:hint="eastAsia"/>
          <w:lang w:eastAsia="zh-TW"/>
        </w:rPr>
      </w:pPr>
      <w:r>
        <w:rPr>
          <w:rFonts w:hint="eastAsia"/>
          <w:lang w:eastAsia="zh-TW"/>
        </w:rPr>
        <w:t>《</w:t>
      </w:r>
      <w:r w:rsidRPr="005D10D0">
        <w:rPr>
          <w:rFonts w:hint="eastAsia"/>
          <w:lang w:eastAsia="zh-TW"/>
        </w:rPr>
        <w:t>周馴</w:t>
      </w:r>
      <w:r>
        <w:rPr>
          <w:rFonts w:hint="eastAsia"/>
          <w:lang w:eastAsia="zh-TW"/>
        </w:rPr>
        <w:t>》</w:t>
      </w:r>
      <w:r w:rsidRPr="005D10D0">
        <w:rPr>
          <w:rFonts w:hint="eastAsia"/>
          <w:lang w:eastAsia="zh-TW"/>
        </w:rPr>
        <w:t>的筆法有不少“橫畫和向下方的斜筆很容易出現尖端偏在上方的尾巴”，而且形體確實比</w:t>
      </w:r>
      <w:r w:rsidRPr="005D10D0">
        <w:rPr>
          <w:rFonts w:cs="宋体" w:hint="eastAsia"/>
          <w:lang w:eastAsia="zh-TW"/>
        </w:rPr>
        <w:t>漢武帝早期的</w:t>
      </w:r>
      <w:r w:rsidRPr="005D10D0">
        <w:rPr>
          <w:rFonts w:hint="eastAsia"/>
          <w:lang w:eastAsia="zh-TW"/>
        </w:rPr>
        <w:t>《銀雀山》以及更早的《張家山》、《馬王堆》等簡帛的字形更為扁平、方折，且</w:t>
      </w:r>
      <w:r w:rsidRPr="005D10D0">
        <w:rPr>
          <w:rFonts w:cs="宋体" w:hint="eastAsia"/>
          <w:kern w:val="0"/>
          <w:lang w:eastAsia="zh-TW"/>
        </w:rPr>
        <w:t>波勢和挑法</w:t>
      </w:r>
      <w:r w:rsidRPr="005D10D0">
        <w:rPr>
          <w:rFonts w:hint="eastAsia"/>
          <w:lang w:eastAsia="zh-TW"/>
        </w:rPr>
        <w:t>更為明顯，請比對：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2"/>
        <w:gridCol w:w="4525"/>
        <w:gridCol w:w="2769"/>
      </w:tblGrid>
      <w:tr w:rsidR="005D10D0" w:rsidRPr="005D10D0" w14:paraId="5E13D3F1" w14:textId="77777777" w:rsidTr="001642FA">
        <w:trPr>
          <w:jc w:val="center"/>
        </w:trPr>
        <w:tc>
          <w:tcPr>
            <w:tcW w:w="1008" w:type="dxa"/>
          </w:tcPr>
          <w:p w14:paraId="7B3E7DC6" w14:textId="77777777" w:rsidR="005D10D0" w:rsidRPr="005D10D0" w:rsidRDefault="005D10D0" w:rsidP="005D10D0">
            <w:pPr>
              <w:jc w:val="center"/>
              <w:rPr>
                <w:szCs w:val="24"/>
                <w:lang w:eastAsia="zh-TW"/>
              </w:rPr>
            </w:pPr>
            <w:r w:rsidRPr="005D10D0">
              <w:rPr>
                <w:rFonts w:hint="eastAsia"/>
                <w:szCs w:val="24"/>
                <w:lang w:eastAsia="zh-TW"/>
              </w:rPr>
              <w:t xml:space="preserve"> 字例</w:t>
            </w:r>
          </w:p>
        </w:tc>
        <w:tc>
          <w:tcPr>
            <w:tcW w:w="4566" w:type="dxa"/>
          </w:tcPr>
          <w:p w14:paraId="276C1C54" w14:textId="77777777" w:rsidR="005D10D0" w:rsidRPr="005D10D0" w:rsidRDefault="005D10D0" w:rsidP="005D10D0">
            <w:pPr>
              <w:jc w:val="center"/>
              <w:rPr>
                <w:szCs w:val="24"/>
                <w:lang w:eastAsia="zh-TW"/>
              </w:rPr>
            </w:pPr>
            <w:r w:rsidRPr="005D10D0">
              <w:rPr>
                <w:rFonts w:hint="eastAsia"/>
                <w:szCs w:val="24"/>
                <w:lang w:eastAsia="zh-TW"/>
              </w:rPr>
              <w:t>西漢早期簡</w:t>
            </w:r>
          </w:p>
        </w:tc>
        <w:tc>
          <w:tcPr>
            <w:tcW w:w="2788" w:type="dxa"/>
          </w:tcPr>
          <w:p w14:paraId="79877EAE" w14:textId="77777777" w:rsidR="005D10D0" w:rsidRPr="005D10D0" w:rsidRDefault="005D10D0" w:rsidP="005D10D0">
            <w:pPr>
              <w:jc w:val="center"/>
              <w:rPr>
                <w:szCs w:val="24"/>
                <w:lang w:eastAsia="zh-TW"/>
              </w:rPr>
            </w:pPr>
            <w:r w:rsidRPr="005D10D0">
              <w:rPr>
                <w:rFonts w:hint="eastAsia"/>
                <w:szCs w:val="24"/>
                <w:lang w:eastAsia="zh-TW"/>
              </w:rPr>
              <w:t>北大簡</w:t>
            </w:r>
          </w:p>
        </w:tc>
      </w:tr>
      <w:tr w:rsidR="005D10D0" w:rsidRPr="005D10D0" w14:paraId="5FFDAAB4" w14:textId="77777777" w:rsidTr="001642FA">
        <w:trPr>
          <w:jc w:val="center"/>
        </w:trPr>
        <w:tc>
          <w:tcPr>
            <w:tcW w:w="1008" w:type="dxa"/>
          </w:tcPr>
          <w:p w14:paraId="39B6B2C5" w14:textId="77777777" w:rsidR="005D10D0" w:rsidRPr="005D10D0" w:rsidRDefault="005D10D0" w:rsidP="005D10D0">
            <w:pPr>
              <w:jc w:val="center"/>
              <w:rPr>
                <w:szCs w:val="24"/>
                <w:lang w:eastAsia="zh-TW"/>
              </w:rPr>
            </w:pPr>
            <w:r w:rsidRPr="005D10D0">
              <w:rPr>
                <w:rFonts w:hint="eastAsia"/>
                <w:szCs w:val="24"/>
                <w:lang w:eastAsia="zh-TW"/>
              </w:rPr>
              <w:t>正</w:t>
            </w:r>
          </w:p>
        </w:tc>
        <w:tc>
          <w:tcPr>
            <w:tcW w:w="4566" w:type="dxa"/>
          </w:tcPr>
          <w:p w14:paraId="30F510D3" w14:textId="6D431351" w:rsidR="005D10D0" w:rsidRPr="005D10D0" w:rsidRDefault="005D10D0" w:rsidP="005D10D0">
            <w:pPr>
              <w:jc w:val="left"/>
              <w:rPr>
                <w:szCs w:val="24"/>
                <w:lang w:eastAsia="zh-TW"/>
              </w:rPr>
            </w:pPr>
            <w:r w:rsidRPr="001642FA">
              <w:rPr>
                <w:noProof/>
                <w:szCs w:val="24"/>
                <w:lang w:eastAsia="zh-TW"/>
              </w:rPr>
              <w:drawing>
                <wp:inline distT="0" distB="0" distL="0" distR="0" wp14:anchorId="4CF91A5D" wp14:editId="58987EBE">
                  <wp:extent cx="457200" cy="320040"/>
                  <wp:effectExtent l="0" t="0" r="0" b="381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320040"/>
                          </a:xfrm>
                          <a:prstGeom prst="rect">
                            <a:avLst/>
                          </a:prstGeom>
                          <a:noFill/>
                          <a:ln>
                            <a:noFill/>
                          </a:ln>
                        </pic:spPr>
                      </pic:pic>
                    </a:graphicData>
                  </a:graphic>
                </wp:inline>
              </w:drawing>
            </w:r>
            <w:r w:rsidRPr="005D10D0">
              <w:rPr>
                <w:rFonts w:hint="eastAsia"/>
                <w:szCs w:val="24"/>
                <w:lang w:eastAsia="zh-TW"/>
              </w:rPr>
              <w:t>（《銀雀山（二）》2078）</w:t>
            </w:r>
          </w:p>
        </w:tc>
        <w:tc>
          <w:tcPr>
            <w:tcW w:w="2788" w:type="dxa"/>
          </w:tcPr>
          <w:p w14:paraId="44933FA6" w14:textId="5E8E3CD2" w:rsidR="005D10D0" w:rsidRPr="005D10D0" w:rsidRDefault="005D10D0" w:rsidP="005D10D0">
            <w:pPr>
              <w:jc w:val="left"/>
              <w:rPr>
                <w:szCs w:val="24"/>
                <w:lang w:eastAsia="zh-TW"/>
              </w:rPr>
            </w:pPr>
            <w:r w:rsidRPr="001642FA">
              <w:rPr>
                <w:noProof/>
                <w:szCs w:val="24"/>
                <w:lang w:eastAsia="zh-TW"/>
              </w:rPr>
              <w:drawing>
                <wp:inline distT="0" distB="0" distL="0" distR="0" wp14:anchorId="0B75418C" wp14:editId="714E99CE">
                  <wp:extent cx="381000" cy="251460"/>
                  <wp:effectExtent l="0" t="0" r="0"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 cy="251460"/>
                          </a:xfrm>
                          <a:prstGeom prst="rect">
                            <a:avLst/>
                          </a:prstGeom>
                          <a:noFill/>
                          <a:ln>
                            <a:noFill/>
                          </a:ln>
                        </pic:spPr>
                      </pic:pic>
                    </a:graphicData>
                  </a:graphic>
                </wp:inline>
              </w:drawing>
            </w:r>
            <w:r w:rsidRPr="005D10D0">
              <w:rPr>
                <w:rFonts w:hint="eastAsia"/>
                <w:szCs w:val="24"/>
                <w:lang w:eastAsia="zh-TW"/>
              </w:rPr>
              <w:t>（《老子》58）</w:t>
            </w:r>
            <w:r w:rsidRPr="001642FA">
              <w:rPr>
                <w:noProof/>
                <w:szCs w:val="24"/>
                <w:lang w:eastAsia="zh-TW"/>
              </w:rPr>
              <w:drawing>
                <wp:inline distT="0" distB="0" distL="0" distR="0" wp14:anchorId="2C605095" wp14:editId="3823D5BC">
                  <wp:extent cx="601980" cy="274320"/>
                  <wp:effectExtent l="0" t="0" r="7620"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0">
                            <a:lum bright="18000" contrast="36000"/>
                            <a:extLst>
                              <a:ext uri="{28A0092B-C50C-407E-A947-70E740481C1C}">
                                <a14:useLocalDpi xmlns:a14="http://schemas.microsoft.com/office/drawing/2010/main" val="0"/>
                              </a:ext>
                            </a:extLst>
                          </a:blip>
                          <a:srcRect/>
                          <a:stretch>
                            <a:fillRect/>
                          </a:stretch>
                        </pic:blipFill>
                        <pic:spPr bwMode="auto">
                          <a:xfrm>
                            <a:off x="0" y="0"/>
                            <a:ext cx="601980" cy="274320"/>
                          </a:xfrm>
                          <a:prstGeom prst="rect">
                            <a:avLst/>
                          </a:prstGeom>
                          <a:noFill/>
                          <a:ln>
                            <a:noFill/>
                          </a:ln>
                        </pic:spPr>
                      </pic:pic>
                    </a:graphicData>
                  </a:graphic>
                </wp:inline>
              </w:drawing>
            </w:r>
            <w:r w:rsidRPr="005D10D0">
              <w:rPr>
                <w:rFonts w:hint="eastAsia"/>
                <w:szCs w:val="24"/>
                <w:lang w:eastAsia="zh-TW"/>
              </w:rPr>
              <w:t>（</w:t>
            </w:r>
            <w:r w:rsidRPr="001642FA">
              <w:rPr>
                <w:rFonts w:hint="eastAsia"/>
                <w:szCs w:val="24"/>
                <w:lang w:eastAsia="zh-TW"/>
              </w:rPr>
              <w:t>《</w:t>
            </w:r>
            <w:r w:rsidRPr="005D10D0">
              <w:rPr>
                <w:rFonts w:hint="eastAsia"/>
                <w:szCs w:val="24"/>
                <w:lang w:eastAsia="zh-TW"/>
              </w:rPr>
              <w:t>周馴</w:t>
            </w:r>
            <w:r w:rsidRPr="001642FA">
              <w:rPr>
                <w:rFonts w:hint="eastAsia"/>
                <w:szCs w:val="24"/>
                <w:lang w:eastAsia="zh-TW"/>
              </w:rPr>
              <w:t>》</w:t>
            </w:r>
            <w:r w:rsidRPr="005D10D0">
              <w:rPr>
                <w:rFonts w:hint="eastAsia"/>
                <w:szCs w:val="24"/>
                <w:lang w:eastAsia="zh-TW"/>
              </w:rPr>
              <w:t>01）</w:t>
            </w:r>
          </w:p>
        </w:tc>
      </w:tr>
      <w:tr w:rsidR="005D10D0" w:rsidRPr="005D10D0" w14:paraId="6773C2B1" w14:textId="77777777" w:rsidTr="001642FA">
        <w:trPr>
          <w:jc w:val="center"/>
        </w:trPr>
        <w:tc>
          <w:tcPr>
            <w:tcW w:w="1008" w:type="dxa"/>
          </w:tcPr>
          <w:p w14:paraId="218AAEB5" w14:textId="77777777" w:rsidR="005D10D0" w:rsidRPr="005D10D0" w:rsidRDefault="005D10D0" w:rsidP="005D10D0">
            <w:pPr>
              <w:jc w:val="center"/>
              <w:rPr>
                <w:szCs w:val="24"/>
                <w:lang w:eastAsia="zh-TW"/>
              </w:rPr>
            </w:pPr>
            <w:r w:rsidRPr="005D10D0">
              <w:rPr>
                <w:rFonts w:hint="eastAsia"/>
                <w:szCs w:val="24"/>
                <w:lang w:eastAsia="zh-TW"/>
              </w:rPr>
              <w:t>是</w:t>
            </w:r>
          </w:p>
        </w:tc>
        <w:tc>
          <w:tcPr>
            <w:tcW w:w="4566" w:type="dxa"/>
          </w:tcPr>
          <w:p w14:paraId="605D1E22" w14:textId="0BFF01A0" w:rsidR="005D10D0" w:rsidRPr="005D10D0" w:rsidRDefault="005D10D0" w:rsidP="005D10D0">
            <w:pPr>
              <w:jc w:val="left"/>
              <w:rPr>
                <w:szCs w:val="24"/>
                <w:lang w:eastAsia="zh-TW"/>
              </w:rPr>
            </w:pPr>
            <w:r w:rsidRPr="001642FA">
              <w:rPr>
                <w:noProof/>
                <w:szCs w:val="24"/>
                <w:lang w:eastAsia="zh-TW"/>
              </w:rPr>
              <w:drawing>
                <wp:inline distT="0" distB="0" distL="0" distR="0" wp14:anchorId="06002ADD" wp14:editId="68A7E4BC">
                  <wp:extent cx="388620" cy="365760"/>
                  <wp:effectExtent l="0" t="0" r="0"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1">
                            <a:extLst>
                              <a:ext uri="{28A0092B-C50C-407E-A947-70E740481C1C}">
                                <a14:useLocalDpi xmlns:a14="http://schemas.microsoft.com/office/drawing/2010/main" val="0"/>
                              </a:ext>
                            </a:extLst>
                          </a:blip>
                          <a:srcRect b="6299"/>
                          <a:stretch>
                            <a:fillRect/>
                          </a:stretch>
                        </pic:blipFill>
                        <pic:spPr bwMode="auto">
                          <a:xfrm>
                            <a:off x="0" y="0"/>
                            <a:ext cx="388620" cy="365760"/>
                          </a:xfrm>
                          <a:prstGeom prst="rect">
                            <a:avLst/>
                          </a:prstGeom>
                          <a:noFill/>
                          <a:ln>
                            <a:noFill/>
                          </a:ln>
                        </pic:spPr>
                      </pic:pic>
                    </a:graphicData>
                  </a:graphic>
                </wp:inline>
              </w:drawing>
            </w:r>
            <w:r w:rsidRPr="005D10D0">
              <w:rPr>
                <w:rFonts w:hint="eastAsia"/>
                <w:szCs w:val="24"/>
                <w:lang w:eastAsia="zh-TW"/>
              </w:rPr>
              <w:t>（《張家山</w:t>
            </w:r>
            <w:r w:rsidRPr="005D10D0">
              <w:rPr>
                <w:rFonts w:ascii="微软雅黑" w:eastAsia="微软雅黑" w:hAnsi="微软雅黑" w:cs="微软雅黑" w:hint="eastAsia"/>
                <w:szCs w:val="24"/>
                <w:lang w:eastAsia="zh-TW"/>
              </w:rPr>
              <w:t>‧</w:t>
            </w:r>
            <w:r w:rsidRPr="005D10D0">
              <w:rPr>
                <w:rFonts w:cs="宋体" w:hint="eastAsia"/>
                <w:szCs w:val="24"/>
                <w:lang w:eastAsia="zh-TW"/>
              </w:rPr>
              <w:t>脈書》</w:t>
            </w:r>
            <w:r w:rsidRPr="005D10D0">
              <w:rPr>
                <w:rFonts w:hint="eastAsia"/>
                <w:szCs w:val="24"/>
                <w:lang w:eastAsia="zh-TW"/>
              </w:rPr>
              <w:t>25）</w:t>
            </w:r>
            <w:r w:rsidRPr="001642FA">
              <w:rPr>
                <w:noProof/>
                <w:szCs w:val="24"/>
                <w:lang w:eastAsia="zh-TW"/>
              </w:rPr>
              <w:drawing>
                <wp:inline distT="0" distB="0" distL="0" distR="0" wp14:anchorId="4F7925BE" wp14:editId="51B65588">
                  <wp:extent cx="396240" cy="396240"/>
                  <wp:effectExtent l="0" t="0" r="3810" b="381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inline>
              </w:drawing>
            </w:r>
            <w:r w:rsidRPr="005D10D0">
              <w:rPr>
                <w:rFonts w:hint="eastAsia"/>
                <w:szCs w:val="24"/>
                <w:lang w:eastAsia="zh-TW"/>
              </w:rPr>
              <w:t>（《銀二》1707）</w:t>
            </w:r>
          </w:p>
        </w:tc>
        <w:tc>
          <w:tcPr>
            <w:tcW w:w="2788" w:type="dxa"/>
          </w:tcPr>
          <w:p w14:paraId="6F59EA05" w14:textId="1694F885" w:rsidR="005D10D0" w:rsidRPr="005D10D0" w:rsidRDefault="005D10D0" w:rsidP="005D10D0">
            <w:pPr>
              <w:jc w:val="left"/>
              <w:rPr>
                <w:szCs w:val="24"/>
                <w:lang w:eastAsia="zh-TW"/>
              </w:rPr>
            </w:pPr>
            <w:r w:rsidRPr="001642FA">
              <w:rPr>
                <w:noProof/>
                <w:szCs w:val="24"/>
                <w:lang w:eastAsia="zh-TW"/>
              </w:rPr>
              <w:drawing>
                <wp:inline distT="0" distB="0" distL="0" distR="0" wp14:anchorId="75A9D278" wp14:editId="6A38211E">
                  <wp:extent cx="449580" cy="327660"/>
                  <wp:effectExtent l="0" t="0" r="7620"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3">
                            <a:extLst>
                              <a:ext uri="{28A0092B-C50C-407E-A947-70E740481C1C}">
                                <a14:useLocalDpi xmlns:a14="http://schemas.microsoft.com/office/drawing/2010/main" val="0"/>
                              </a:ext>
                            </a:extLst>
                          </a:blip>
                          <a:srcRect t="8333" r="12138"/>
                          <a:stretch>
                            <a:fillRect/>
                          </a:stretch>
                        </pic:blipFill>
                        <pic:spPr bwMode="auto">
                          <a:xfrm>
                            <a:off x="0" y="0"/>
                            <a:ext cx="449580" cy="327660"/>
                          </a:xfrm>
                          <a:prstGeom prst="rect">
                            <a:avLst/>
                          </a:prstGeom>
                          <a:noFill/>
                          <a:ln>
                            <a:noFill/>
                          </a:ln>
                        </pic:spPr>
                      </pic:pic>
                    </a:graphicData>
                  </a:graphic>
                </wp:inline>
              </w:drawing>
            </w:r>
            <w:r w:rsidRPr="005D10D0">
              <w:rPr>
                <w:rFonts w:hint="eastAsia"/>
                <w:szCs w:val="24"/>
                <w:lang w:eastAsia="zh-TW"/>
              </w:rPr>
              <w:t>（《老子》17）</w:t>
            </w:r>
            <w:r w:rsidRPr="001642FA">
              <w:rPr>
                <w:noProof/>
                <w:szCs w:val="24"/>
                <w:lang w:eastAsia="zh-TW"/>
              </w:rPr>
              <w:drawing>
                <wp:inline distT="0" distB="0" distL="0" distR="0" wp14:anchorId="0EFC4DBE" wp14:editId="4180B75F">
                  <wp:extent cx="487680" cy="365760"/>
                  <wp:effectExtent l="0" t="0" r="762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4">
                            <a:lum bright="12000" contrast="60000"/>
                            <a:extLst>
                              <a:ext uri="{28A0092B-C50C-407E-A947-70E740481C1C}">
                                <a14:useLocalDpi xmlns:a14="http://schemas.microsoft.com/office/drawing/2010/main" val="0"/>
                              </a:ext>
                            </a:extLst>
                          </a:blip>
                          <a:srcRect/>
                          <a:stretch>
                            <a:fillRect/>
                          </a:stretch>
                        </pic:blipFill>
                        <pic:spPr bwMode="auto">
                          <a:xfrm>
                            <a:off x="0" y="0"/>
                            <a:ext cx="487680" cy="365760"/>
                          </a:xfrm>
                          <a:prstGeom prst="rect">
                            <a:avLst/>
                          </a:prstGeom>
                          <a:noFill/>
                          <a:ln>
                            <a:noFill/>
                          </a:ln>
                        </pic:spPr>
                      </pic:pic>
                    </a:graphicData>
                  </a:graphic>
                </wp:inline>
              </w:drawing>
            </w:r>
            <w:r w:rsidRPr="005D10D0">
              <w:rPr>
                <w:rFonts w:hint="eastAsia"/>
                <w:szCs w:val="24"/>
                <w:lang w:eastAsia="zh-TW"/>
              </w:rPr>
              <w:t>（</w:t>
            </w:r>
            <w:r w:rsidRPr="001642FA">
              <w:rPr>
                <w:rFonts w:hint="eastAsia"/>
                <w:szCs w:val="24"/>
                <w:lang w:eastAsia="zh-TW"/>
              </w:rPr>
              <w:t>《</w:t>
            </w:r>
            <w:r w:rsidRPr="005D10D0">
              <w:rPr>
                <w:rFonts w:hint="eastAsia"/>
                <w:szCs w:val="24"/>
                <w:lang w:eastAsia="zh-TW"/>
              </w:rPr>
              <w:t>周馴</w:t>
            </w:r>
            <w:r w:rsidRPr="001642FA">
              <w:rPr>
                <w:rFonts w:hint="eastAsia"/>
                <w:szCs w:val="24"/>
                <w:lang w:eastAsia="zh-TW"/>
              </w:rPr>
              <w:t>》</w:t>
            </w:r>
            <w:r w:rsidRPr="005D10D0">
              <w:rPr>
                <w:rFonts w:hint="eastAsia"/>
                <w:szCs w:val="24"/>
                <w:lang w:eastAsia="zh-TW"/>
              </w:rPr>
              <w:t>57）</w:t>
            </w:r>
          </w:p>
        </w:tc>
      </w:tr>
      <w:tr w:rsidR="005D10D0" w:rsidRPr="005D10D0" w14:paraId="1FAD4A1A" w14:textId="77777777" w:rsidTr="001642FA">
        <w:trPr>
          <w:jc w:val="center"/>
        </w:trPr>
        <w:tc>
          <w:tcPr>
            <w:tcW w:w="1008" w:type="dxa"/>
          </w:tcPr>
          <w:p w14:paraId="5F00EA53" w14:textId="77777777" w:rsidR="005D10D0" w:rsidRPr="005D10D0" w:rsidRDefault="005D10D0" w:rsidP="005D10D0">
            <w:pPr>
              <w:jc w:val="center"/>
              <w:rPr>
                <w:szCs w:val="24"/>
                <w:lang w:eastAsia="zh-TW"/>
              </w:rPr>
            </w:pPr>
            <w:r w:rsidRPr="005D10D0">
              <w:rPr>
                <w:rFonts w:hint="eastAsia"/>
                <w:szCs w:val="24"/>
                <w:lang w:eastAsia="zh-TW"/>
              </w:rPr>
              <w:t>乏</w:t>
            </w:r>
          </w:p>
        </w:tc>
        <w:tc>
          <w:tcPr>
            <w:tcW w:w="4566" w:type="dxa"/>
          </w:tcPr>
          <w:p w14:paraId="412A4CD1" w14:textId="3C5EBA4B" w:rsidR="005D10D0" w:rsidRPr="005D10D0" w:rsidRDefault="005D10D0" w:rsidP="005D10D0">
            <w:pPr>
              <w:jc w:val="left"/>
              <w:rPr>
                <w:szCs w:val="24"/>
                <w:lang w:eastAsia="zh-TW"/>
              </w:rPr>
            </w:pPr>
            <w:r w:rsidRPr="001642FA">
              <w:rPr>
                <w:noProof/>
                <w:szCs w:val="24"/>
                <w:lang w:eastAsia="zh-TW"/>
              </w:rPr>
              <w:drawing>
                <wp:inline distT="0" distB="0" distL="0" distR="0" wp14:anchorId="003F2727" wp14:editId="1FBD4DCF">
                  <wp:extent cx="419100" cy="320040"/>
                  <wp:effectExtent l="0" t="0" r="0" b="381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5">
                            <a:extLst>
                              <a:ext uri="{28A0092B-C50C-407E-A947-70E740481C1C}">
                                <a14:useLocalDpi xmlns:a14="http://schemas.microsoft.com/office/drawing/2010/main" val="0"/>
                              </a:ext>
                            </a:extLst>
                          </a:blip>
                          <a:srcRect t="10527" r="4918" b="10526"/>
                          <a:stretch>
                            <a:fillRect/>
                          </a:stretch>
                        </pic:blipFill>
                        <pic:spPr bwMode="auto">
                          <a:xfrm>
                            <a:off x="0" y="0"/>
                            <a:ext cx="419100" cy="320040"/>
                          </a:xfrm>
                          <a:prstGeom prst="rect">
                            <a:avLst/>
                          </a:prstGeom>
                          <a:noFill/>
                          <a:ln>
                            <a:noFill/>
                          </a:ln>
                        </pic:spPr>
                      </pic:pic>
                    </a:graphicData>
                  </a:graphic>
                </wp:inline>
              </w:drawing>
            </w:r>
            <w:r w:rsidRPr="005D10D0">
              <w:rPr>
                <w:rFonts w:hint="eastAsia"/>
                <w:szCs w:val="24"/>
                <w:lang w:eastAsia="zh-TW"/>
              </w:rPr>
              <w:t>（《張家山</w:t>
            </w:r>
            <w:r w:rsidRPr="005D10D0">
              <w:rPr>
                <w:rFonts w:ascii="微软雅黑" w:eastAsia="微软雅黑" w:hAnsi="微软雅黑" w:cs="微软雅黑" w:hint="eastAsia"/>
                <w:szCs w:val="24"/>
                <w:lang w:eastAsia="zh-TW"/>
              </w:rPr>
              <w:t>‧</w:t>
            </w:r>
            <w:r w:rsidRPr="005D10D0">
              <w:rPr>
                <w:rFonts w:cs="宋体" w:hint="eastAsia"/>
                <w:szCs w:val="24"/>
                <w:lang w:eastAsia="zh-TW"/>
              </w:rPr>
              <w:t>二年律令》</w:t>
            </w:r>
            <w:r w:rsidRPr="005D10D0">
              <w:rPr>
                <w:rFonts w:hint="eastAsia"/>
                <w:szCs w:val="24"/>
                <w:lang w:eastAsia="zh-TW"/>
              </w:rPr>
              <w:t>405）</w:t>
            </w:r>
          </w:p>
        </w:tc>
        <w:tc>
          <w:tcPr>
            <w:tcW w:w="2788" w:type="dxa"/>
          </w:tcPr>
          <w:p w14:paraId="0ED1BF87" w14:textId="0CF1A74D" w:rsidR="005D10D0" w:rsidRPr="005D10D0" w:rsidRDefault="005D10D0" w:rsidP="005D10D0">
            <w:pPr>
              <w:jc w:val="left"/>
              <w:rPr>
                <w:szCs w:val="24"/>
                <w:lang w:eastAsia="zh-TW"/>
              </w:rPr>
            </w:pPr>
            <w:r w:rsidRPr="001642FA">
              <w:rPr>
                <w:noProof/>
                <w:szCs w:val="24"/>
                <w:lang w:eastAsia="zh-TW"/>
              </w:rPr>
              <w:drawing>
                <wp:inline distT="0" distB="0" distL="0" distR="0" wp14:anchorId="11CDAE54" wp14:editId="647AEBEA">
                  <wp:extent cx="563880" cy="281940"/>
                  <wp:effectExtent l="0" t="0" r="7620" b="381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880" cy="281940"/>
                          </a:xfrm>
                          <a:prstGeom prst="rect">
                            <a:avLst/>
                          </a:prstGeom>
                          <a:noFill/>
                          <a:ln>
                            <a:noFill/>
                          </a:ln>
                        </pic:spPr>
                      </pic:pic>
                    </a:graphicData>
                  </a:graphic>
                </wp:inline>
              </w:drawing>
            </w:r>
            <w:r w:rsidRPr="005D10D0">
              <w:rPr>
                <w:rFonts w:hint="eastAsia"/>
                <w:szCs w:val="24"/>
                <w:lang w:eastAsia="zh-TW"/>
              </w:rPr>
              <w:t>（</w:t>
            </w:r>
            <w:r w:rsidRPr="001642FA">
              <w:rPr>
                <w:rFonts w:hint="eastAsia"/>
                <w:szCs w:val="24"/>
                <w:lang w:eastAsia="zh-TW"/>
              </w:rPr>
              <w:t>《</w:t>
            </w:r>
            <w:r w:rsidRPr="005D10D0">
              <w:rPr>
                <w:rFonts w:hint="eastAsia"/>
                <w:szCs w:val="24"/>
                <w:lang w:eastAsia="zh-TW"/>
              </w:rPr>
              <w:t>周馴</w:t>
            </w:r>
            <w:r w:rsidRPr="001642FA">
              <w:rPr>
                <w:rFonts w:hint="eastAsia"/>
                <w:szCs w:val="24"/>
                <w:lang w:eastAsia="zh-TW"/>
              </w:rPr>
              <w:t>》</w:t>
            </w:r>
            <w:r w:rsidRPr="005D10D0">
              <w:rPr>
                <w:rFonts w:hint="eastAsia"/>
                <w:szCs w:val="24"/>
                <w:lang w:eastAsia="zh-TW"/>
              </w:rPr>
              <w:t>73）</w:t>
            </w:r>
          </w:p>
        </w:tc>
      </w:tr>
      <w:tr w:rsidR="005D10D0" w:rsidRPr="005D10D0" w14:paraId="138D15D4" w14:textId="77777777" w:rsidTr="001642FA">
        <w:trPr>
          <w:jc w:val="center"/>
        </w:trPr>
        <w:tc>
          <w:tcPr>
            <w:tcW w:w="1008" w:type="dxa"/>
          </w:tcPr>
          <w:p w14:paraId="560099CA" w14:textId="77777777" w:rsidR="005D10D0" w:rsidRPr="005D10D0" w:rsidRDefault="005D10D0" w:rsidP="005D10D0">
            <w:pPr>
              <w:jc w:val="center"/>
              <w:rPr>
                <w:szCs w:val="24"/>
                <w:lang w:eastAsia="zh-TW"/>
              </w:rPr>
            </w:pPr>
            <w:r w:rsidRPr="005D10D0">
              <w:rPr>
                <w:rFonts w:hint="eastAsia"/>
                <w:szCs w:val="24"/>
                <w:lang w:eastAsia="zh-TW"/>
              </w:rPr>
              <w:t>此</w:t>
            </w:r>
          </w:p>
        </w:tc>
        <w:tc>
          <w:tcPr>
            <w:tcW w:w="4566" w:type="dxa"/>
          </w:tcPr>
          <w:p w14:paraId="7018CC1F" w14:textId="778E5BD5" w:rsidR="005D10D0" w:rsidRPr="005D10D0" w:rsidRDefault="005D10D0" w:rsidP="005D10D0">
            <w:pPr>
              <w:jc w:val="left"/>
              <w:rPr>
                <w:szCs w:val="24"/>
                <w:lang w:eastAsia="zh-TW"/>
              </w:rPr>
            </w:pPr>
            <w:r w:rsidRPr="001642FA">
              <w:rPr>
                <w:noProof/>
                <w:szCs w:val="24"/>
                <w:lang w:eastAsia="zh-TW"/>
              </w:rPr>
              <w:drawing>
                <wp:inline distT="0" distB="0" distL="0" distR="0" wp14:anchorId="1AA597F9" wp14:editId="56E703EC">
                  <wp:extent cx="365760" cy="403860"/>
                  <wp:effectExtent l="0" t="0" r="0" b="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 cy="403860"/>
                          </a:xfrm>
                          <a:prstGeom prst="rect">
                            <a:avLst/>
                          </a:prstGeom>
                          <a:noFill/>
                          <a:ln>
                            <a:noFill/>
                          </a:ln>
                        </pic:spPr>
                      </pic:pic>
                    </a:graphicData>
                  </a:graphic>
                </wp:inline>
              </w:drawing>
            </w:r>
            <w:r w:rsidRPr="005D10D0">
              <w:rPr>
                <w:rFonts w:hint="eastAsia"/>
                <w:szCs w:val="24"/>
                <w:lang w:eastAsia="zh-TW"/>
              </w:rPr>
              <w:t>（《銀二》1576）</w:t>
            </w:r>
          </w:p>
        </w:tc>
        <w:tc>
          <w:tcPr>
            <w:tcW w:w="2788" w:type="dxa"/>
          </w:tcPr>
          <w:p w14:paraId="025BB721" w14:textId="35916601" w:rsidR="005D10D0" w:rsidRPr="005D10D0" w:rsidRDefault="005D10D0" w:rsidP="005D10D0">
            <w:pPr>
              <w:jc w:val="left"/>
              <w:rPr>
                <w:szCs w:val="24"/>
                <w:lang w:eastAsia="zh-TW"/>
              </w:rPr>
            </w:pPr>
            <w:r w:rsidRPr="001642FA">
              <w:rPr>
                <w:noProof/>
                <w:szCs w:val="24"/>
                <w:lang w:eastAsia="zh-TW"/>
              </w:rPr>
              <w:drawing>
                <wp:inline distT="0" distB="0" distL="0" distR="0" wp14:anchorId="5DC3E9ED" wp14:editId="6E8CAD44">
                  <wp:extent cx="518160" cy="289560"/>
                  <wp:effectExtent l="0" t="0" r="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18">
                            <a:lum bright="24000" contrast="48000"/>
                            <a:extLst>
                              <a:ext uri="{28A0092B-C50C-407E-A947-70E740481C1C}">
                                <a14:useLocalDpi xmlns:a14="http://schemas.microsoft.com/office/drawing/2010/main" val="0"/>
                              </a:ext>
                            </a:extLst>
                          </a:blip>
                          <a:srcRect/>
                          <a:stretch>
                            <a:fillRect/>
                          </a:stretch>
                        </pic:blipFill>
                        <pic:spPr bwMode="auto">
                          <a:xfrm>
                            <a:off x="0" y="0"/>
                            <a:ext cx="518160" cy="289560"/>
                          </a:xfrm>
                          <a:prstGeom prst="rect">
                            <a:avLst/>
                          </a:prstGeom>
                          <a:noFill/>
                          <a:ln>
                            <a:noFill/>
                          </a:ln>
                        </pic:spPr>
                      </pic:pic>
                    </a:graphicData>
                  </a:graphic>
                </wp:inline>
              </w:drawing>
            </w:r>
            <w:r w:rsidRPr="005D10D0">
              <w:rPr>
                <w:rFonts w:hint="eastAsia"/>
                <w:szCs w:val="24"/>
                <w:lang w:eastAsia="zh-TW"/>
              </w:rPr>
              <w:t>（</w:t>
            </w:r>
            <w:r w:rsidRPr="001642FA">
              <w:rPr>
                <w:rFonts w:hint="eastAsia"/>
                <w:szCs w:val="24"/>
                <w:lang w:eastAsia="zh-TW"/>
              </w:rPr>
              <w:t>《</w:t>
            </w:r>
            <w:r w:rsidRPr="005D10D0">
              <w:rPr>
                <w:rFonts w:hint="eastAsia"/>
                <w:szCs w:val="24"/>
                <w:lang w:eastAsia="zh-TW"/>
              </w:rPr>
              <w:t>周馴</w:t>
            </w:r>
            <w:r w:rsidRPr="001642FA">
              <w:rPr>
                <w:rFonts w:hint="eastAsia"/>
                <w:szCs w:val="24"/>
                <w:lang w:eastAsia="zh-TW"/>
              </w:rPr>
              <w:t>》</w:t>
            </w:r>
            <w:r w:rsidRPr="005D10D0">
              <w:rPr>
                <w:rFonts w:hint="eastAsia"/>
                <w:szCs w:val="24"/>
                <w:lang w:eastAsia="zh-TW"/>
              </w:rPr>
              <w:t>39）</w:t>
            </w:r>
          </w:p>
        </w:tc>
      </w:tr>
      <w:tr w:rsidR="005D10D0" w:rsidRPr="005D10D0" w14:paraId="623536E2" w14:textId="77777777" w:rsidTr="001642FA">
        <w:trPr>
          <w:jc w:val="center"/>
        </w:trPr>
        <w:tc>
          <w:tcPr>
            <w:tcW w:w="1008" w:type="dxa"/>
          </w:tcPr>
          <w:p w14:paraId="268B1945" w14:textId="77777777" w:rsidR="005D10D0" w:rsidRPr="005D10D0" w:rsidRDefault="005D10D0" w:rsidP="005D10D0">
            <w:pPr>
              <w:jc w:val="center"/>
              <w:rPr>
                <w:szCs w:val="24"/>
                <w:lang w:eastAsia="zh-TW"/>
              </w:rPr>
            </w:pPr>
            <w:r w:rsidRPr="005D10D0">
              <w:rPr>
                <w:rFonts w:hint="eastAsia"/>
                <w:szCs w:val="24"/>
                <w:lang w:eastAsia="zh-TW"/>
              </w:rPr>
              <w:lastRenderedPageBreak/>
              <w:t>定</w:t>
            </w:r>
          </w:p>
        </w:tc>
        <w:tc>
          <w:tcPr>
            <w:tcW w:w="4566" w:type="dxa"/>
          </w:tcPr>
          <w:p w14:paraId="41553FD6" w14:textId="323A3D68" w:rsidR="005D10D0" w:rsidRPr="005D10D0" w:rsidRDefault="005D10D0" w:rsidP="005D10D0">
            <w:pPr>
              <w:jc w:val="left"/>
              <w:rPr>
                <w:rFonts w:hint="eastAsia"/>
                <w:szCs w:val="24"/>
                <w:lang w:eastAsia="zh-TW"/>
              </w:rPr>
            </w:pPr>
            <w:r w:rsidRPr="001642FA">
              <w:rPr>
                <w:noProof/>
                <w:szCs w:val="24"/>
                <w:lang w:eastAsia="zh-TW"/>
              </w:rPr>
              <w:drawing>
                <wp:inline distT="0" distB="0" distL="0" distR="0" wp14:anchorId="3FF21D85" wp14:editId="46FEA62F">
                  <wp:extent cx="457200" cy="411480"/>
                  <wp:effectExtent l="0" t="0" r="0" b="762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11480"/>
                          </a:xfrm>
                          <a:prstGeom prst="rect">
                            <a:avLst/>
                          </a:prstGeom>
                          <a:noFill/>
                          <a:ln>
                            <a:noFill/>
                          </a:ln>
                        </pic:spPr>
                      </pic:pic>
                    </a:graphicData>
                  </a:graphic>
                </wp:inline>
              </w:drawing>
            </w:r>
            <w:r w:rsidRPr="005D10D0">
              <w:rPr>
                <w:rFonts w:hint="eastAsia"/>
                <w:szCs w:val="24"/>
                <w:lang w:eastAsia="zh-TW"/>
              </w:rPr>
              <w:t>（《銀二》1704）</w:t>
            </w:r>
          </w:p>
        </w:tc>
        <w:tc>
          <w:tcPr>
            <w:tcW w:w="2788" w:type="dxa"/>
          </w:tcPr>
          <w:p w14:paraId="7E7ED16D" w14:textId="5CC383E4" w:rsidR="005D10D0" w:rsidRPr="005D10D0" w:rsidRDefault="005D10D0" w:rsidP="005D10D0">
            <w:pPr>
              <w:jc w:val="left"/>
              <w:rPr>
                <w:szCs w:val="24"/>
                <w:lang w:eastAsia="zh-TW"/>
              </w:rPr>
            </w:pPr>
            <w:r w:rsidRPr="001642FA">
              <w:rPr>
                <w:noProof/>
                <w:szCs w:val="24"/>
                <w:lang w:eastAsia="zh-TW"/>
              </w:rPr>
              <w:drawing>
                <wp:inline distT="0" distB="0" distL="0" distR="0" wp14:anchorId="46633D00" wp14:editId="3B17F6BA">
                  <wp:extent cx="487680" cy="289560"/>
                  <wp:effectExtent l="0" t="0" r="762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20">
                            <a:lum bright="18000" contrast="36000"/>
                            <a:extLst>
                              <a:ext uri="{28A0092B-C50C-407E-A947-70E740481C1C}">
                                <a14:useLocalDpi xmlns:a14="http://schemas.microsoft.com/office/drawing/2010/main" val="0"/>
                              </a:ext>
                            </a:extLst>
                          </a:blip>
                          <a:srcRect/>
                          <a:stretch>
                            <a:fillRect/>
                          </a:stretch>
                        </pic:blipFill>
                        <pic:spPr bwMode="auto">
                          <a:xfrm>
                            <a:off x="0" y="0"/>
                            <a:ext cx="487680" cy="289560"/>
                          </a:xfrm>
                          <a:prstGeom prst="rect">
                            <a:avLst/>
                          </a:prstGeom>
                          <a:noFill/>
                          <a:ln>
                            <a:noFill/>
                          </a:ln>
                        </pic:spPr>
                      </pic:pic>
                    </a:graphicData>
                  </a:graphic>
                </wp:inline>
              </w:drawing>
            </w:r>
            <w:r w:rsidRPr="005D10D0">
              <w:rPr>
                <w:rFonts w:hint="eastAsia"/>
                <w:szCs w:val="24"/>
                <w:lang w:eastAsia="zh-TW"/>
              </w:rPr>
              <w:t>（</w:t>
            </w:r>
            <w:r w:rsidRPr="001642FA">
              <w:rPr>
                <w:rFonts w:hint="eastAsia"/>
                <w:szCs w:val="24"/>
                <w:lang w:eastAsia="zh-TW"/>
              </w:rPr>
              <w:t>《</w:t>
            </w:r>
            <w:r w:rsidRPr="005D10D0">
              <w:rPr>
                <w:rFonts w:hint="eastAsia"/>
                <w:szCs w:val="24"/>
                <w:lang w:eastAsia="zh-TW"/>
              </w:rPr>
              <w:t>周馴</w:t>
            </w:r>
            <w:r w:rsidRPr="001642FA">
              <w:rPr>
                <w:rFonts w:hint="eastAsia"/>
                <w:szCs w:val="24"/>
                <w:lang w:eastAsia="zh-TW"/>
              </w:rPr>
              <w:t>》</w:t>
            </w:r>
            <w:r w:rsidRPr="005D10D0">
              <w:rPr>
                <w:rFonts w:hint="eastAsia"/>
                <w:szCs w:val="24"/>
                <w:lang w:eastAsia="zh-TW"/>
              </w:rPr>
              <w:t>22）</w:t>
            </w:r>
          </w:p>
        </w:tc>
      </w:tr>
      <w:tr w:rsidR="005D10D0" w:rsidRPr="005D10D0" w14:paraId="15EA8F65" w14:textId="77777777" w:rsidTr="001642FA">
        <w:trPr>
          <w:jc w:val="center"/>
        </w:trPr>
        <w:tc>
          <w:tcPr>
            <w:tcW w:w="1008" w:type="dxa"/>
          </w:tcPr>
          <w:p w14:paraId="2E8778B5" w14:textId="77777777" w:rsidR="005D10D0" w:rsidRPr="005D10D0" w:rsidRDefault="005D10D0" w:rsidP="005D10D0">
            <w:pPr>
              <w:jc w:val="center"/>
              <w:rPr>
                <w:rFonts w:hint="eastAsia"/>
                <w:szCs w:val="24"/>
                <w:lang w:eastAsia="zh-TW"/>
              </w:rPr>
            </w:pPr>
            <w:r w:rsidRPr="005D10D0">
              <w:rPr>
                <w:rFonts w:hint="eastAsia"/>
                <w:szCs w:val="24"/>
                <w:lang w:eastAsia="zh-TW"/>
              </w:rPr>
              <w:t>受</w:t>
            </w:r>
          </w:p>
        </w:tc>
        <w:tc>
          <w:tcPr>
            <w:tcW w:w="4566" w:type="dxa"/>
          </w:tcPr>
          <w:p w14:paraId="1E2E9438" w14:textId="4979CA33" w:rsidR="005D10D0" w:rsidRPr="005D10D0" w:rsidRDefault="005D10D0" w:rsidP="005D10D0">
            <w:pPr>
              <w:jc w:val="left"/>
              <w:rPr>
                <w:szCs w:val="24"/>
                <w:lang w:eastAsia="zh-TW"/>
              </w:rPr>
            </w:pPr>
            <w:r w:rsidRPr="001642FA">
              <w:rPr>
                <w:noProof/>
                <w:szCs w:val="24"/>
                <w:lang w:eastAsia="zh-TW"/>
              </w:rPr>
              <w:drawing>
                <wp:inline distT="0" distB="0" distL="0" distR="0" wp14:anchorId="6827FFFD" wp14:editId="251FA140">
                  <wp:extent cx="266700" cy="403860"/>
                  <wp:effectExtent l="0" t="0" r="0" b="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21">
                            <a:extLst>
                              <a:ext uri="{28A0092B-C50C-407E-A947-70E740481C1C}">
                                <a14:useLocalDpi xmlns:a14="http://schemas.microsoft.com/office/drawing/2010/main" val="0"/>
                              </a:ext>
                            </a:extLst>
                          </a:blip>
                          <a:srcRect l="6810" r="3404"/>
                          <a:stretch>
                            <a:fillRect/>
                          </a:stretch>
                        </pic:blipFill>
                        <pic:spPr bwMode="auto">
                          <a:xfrm>
                            <a:off x="0" y="0"/>
                            <a:ext cx="266700" cy="403860"/>
                          </a:xfrm>
                          <a:prstGeom prst="rect">
                            <a:avLst/>
                          </a:prstGeom>
                          <a:noFill/>
                          <a:ln>
                            <a:noFill/>
                          </a:ln>
                        </pic:spPr>
                      </pic:pic>
                    </a:graphicData>
                  </a:graphic>
                </wp:inline>
              </w:drawing>
            </w:r>
            <w:r w:rsidRPr="005D10D0">
              <w:rPr>
                <w:rFonts w:hint="eastAsia"/>
                <w:szCs w:val="24"/>
                <w:lang w:eastAsia="zh-TW"/>
              </w:rPr>
              <w:t>（《銀二》1889）、</w:t>
            </w:r>
            <w:r w:rsidRPr="001642FA">
              <w:rPr>
                <w:noProof/>
                <w:szCs w:val="24"/>
                <w:lang w:eastAsia="zh-TW"/>
              </w:rPr>
              <w:drawing>
                <wp:inline distT="0" distB="0" distL="0" distR="0" wp14:anchorId="619488B1" wp14:editId="61B2F2DA">
                  <wp:extent cx="342900" cy="449580"/>
                  <wp:effectExtent l="0" t="0" r="0" b="762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pic:cNvPicPr>
                            <a:picLocks noChangeAspect="1" noChangeArrowheads="1"/>
                          </pic:cNvPicPr>
                        </pic:nvPicPr>
                        <pic:blipFill>
                          <a:blip r:embed="rId22">
                            <a:extLst>
                              <a:ext uri="{28A0092B-C50C-407E-A947-70E740481C1C}">
                                <a14:useLocalDpi xmlns:a14="http://schemas.microsoft.com/office/drawing/2010/main" val="0"/>
                              </a:ext>
                            </a:extLst>
                          </a:blip>
                          <a:srcRect l="2606"/>
                          <a:stretch>
                            <a:fillRect/>
                          </a:stretch>
                        </pic:blipFill>
                        <pic:spPr bwMode="auto">
                          <a:xfrm>
                            <a:off x="0" y="0"/>
                            <a:ext cx="342900" cy="449580"/>
                          </a:xfrm>
                          <a:prstGeom prst="rect">
                            <a:avLst/>
                          </a:prstGeom>
                          <a:noFill/>
                          <a:ln>
                            <a:noFill/>
                          </a:ln>
                        </pic:spPr>
                      </pic:pic>
                    </a:graphicData>
                  </a:graphic>
                </wp:inline>
              </w:drawing>
            </w:r>
            <w:r w:rsidRPr="005D10D0">
              <w:rPr>
                <w:rFonts w:hint="eastAsia"/>
                <w:szCs w:val="24"/>
                <w:lang w:eastAsia="zh-TW"/>
              </w:rPr>
              <w:t>（《銀二》2095）</w:t>
            </w:r>
          </w:p>
        </w:tc>
        <w:tc>
          <w:tcPr>
            <w:tcW w:w="2788" w:type="dxa"/>
          </w:tcPr>
          <w:p w14:paraId="7BF8E15C" w14:textId="426F45AF" w:rsidR="005D10D0" w:rsidRPr="005D10D0" w:rsidRDefault="005D10D0" w:rsidP="005D10D0">
            <w:pPr>
              <w:jc w:val="left"/>
              <w:rPr>
                <w:szCs w:val="24"/>
                <w:lang w:eastAsia="zh-TW"/>
              </w:rPr>
            </w:pPr>
            <w:r w:rsidRPr="001642FA">
              <w:rPr>
                <w:noProof/>
                <w:szCs w:val="24"/>
                <w:lang w:eastAsia="zh-TW"/>
              </w:rPr>
              <w:drawing>
                <wp:inline distT="0" distB="0" distL="0" distR="0" wp14:anchorId="1A4CCAD7" wp14:editId="57614D66">
                  <wp:extent cx="449580" cy="312420"/>
                  <wp:effectExtent l="0" t="0" r="762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23">
                            <a:lum bright="24000" contrast="48000"/>
                            <a:extLst>
                              <a:ext uri="{28A0092B-C50C-407E-A947-70E740481C1C}">
                                <a14:useLocalDpi xmlns:a14="http://schemas.microsoft.com/office/drawing/2010/main" val="0"/>
                              </a:ext>
                            </a:extLst>
                          </a:blip>
                          <a:srcRect/>
                          <a:stretch>
                            <a:fillRect/>
                          </a:stretch>
                        </pic:blipFill>
                        <pic:spPr bwMode="auto">
                          <a:xfrm>
                            <a:off x="0" y="0"/>
                            <a:ext cx="449580" cy="312420"/>
                          </a:xfrm>
                          <a:prstGeom prst="rect">
                            <a:avLst/>
                          </a:prstGeom>
                          <a:noFill/>
                          <a:ln>
                            <a:noFill/>
                          </a:ln>
                        </pic:spPr>
                      </pic:pic>
                    </a:graphicData>
                  </a:graphic>
                </wp:inline>
              </w:drawing>
            </w:r>
            <w:r w:rsidRPr="005D10D0">
              <w:rPr>
                <w:rFonts w:hint="eastAsia"/>
                <w:szCs w:val="24"/>
                <w:lang w:eastAsia="zh-TW"/>
              </w:rPr>
              <w:t>（</w:t>
            </w:r>
            <w:r w:rsidRPr="001642FA">
              <w:rPr>
                <w:rFonts w:hint="eastAsia"/>
                <w:szCs w:val="24"/>
                <w:lang w:eastAsia="zh-TW"/>
              </w:rPr>
              <w:t>《</w:t>
            </w:r>
            <w:r w:rsidRPr="005D10D0">
              <w:rPr>
                <w:rFonts w:hint="eastAsia"/>
                <w:szCs w:val="24"/>
                <w:lang w:eastAsia="zh-TW"/>
              </w:rPr>
              <w:t>周馴</w:t>
            </w:r>
            <w:r w:rsidRPr="001642FA">
              <w:rPr>
                <w:rFonts w:hint="eastAsia"/>
                <w:szCs w:val="24"/>
                <w:lang w:eastAsia="zh-TW"/>
              </w:rPr>
              <w:t>》</w:t>
            </w:r>
            <w:r w:rsidRPr="005D10D0">
              <w:rPr>
                <w:rFonts w:hint="eastAsia"/>
                <w:szCs w:val="24"/>
                <w:lang w:eastAsia="zh-TW"/>
              </w:rPr>
              <w:t>40）</w:t>
            </w:r>
            <w:r w:rsidRPr="001642FA">
              <w:rPr>
                <w:noProof/>
                <w:szCs w:val="24"/>
                <w:lang w:eastAsia="zh-TW"/>
              </w:rPr>
              <w:drawing>
                <wp:inline distT="0" distB="0" distL="0" distR="0" wp14:anchorId="0F0E5A19" wp14:editId="2FE740CF">
                  <wp:extent cx="365760" cy="365760"/>
                  <wp:effectExtent l="0" t="0" r="0"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a:picLocks noChangeAspect="1" noChangeArrowheads="1"/>
                          </pic:cNvPicPr>
                        </pic:nvPicPr>
                        <pic:blipFill>
                          <a:blip r:embed="rId24">
                            <a:lum bright="30000" contrast="48000"/>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sidRPr="005D10D0">
              <w:rPr>
                <w:rFonts w:hint="eastAsia"/>
                <w:szCs w:val="24"/>
                <w:lang w:eastAsia="zh-TW"/>
              </w:rPr>
              <w:t>（</w:t>
            </w:r>
            <w:r w:rsidRPr="001642FA">
              <w:rPr>
                <w:rFonts w:hint="eastAsia"/>
                <w:szCs w:val="24"/>
                <w:lang w:eastAsia="zh-TW"/>
              </w:rPr>
              <w:t>《</w:t>
            </w:r>
            <w:r w:rsidRPr="005D10D0">
              <w:rPr>
                <w:rFonts w:hint="eastAsia"/>
                <w:szCs w:val="24"/>
                <w:lang w:eastAsia="zh-TW"/>
              </w:rPr>
              <w:t>周馴</w:t>
            </w:r>
            <w:r w:rsidRPr="001642FA">
              <w:rPr>
                <w:rFonts w:hint="eastAsia"/>
                <w:szCs w:val="24"/>
                <w:lang w:eastAsia="zh-TW"/>
              </w:rPr>
              <w:t>》</w:t>
            </w:r>
            <w:r w:rsidRPr="005D10D0">
              <w:rPr>
                <w:rFonts w:hint="eastAsia"/>
                <w:szCs w:val="24"/>
                <w:lang w:eastAsia="zh-TW"/>
              </w:rPr>
              <w:t>133）</w:t>
            </w:r>
          </w:p>
        </w:tc>
      </w:tr>
      <w:tr w:rsidR="005D10D0" w:rsidRPr="005D10D0" w14:paraId="0C790580" w14:textId="77777777" w:rsidTr="001642FA">
        <w:trPr>
          <w:jc w:val="center"/>
        </w:trPr>
        <w:tc>
          <w:tcPr>
            <w:tcW w:w="1008" w:type="dxa"/>
          </w:tcPr>
          <w:p w14:paraId="628BCAAA" w14:textId="77777777" w:rsidR="005D10D0" w:rsidRPr="005D10D0" w:rsidRDefault="005D10D0" w:rsidP="005D10D0">
            <w:pPr>
              <w:jc w:val="center"/>
              <w:rPr>
                <w:rFonts w:hint="eastAsia"/>
                <w:szCs w:val="24"/>
                <w:lang w:eastAsia="zh-TW"/>
              </w:rPr>
            </w:pPr>
            <w:r w:rsidRPr="005D10D0">
              <w:rPr>
                <w:rFonts w:hint="eastAsia"/>
                <w:szCs w:val="24"/>
                <w:lang w:eastAsia="zh-TW"/>
              </w:rPr>
              <w:t>之</w:t>
            </w:r>
          </w:p>
        </w:tc>
        <w:tc>
          <w:tcPr>
            <w:tcW w:w="4566" w:type="dxa"/>
          </w:tcPr>
          <w:p w14:paraId="27EAC5B5" w14:textId="4AA31F5C" w:rsidR="005D10D0" w:rsidRPr="005D10D0" w:rsidRDefault="005D10D0" w:rsidP="005D10D0">
            <w:pPr>
              <w:jc w:val="left"/>
              <w:rPr>
                <w:szCs w:val="24"/>
                <w:lang w:eastAsia="zh-TW"/>
              </w:rPr>
            </w:pPr>
            <w:r w:rsidRPr="001642FA">
              <w:rPr>
                <w:noProof/>
                <w:szCs w:val="24"/>
                <w:lang w:eastAsia="zh-TW"/>
              </w:rPr>
              <w:drawing>
                <wp:inline distT="0" distB="0" distL="0" distR="0" wp14:anchorId="34A32934" wp14:editId="602A1CE3">
                  <wp:extent cx="449580" cy="342900"/>
                  <wp:effectExtent l="0" t="0" r="762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pic:cNvPicPr>
                            <a:picLocks noChangeAspect="1" noChangeArrowheads="1"/>
                          </pic:cNvPicPr>
                        </pic:nvPicPr>
                        <pic:blipFill>
                          <a:blip r:embed="rId25">
                            <a:extLst>
                              <a:ext uri="{28A0092B-C50C-407E-A947-70E740481C1C}">
                                <a14:useLocalDpi xmlns:a14="http://schemas.microsoft.com/office/drawing/2010/main" val="0"/>
                              </a:ext>
                            </a:extLst>
                          </a:blip>
                          <a:srcRect t="3316" b="3316"/>
                          <a:stretch>
                            <a:fillRect/>
                          </a:stretch>
                        </pic:blipFill>
                        <pic:spPr bwMode="auto">
                          <a:xfrm>
                            <a:off x="0" y="0"/>
                            <a:ext cx="449580" cy="342900"/>
                          </a:xfrm>
                          <a:prstGeom prst="rect">
                            <a:avLst/>
                          </a:prstGeom>
                          <a:noFill/>
                          <a:ln>
                            <a:noFill/>
                          </a:ln>
                        </pic:spPr>
                      </pic:pic>
                    </a:graphicData>
                  </a:graphic>
                </wp:inline>
              </w:drawing>
            </w:r>
            <w:r w:rsidRPr="005D10D0">
              <w:rPr>
                <w:rFonts w:hint="eastAsia"/>
                <w:szCs w:val="24"/>
                <w:lang w:eastAsia="zh-TW"/>
              </w:rPr>
              <w:t>（《銀二》1889）</w:t>
            </w:r>
          </w:p>
        </w:tc>
        <w:tc>
          <w:tcPr>
            <w:tcW w:w="2788" w:type="dxa"/>
          </w:tcPr>
          <w:p w14:paraId="74AF8472" w14:textId="0D5DDFFB" w:rsidR="005D10D0" w:rsidRPr="005D10D0" w:rsidRDefault="005D10D0" w:rsidP="005D10D0">
            <w:pPr>
              <w:jc w:val="left"/>
              <w:rPr>
                <w:szCs w:val="24"/>
                <w:lang w:eastAsia="zh-TW"/>
              </w:rPr>
            </w:pPr>
            <w:r w:rsidRPr="001642FA">
              <w:rPr>
                <w:noProof/>
                <w:szCs w:val="24"/>
                <w:lang w:eastAsia="zh-TW"/>
              </w:rPr>
              <w:drawing>
                <wp:inline distT="0" distB="0" distL="0" distR="0" wp14:anchorId="72708B9A" wp14:editId="6BD37F2F">
                  <wp:extent cx="449580" cy="251460"/>
                  <wp:effectExtent l="0" t="0" r="7620" b="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pic:cNvPicPr>
                            <a:picLocks noChangeAspect="1" noChangeArrowheads="1"/>
                          </pic:cNvPicPr>
                        </pic:nvPicPr>
                        <pic:blipFill>
                          <a:blip r:embed="rId26">
                            <a:lum bright="18000" contrast="48000"/>
                            <a:extLst>
                              <a:ext uri="{28A0092B-C50C-407E-A947-70E740481C1C}">
                                <a14:useLocalDpi xmlns:a14="http://schemas.microsoft.com/office/drawing/2010/main" val="0"/>
                              </a:ext>
                            </a:extLst>
                          </a:blip>
                          <a:srcRect/>
                          <a:stretch>
                            <a:fillRect/>
                          </a:stretch>
                        </pic:blipFill>
                        <pic:spPr bwMode="auto">
                          <a:xfrm>
                            <a:off x="0" y="0"/>
                            <a:ext cx="449580" cy="251460"/>
                          </a:xfrm>
                          <a:prstGeom prst="rect">
                            <a:avLst/>
                          </a:prstGeom>
                          <a:noFill/>
                          <a:ln>
                            <a:noFill/>
                          </a:ln>
                        </pic:spPr>
                      </pic:pic>
                    </a:graphicData>
                  </a:graphic>
                </wp:inline>
              </w:drawing>
            </w:r>
            <w:r w:rsidRPr="005D10D0">
              <w:rPr>
                <w:rFonts w:hint="eastAsia"/>
                <w:szCs w:val="24"/>
                <w:lang w:eastAsia="zh-TW"/>
              </w:rPr>
              <w:t>（</w:t>
            </w:r>
            <w:r w:rsidRPr="001642FA">
              <w:rPr>
                <w:rFonts w:hint="eastAsia"/>
                <w:szCs w:val="24"/>
                <w:lang w:eastAsia="zh-TW"/>
              </w:rPr>
              <w:t>《</w:t>
            </w:r>
            <w:r w:rsidRPr="005D10D0">
              <w:rPr>
                <w:rFonts w:hint="eastAsia"/>
                <w:szCs w:val="24"/>
                <w:lang w:eastAsia="zh-TW"/>
              </w:rPr>
              <w:t>周馴</w:t>
            </w:r>
            <w:r w:rsidRPr="001642FA">
              <w:rPr>
                <w:rFonts w:hint="eastAsia"/>
                <w:szCs w:val="24"/>
                <w:lang w:eastAsia="zh-TW"/>
              </w:rPr>
              <w:t>》</w:t>
            </w:r>
            <w:r w:rsidRPr="005D10D0">
              <w:rPr>
                <w:rFonts w:hint="eastAsia"/>
                <w:szCs w:val="24"/>
                <w:lang w:eastAsia="zh-TW"/>
              </w:rPr>
              <w:t>133）</w:t>
            </w:r>
            <w:r w:rsidRPr="005D10D0">
              <w:rPr>
                <w:szCs w:val="24"/>
                <w:vertAlign w:val="superscript"/>
                <w:lang w:eastAsia="zh-TW"/>
              </w:rPr>
              <w:endnoteReference w:id="15"/>
            </w:r>
          </w:p>
        </w:tc>
      </w:tr>
      <w:tr w:rsidR="005D10D0" w:rsidRPr="005D10D0" w14:paraId="68357565" w14:textId="77777777" w:rsidTr="001642FA">
        <w:trPr>
          <w:jc w:val="center"/>
        </w:trPr>
        <w:tc>
          <w:tcPr>
            <w:tcW w:w="1008" w:type="dxa"/>
          </w:tcPr>
          <w:p w14:paraId="19D4AB30" w14:textId="77777777" w:rsidR="005D10D0" w:rsidRPr="005D10D0" w:rsidRDefault="005D10D0" w:rsidP="005D10D0">
            <w:pPr>
              <w:jc w:val="center"/>
              <w:rPr>
                <w:rFonts w:hint="eastAsia"/>
                <w:szCs w:val="24"/>
                <w:lang w:eastAsia="zh-TW"/>
              </w:rPr>
            </w:pPr>
            <w:r w:rsidRPr="005D10D0">
              <w:rPr>
                <w:rFonts w:hint="eastAsia"/>
                <w:szCs w:val="24"/>
                <w:lang w:eastAsia="zh-TW"/>
              </w:rPr>
              <w:t>女</w:t>
            </w:r>
          </w:p>
        </w:tc>
        <w:tc>
          <w:tcPr>
            <w:tcW w:w="4566" w:type="dxa"/>
          </w:tcPr>
          <w:p w14:paraId="0EB7FFF2" w14:textId="64D2C199" w:rsidR="005D10D0" w:rsidRPr="005D10D0" w:rsidRDefault="005D10D0" w:rsidP="005D10D0">
            <w:pPr>
              <w:jc w:val="left"/>
              <w:rPr>
                <w:szCs w:val="24"/>
                <w:lang w:eastAsia="zh-TW"/>
              </w:rPr>
            </w:pPr>
            <w:r w:rsidRPr="001642FA">
              <w:rPr>
                <w:noProof/>
                <w:szCs w:val="24"/>
                <w:lang w:eastAsia="zh-TW"/>
              </w:rPr>
              <w:drawing>
                <wp:inline distT="0" distB="0" distL="0" distR="0" wp14:anchorId="62A8795F" wp14:editId="565DBAC3">
                  <wp:extent cx="373380" cy="342900"/>
                  <wp:effectExtent l="0" t="0" r="762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pic:cNvPicPr>
                            <a:picLocks noChangeAspect="1" noChangeArrowheads="1"/>
                          </pic:cNvPicPr>
                        </pic:nvPicPr>
                        <pic:blipFill>
                          <a:blip r:embed="rId27">
                            <a:extLst>
                              <a:ext uri="{28A0092B-C50C-407E-A947-70E740481C1C}">
                                <a14:useLocalDpi xmlns:a14="http://schemas.microsoft.com/office/drawing/2010/main" val="0"/>
                              </a:ext>
                            </a:extLst>
                          </a:blip>
                          <a:srcRect l="11627"/>
                          <a:stretch>
                            <a:fillRect/>
                          </a:stretch>
                        </pic:blipFill>
                        <pic:spPr bwMode="auto">
                          <a:xfrm>
                            <a:off x="0" y="0"/>
                            <a:ext cx="373380" cy="342900"/>
                          </a:xfrm>
                          <a:prstGeom prst="rect">
                            <a:avLst/>
                          </a:prstGeom>
                          <a:noFill/>
                          <a:ln>
                            <a:noFill/>
                          </a:ln>
                        </pic:spPr>
                      </pic:pic>
                    </a:graphicData>
                  </a:graphic>
                </wp:inline>
              </w:drawing>
            </w:r>
            <w:r w:rsidRPr="005D10D0">
              <w:rPr>
                <w:rFonts w:hint="eastAsia"/>
                <w:szCs w:val="24"/>
                <w:lang w:eastAsia="zh-TW"/>
              </w:rPr>
              <w:t>（《銀二》1831）</w:t>
            </w:r>
          </w:p>
        </w:tc>
        <w:tc>
          <w:tcPr>
            <w:tcW w:w="2788" w:type="dxa"/>
          </w:tcPr>
          <w:p w14:paraId="43E2A089" w14:textId="203A1C5D" w:rsidR="005D10D0" w:rsidRPr="005D10D0" w:rsidRDefault="005D10D0" w:rsidP="005D10D0">
            <w:pPr>
              <w:jc w:val="left"/>
              <w:rPr>
                <w:szCs w:val="24"/>
                <w:lang w:eastAsia="zh-TW"/>
              </w:rPr>
            </w:pPr>
            <w:r w:rsidRPr="001642FA">
              <w:rPr>
                <w:noProof/>
                <w:szCs w:val="24"/>
                <w:lang w:eastAsia="zh-TW"/>
              </w:rPr>
              <w:drawing>
                <wp:inline distT="0" distB="0" distL="0" distR="0" wp14:anchorId="74451709" wp14:editId="0D98610D">
                  <wp:extent cx="350520" cy="228600"/>
                  <wp:effectExtent l="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pic:cNvPicPr>
                            <a:picLocks noChangeAspect="1" noChangeArrowheads="1"/>
                          </pic:cNvPicPr>
                        </pic:nvPicPr>
                        <pic:blipFill>
                          <a:blip r:embed="rId28">
                            <a:lum bright="24000" contrast="42000"/>
                            <a:extLst>
                              <a:ext uri="{28A0092B-C50C-407E-A947-70E740481C1C}">
                                <a14:useLocalDpi xmlns:a14="http://schemas.microsoft.com/office/drawing/2010/main" val="0"/>
                              </a:ext>
                            </a:extLst>
                          </a:blip>
                          <a:srcRect/>
                          <a:stretch>
                            <a:fillRect/>
                          </a:stretch>
                        </pic:blipFill>
                        <pic:spPr bwMode="auto">
                          <a:xfrm>
                            <a:off x="0" y="0"/>
                            <a:ext cx="350520" cy="228600"/>
                          </a:xfrm>
                          <a:prstGeom prst="rect">
                            <a:avLst/>
                          </a:prstGeom>
                          <a:noFill/>
                          <a:ln>
                            <a:noFill/>
                          </a:ln>
                        </pic:spPr>
                      </pic:pic>
                    </a:graphicData>
                  </a:graphic>
                </wp:inline>
              </w:drawing>
            </w:r>
            <w:r w:rsidRPr="005D10D0">
              <w:rPr>
                <w:rFonts w:hint="eastAsia"/>
                <w:szCs w:val="24"/>
                <w:lang w:eastAsia="zh-TW"/>
              </w:rPr>
              <w:t>（</w:t>
            </w:r>
            <w:r w:rsidRPr="001642FA">
              <w:rPr>
                <w:rFonts w:hint="eastAsia"/>
                <w:szCs w:val="24"/>
                <w:lang w:eastAsia="zh-TW"/>
              </w:rPr>
              <w:t>《</w:t>
            </w:r>
            <w:r w:rsidRPr="005D10D0">
              <w:rPr>
                <w:rFonts w:hint="eastAsia"/>
                <w:szCs w:val="24"/>
                <w:lang w:eastAsia="zh-TW"/>
              </w:rPr>
              <w:t>周馴</w:t>
            </w:r>
            <w:r w:rsidRPr="001642FA">
              <w:rPr>
                <w:rFonts w:hint="eastAsia"/>
                <w:szCs w:val="24"/>
                <w:lang w:eastAsia="zh-TW"/>
              </w:rPr>
              <w:t>》</w:t>
            </w:r>
            <w:r w:rsidRPr="005D10D0">
              <w:rPr>
                <w:rFonts w:hint="eastAsia"/>
                <w:szCs w:val="24"/>
                <w:lang w:eastAsia="zh-TW"/>
              </w:rPr>
              <w:t>147）</w:t>
            </w:r>
          </w:p>
        </w:tc>
      </w:tr>
    </w:tbl>
    <w:p w14:paraId="65E5846C" w14:textId="061655FF" w:rsidR="005D10D0" w:rsidRPr="005D10D0" w:rsidRDefault="005D10D0" w:rsidP="001642FA">
      <w:pPr>
        <w:pStyle w:val="aa"/>
        <w:ind w:firstLineChars="0" w:firstLine="0"/>
        <w:rPr>
          <w:rFonts w:hint="eastAsia"/>
          <w:lang w:eastAsia="zh-TW"/>
        </w:rPr>
      </w:pPr>
      <w:r w:rsidRPr="005D10D0">
        <w:rPr>
          <w:rFonts w:hint="eastAsia"/>
          <w:lang w:eastAsia="zh-TW"/>
        </w:rPr>
        <w:t>可見</w:t>
      </w:r>
      <w:r>
        <w:rPr>
          <w:rFonts w:hint="eastAsia"/>
          <w:lang w:eastAsia="zh-TW"/>
        </w:rPr>
        <w:t>《</w:t>
      </w:r>
      <w:r w:rsidRPr="005D10D0">
        <w:rPr>
          <w:rFonts w:hint="eastAsia"/>
          <w:lang w:eastAsia="zh-TW"/>
        </w:rPr>
        <w:t>周馴</w:t>
      </w:r>
      <w:r>
        <w:rPr>
          <w:rFonts w:hint="eastAsia"/>
          <w:lang w:eastAsia="zh-TW"/>
        </w:rPr>
        <w:t>》</w:t>
      </w:r>
      <w:r w:rsidRPr="005D10D0">
        <w:rPr>
          <w:rFonts w:hint="eastAsia"/>
          <w:lang w:eastAsia="zh-TW"/>
        </w:rPr>
        <w:t>的抄寫年代確實晚於漢武帝早期的《銀雀山》簡。根據上述裘先生的意見，</w:t>
      </w:r>
      <w:r>
        <w:rPr>
          <w:rFonts w:hint="eastAsia"/>
          <w:lang w:eastAsia="zh-TW"/>
        </w:rPr>
        <w:t>《</w:t>
      </w:r>
      <w:r w:rsidRPr="005D10D0">
        <w:rPr>
          <w:rFonts w:hint="eastAsia"/>
          <w:lang w:eastAsia="zh-TW"/>
        </w:rPr>
        <w:t>周馴</w:t>
      </w:r>
      <w:r>
        <w:rPr>
          <w:rFonts w:hint="eastAsia"/>
          <w:lang w:eastAsia="zh-TW"/>
        </w:rPr>
        <w:t>》</w:t>
      </w:r>
      <w:r w:rsidRPr="005D10D0">
        <w:rPr>
          <w:rFonts w:hint="eastAsia"/>
          <w:lang w:eastAsia="zh-TW"/>
        </w:rPr>
        <w:t>的抄寫時間應以漢武帝太始年間（前96-前93）為上限。</w:t>
      </w:r>
    </w:p>
    <w:p w14:paraId="3116102E" w14:textId="6D00D355" w:rsidR="005D10D0" w:rsidRPr="005D10D0" w:rsidRDefault="005D10D0" w:rsidP="001642FA">
      <w:pPr>
        <w:pStyle w:val="aa"/>
        <w:ind w:firstLine="560"/>
        <w:rPr>
          <w:rFonts w:hint="eastAsia"/>
          <w:lang w:eastAsia="zh-TW"/>
        </w:rPr>
      </w:pPr>
      <w:r w:rsidRPr="005D10D0">
        <w:rPr>
          <w:rFonts w:hint="eastAsia"/>
          <w:lang w:eastAsia="zh-TW"/>
        </w:rPr>
        <w:t>其次，</w:t>
      </w:r>
      <w:r>
        <w:rPr>
          <w:rFonts w:hint="eastAsia"/>
          <w:lang w:eastAsia="zh-TW"/>
        </w:rPr>
        <w:t>《</w:t>
      </w:r>
      <w:r w:rsidRPr="005D10D0">
        <w:rPr>
          <w:rFonts w:hint="eastAsia"/>
          <w:lang w:eastAsia="zh-TW"/>
        </w:rPr>
        <w:t>周馴</w:t>
      </w:r>
      <w:r>
        <w:rPr>
          <w:rFonts w:hint="eastAsia"/>
          <w:lang w:eastAsia="zh-TW"/>
        </w:rPr>
        <w:t>》</w:t>
      </w:r>
      <w:r w:rsidRPr="005D10D0">
        <w:rPr>
          <w:rFonts w:hint="eastAsia"/>
          <w:lang w:eastAsia="zh-TW"/>
        </w:rPr>
        <w:t>是否是北大漢簡各篇文獻中年代較晚的一種？請比對：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2"/>
        <w:gridCol w:w="4525"/>
        <w:gridCol w:w="2769"/>
      </w:tblGrid>
      <w:tr w:rsidR="005D10D0" w:rsidRPr="005D10D0" w14:paraId="1A31174E" w14:textId="77777777" w:rsidTr="001642FA">
        <w:trPr>
          <w:jc w:val="center"/>
        </w:trPr>
        <w:tc>
          <w:tcPr>
            <w:tcW w:w="1008" w:type="dxa"/>
          </w:tcPr>
          <w:p w14:paraId="36779299" w14:textId="77777777" w:rsidR="005D10D0" w:rsidRPr="005D10D0" w:rsidRDefault="005D10D0" w:rsidP="005D10D0">
            <w:pPr>
              <w:jc w:val="center"/>
              <w:rPr>
                <w:szCs w:val="24"/>
                <w:lang w:eastAsia="zh-TW"/>
              </w:rPr>
            </w:pPr>
            <w:r w:rsidRPr="005D10D0">
              <w:rPr>
                <w:rFonts w:hint="eastAsia"/>
                <w:szCs w:val="24"/>
                <w:lang w:eastAsia="zh-TW"/>
              </w:rPr>
              <w:t xml:space="preserve">　字例</w:t>
            </w:r>
          </w:p>
        </w:tc>
        <w:tc>
          <w:tcPr>
            <w:tcW w:w="4566" w:type="dxa"/>
          </w:tcPr>
          <w:p w14:paraId="243FC1EA" w14:textId="77777777" w:rsidR="005D10D0" w:rsidRPr="005D10D0" w:rsidRDefault="005D10D0" w:rsidP="005D10D0">
            <w:pPr>
              <w:jc w:val="center"/>
              <w:rPr>
                <w:szCs w:val="24"/>
                <w:lang w:eastAsia="zh-TW"/>
              </w:rPr>
            </w:pPr>
            <w:r w:rsidRPr="005D10D0">
              <w:rPr>
                <w:rFonts w:hint="eastAsia"/>
                <w:szCs w:val="24"/>
                <w:lang w:eastAsia="zh-TW"/>
              </w:rPr>
              <w:t>西漢早期簡</w:t>
            </w:r>
          </w:p>
        </w:tc>
        <w:tc>
          <w:tcPr>
            <w:tcW w:w="2788" w:type="dxa"/>
          </w:tcPr>
          <w:p w14:paraId="3CFEE8AD" w14:textId="77777777" w:rsidR="005D10D0" w:rsidRPr="005D10D0" w:rsidRDefault="005D10D0" w:rsidP="005D10D0">
            <w:pPr>
              <w:jc w:val="center"/>
              <w:rPr>
                <w:szCs w:val="24"/>
                <w:lang w:eastAsia="zh-TW"/>
              </w:rPr>
            </w:pPr>
            <w:r w:rsidRPr="005D10D0">
              <w:rPr>
                <w:rFonts w:hint="eastAsia"/>
                <w:szCs w:val="24"/>
                <w:lang w:eastAsia="zh-TW"/>
              </w:rPr>
              <w:t>北大簡</w:t>
            </w:r>
          </w:p>
        </w:tc>
      </w:tr>
      <w:tr w:rsidR="005D10D0" w:rsidRPr="005D10D0" w14:paraId="678ADBD1" w14:textId="77777777" w:rsidTr="001642FA">
        <w:trPr>
          <w:jc w:val="center"/>
        </w:trPr>
        <w:tc>
          <w:tcPr>
            <w:tcW w:w="1008" w:type="dxa"/>
          </w:tcPr>
          <w:p w14:paraId="6857D8BC" w14:textId="77777777" w:rsidR="005D10D0" w:rsidRPr="005D10D0" w:rsidRDefault="005D10D0" w:rsidP="005D10D0">
            <w:pPr>
              <w:jc w:val="center"/>
              <w:rPr>
                <w:szCs w:val="24"/>
                <w:lang w:eastAsia="zh-TW"/>
              </w:rPr>
            </w:pPr>
            <w:r w:rsidRPr="005D10D0">
              <w:rPr>
                <w:rFonts w:hint="eastAsia"/>
                <w:szCs w:val="24"/>
                <w:lang w:eastAsia="zh-TW"/>
              </w:rPr>
              <w:t>水</w:t>
            </w:r>
          </w:p>
        </w:tc>
        <w:tc>
          <w:tcPr>
            <w:tcW w:w="4566" w:type="dxa"/>
          </w:tcPr>
          <w:p w14:paraId="0D22967E" w14:textId="4011B96D" w:rsidR="005D10D0" w:rsidRPr="005D10D0" w:rsidRDefault="005D10D0" w:rsidP="005D10D0">
            <w:pPr>
              <w:jc w:val="left"/>
              <w:rPr>
                <w:szCs w:val="24"/>
                <w:lang w:eastAsia="zh-TW"/>
              </w:rPr>
            </w:pPr>
            <w:r w:rsidRPr="001642FA">
              <w:rPr>
                <w:noProof/>
                <w:szCs w:val="24"/>
                <w:lang w:eastAsia="zh-TW"/>
              </w:rPr>
              <w:drawing>
                <wp:inline distT="0" distB="0" distL="0" distR="0" wp14:anchorId="1991B932" wp14:editId="54439757">
                  <wp:extent cx="411480" cy="327660"/>
                  <wp:effectExtent l="0" t="0" r="762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1480" cy="327660"/>
                          </a:xfrm>
                          <a:prstGeom prst="rect">
                            <a:avLst/>
                          </a:prstGeom>
                          <a:noFill/>
                          <a:ln>
                            <a:noFill/>
                          </a:ln>
                        </pic:spPr>
                      </pic:pic>
                    </a:graphicData>
                  </a:graphic>
                </wp:inline>
              </w:drawing>
            </w:r>
            <w:r w:rsidRPr="005D10D0">
              <w:rPr>
                <w:rFonts w:hint="eastAsia"/>
                <w:szCs w:val="24"/>
                <w:lang w:eastAsia="zh-TW"/>
              </w:rPr>
              <w:t>（《銀二》1707）</w:t>
            </w:r>
            <w:r w:rsidRPr="005D10D0">
              <w:rPr>
                <w:szCs w:val="24"/>
                <w:lang w:eastAsia="zh-TW"/>
              </w:rPr>
              <w:t xml:space="preserve"> </w:t>
            </w:r>
          </w:p>
        </w:tc>
        <w:tc>
          <w:tcPr>
            <w:tcW w:w="2788" w:type="dxa"/>
          </w:tcPr>
          <w:p w14:paraId="02F40C5C" w14:textId="76BA5753" w:rsidR="005D10D0" w:rsidRPr="005D10D0" w:rsidRDefault="005D10D0" w:rsidP="005D10D0">
            <w:pPr>
              <w:jc w:val="left"/>
              <w:rPr>
                <w:szCs w:val="24"/>
                <w:lang w:eastAsia="zh-TW"/>
              </w:rPr>
            </w:pPr>
            <w:r w:rsidRPr="001642FA">
              <w:rPr>
                <w:noProof/>
                <w:szCs w:val="24"/>
                <w:lang w:eastAsia="zh-TW"/>
              </w:rPr>
              <w:drawing>
                <wp:inline distT="0" distB="0" distL="0" distR="0" wp14:anchorId="067A6FA3" wp14:editId="7D33098D">
                  <wp:extent cx="419100" cy="243840"/>
                  <wp:effectExtent l="0" t="0" r="0" b="381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pic:cNvPicPr>
                            <a:picLocks noChangeAspect="1" noChangeArrowheads="1"/>
                          </pic:cNvPicPr>
                        </pic:nvPicPr>
                        <pic:blipFill>
                          <a:blip r:embed="rId30">
                            <a:lum bright="30000" contrast="48000"/>
                            <a:extLst>
                              <a:ext uri="{28A0092B-C50C-407E-A947-70E740481C1C}">
                                <a14:useLocalDpi xmlns:a14="http://schemas.microsoft.com/office/drawing/2010/main" val="0"/>
                              </a:ext>
                            </a:extLst>
                          </a:blip>
                          <a:srcRect/>
                          <a:stretch>
                            <a:fillRect/>
                          </a:stretch>
                        </pic:blipFill>
                        <pic:spPr bwMode="auto">
                          <a:xfrm>
                            <a:off x="0" y="0"/>
                            <a:ext cx="419100" cy="243840"/>
                          </a:xfrm>
                          <a:prstGeom prst="rect">
                            <a:avLst/>
                          </a:prstGeom>
                          <a:noFill/>
                          <a:ln>
                            <a:noFill/>
                          </a:ln>
                        </pic:spPr>
                      </pic:pic>
                    </a:graphicData>
                  </a:graphic>
                </wp:inline>
              </w:drawing>
            </w:r>
            <w:r w:rsidRPr="005D10D0">
              <w:rPr>
                <w:rFonts w:hint="eastAsia"/>
                <w:szCs w:val="24"/>
                <w:lang w:eastAsia="zh-TW"/>
              </w:rPr>
              <w:t>（</w:t>
            </w:r>
            <w:r w:rsidRPr="001642FA">
              <w:rPr>
                <w:rFonts w:hint="eastAsia"/>
                <w:szCs w:val="24"/>
                <w:lang w:eastAsia="zh-TW"/>
              </w:rPr>
              <w:t>《</w:t>
            </w:r>
            <w:r w:rsidRPr="005D10D0">
              <w:rPr>
                <w:rFonts w:hint="eastAsia"/>
                <w:szCs w:val="24"/>
                <w:lang w:eastAsia="zh-TW"/>
              </w:rPr>
              <w:t>周馴</w:t>
            </w:r>
            <w:r w:rsidRPr="001642FA">
              <w:rPr>
                <w:rFonts w:hint="eastAsia"/>
                <w:szCs w:val="24"/>
                <w:lang w:eastAsia="zh-TW"/>
              </w:rPr>
              <w:t>》</w:t>
            </w:r>
            <w:r w:rsidRPr="005D10D0">
              <w:rPr>
                <w:rFonts w:hint="eastAsia"/>
                <w:szCs w:val="24"/>
                <w:lang w:eastAsia="zh-TW"/>
              </w:rPr>
              <w:t>190）</w:t>
            </w:r>
            <w:r w:rsidRPr="001642FA">
              <w:rPr>
                <w:noProof/>
                <w:szCs w:val="24"/>
                <w:lang w:eastAsia="zh-TW"/>
              </w:rPr>
              <w:drawing>
                <wp:inline distT="0" distB="0" distL="0" distR="0" wp14:anchorId="221963BC" wp14:editId="479C0B25">
                  <wp:extent cx="381000" cy="220980"/>
                  <wp:effectExtent l="0" t="0" r="0" b="762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pic:cNvPicPr>
                            <a:picLocks noChangeAspect="1" noChangeArrowheads="1"/>
                          </pic:cNvPicPr>
                        </pic:nvPicPr>
                        <pic:blipFill>
                          <a:blip r:embed="rId31">
                            <a:lum bright="66000" contrast="72000"/>
                            <a:extLst>
                              <a:ext uri="{28A0092B-C50C-407E-A947-70E740481C1C}">
                                <a14:useLocalDpi xmlns:a14="http://schemas.microsoft.com/office/drawing/2010/main" val="0"/>
                              </a:ext>
                            </a:extLst>
                          </a:blip>
                          <a:srcRect/>
                          <a:stretch>
                            <a:fillRect/>
                          </a:stretch>
                        </pic:blipFill>
                        <pic:spPr bwMode="auto">
                          <a:xfrm>
                            <a:off x="0" y="0"/>
                            <a:ext cx="381000" cy="220980"/>
                          </a:xfrm>
                          <a:prstGeom prst="rect">
                            <a:avLst/>
                          </a:prstGeom>
                          <a:noFill/>
                          <a:ln>
                            <a:noFill/>
                          </a:ln>
                        </pic:spPr>
                      </pic:pic>
                    </a:graphicData>
                  </a:graphic>
                </wp:inline>
              </w:drawing>
            </w:r>
            <w:r w:rsidRPr="005D10D0">
              <w:rPr>
                <w:rFonts w:hint="eastAsia"/>
                <w:szCs w:val="24"/>
                <w:lang w:eastAsia="zh-TW"/>
              </w:rPr>
              <w:t>（《雨書》09）</w:t>
            </w:r>
            <w:r w:rsidRPr="001642FA">
              <w:rPr>
                <w:noProof/>
                <w:szCs w:val="24"/>
                <w:lang w:eastAsia="zh-TW"/>
              </w:rPr>
              <w:drawing>
                <wp:inline distT="0" distB="0" distL="0" distR="0" wp14:anchorId="4313DA85" wp14:editId="05D3C61E">
                  <wp:extent cx="335280" cy="198120"/>
                  <wp:effectExtent l="0" t="0" r="762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pic:cNvPicPr>
                            <a:picLocks noChangeAspect="1" noChangeArrowheads="1"/>
                          </pic:cNvPicPr>
                        </pic:nvPicPr>
                        <pic:blipFill>
                          <a:blip r:embed="rId32">
                            <a:lum bright="36000" contrast="36000"/>
                            <a:extLst>
                              <a:ext uri="{28A0092B-C50C-407E-A947-70E740481C1C}">
                                <a14:useLocalDpi xmlns:a14="http://schemas.microsoft.com/office/drawing/2010/main" val="0"/>
                              </a:ext>
                            </a:extLst>
                          </a:blip>
                          <a:srcRect/>
                          <a:stretch>
                            <a:fillRect/>
                          </a:stretch>
                        </pic:blipFill>
                        <pic:spPr bwMode="auto">
                          <a:xfrm>
                            <a:off x="0" y="0"/>
                            <a:ext cx="335280" cy="198120"/>
                          </a:xfrm>
                          <a:prstGeom prst="rect">
                            <a:avLst/>
                          </a:prstGeom>
                          <a:noFill/>
                          <a:ln>
                            <a:noFill/>
                          </a:ln>
                        </pic:spPr>
                      </pic:pic>
                    </a:graphicData>
                  </a:graphic>
                </wp:inline>
              </w:drawing>
            </w:r>
            <w:r w:rsidRPr="005D10D0">
              <w:rPr>
                <w:rFonts w:hint="eastAsia"/>
                <w:szCs w:val="24"/>
                <w:lang w:eastAsia="zh-TW"/>
              </w:rPr>
              <w:t>（</w:t>
            </w:r>
            <w:r w:rsidRPr="001642FA">
              <w:rPr>
                <w:rFonts w:hint="eastAsia"/>
                <w:szCs w:val="24"/>
                <w:lang w:eastAsia="zh-TW"/>
              </w:rPr>
              <w:t>《</w:t>
            </w:r>
            <w:r w:rsidRPr="005D10D0">
              <w:rPr>
                <w:rFonts w:hint="eastAsia"/>
                <w:szCs w:val="24"/>
                <w:lang w:eastAsia="zh-TW"/>
              </w:rPr>
              <w:t>揕輿</w:t>
            </w:r>
            <w:r w:rsidRPr="001642FA">
              <w:rPr>
                <w:rFonts w:hint="eastAsia"/>
                <w:szCs w:val="24"/>
                <w:lang w:eastAsia="zh-TW"/>
              </w:rPr>
              <w:t>》</w:t>
            </w:r>
            <w:r w:rsidRPr="005D10D0">
              <w:rPr>
                <w:rFonts w:hint="eastAsia"/>
                <w:szCs w:val="24"/>
                <w:lang w:eastAsia="zh-TW"/>
              </w:rPr>
              <w:t>73）</w:t>
            </w:r>
            <w:r w:rsidRPr="001642FA">
              <w:rPr>
                <w:noProof/>
                <w:szCs w:val="24"/>
                <w:lang w:eastAsia="zh-TW"/>
              </w:rPr>
              <w:drawing>
                <wp:inline distT="0" distB="0" distL="0" distR="0" wp14:anchorId="6BB2F522" wp14:editId="61D1670E">
                  <wp:extent cx="480060" cy="243840"/>
                  <wp:effectExtent l="0" t="0" r="0" b="381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pic:cNvPicPr>
                            <a:picLocks noChangeAspect="1" noChangeArrowheads="1"/>
                          </pic:cNvPicPr>
                        </pic:nvPicPr>
                        <pic:blipFill>
                          <a:blip r:embed="rId33">
                            <a:lum bright="60000" contrast="84000"/>
                            <a:extLst>
                              <a:ext uri="{28A0092B-C50C-407E-A947-70E740481C1C}">
                                <a14:useLocalDpi xmlns:a14="http://schemas.microsoft.com/office/drawing/2010/main" val="0"/>
                              </a:ext>
                            </a:extLst>
                          </a:blip>
                          <a:srcRect/>
                          <a:stretch>
                            <a:fillRect/>
                          </a:stretch>
                        </pic:blipFill>
                        <pic:spPr bwMode="auto">
                          <a:xfrm>
                            <a:off x="0" y="0"/>
                            <a:ext cx="480060" cy="243840"/>
                          </a:xfrm>
                          <a:prstGeom prst="rect">
                            <a:avLst/>
                          </a:prstGeom>
                          <a:noFill/>
                          <a:ln>
                            <a:noFill/>
                          </a:ln>
                        </pic:spPr>
                      </pic:pic>
                    </a:graphicData>
                  </a:graphic>
                </wp:inline>
              </w:drawing>
            </w:r>
            <w:r w:rsidRPr="005D10D0">
              <w:rPr>
                <w:rFonts w:hint="eastAsia"/>
                <w:szCs w:val="24"/>
                <w:lang w:eastAsia="zh-TW"/>
              </w:rPr>
              <w:t>（</w:t>
            </w:r>
            <w:r w:rsidRPr="001642FA">
              <w:rPr>
                <w:rFonts w:hint="eastAsia"/>
                <w:szCs w:val="24"/>
                <w:lang w:eastAsia="zh-TW"/>
              </w:rPr>
              <w:t>《</w:t>
            </w:r>
            <w:r w:rsidRPr="005D10D0">
              <w:rPr>
                <w:rFonts w:hint="eastAsia"/>
                <w:szCs w:val="24"/>
                <w:lang w:eastAsia="zh-TW"/>
              </w:rPr>
              <w:t>節</w:t>
            </w:r>
            <w:r w:rsidRPr="001642FA">
              <w:rPr>
                <w:rFonts w:hint="eastAsia"/>
                <w:szCs w:val="24"/>
                <w:lang w:eastAsia="zh-TW"/>
              </w:rPr>
              <w:t>》</w:t>
            </w:r>
            <w:r w:rsidRPr="005D10D0">
              <w:rPr>
                <w:rFonts w:hint="eastAsia"/>
                <w:szCs w:val="24"/>
                <w:lang w:eastAsia="zh-TW"/>
              </w:rPr>
              <w:t>52）</w:t>
            </w:r>
          </w:p>
        </w:tc>
      </w:tr>
      <w:tr w:rsidR="005D10D0" w:rsidRPr="005D10D0" w14:paraId="66A5B84B" w14:textId="77777777" w:rsidTr="001642FA">
        <w:trPr>
          <w:jc w:val="center"/>
        </w:trPr>
        <w:tc>
          <w:tcPr>
            <w:tcW w:w="1008" w:type="dxa"/>
          </w:tcPr>
          <w:p w14:paraId="551FDC2F" w14:textId="77777777" w:rsidR="005D10D0" w:rsidRPr="005D10D0" w:rsidRDefault="005D10D0" w:rsidP="005D10D0">
            <w:pPr>
              <w:jc w:val="center"/>
              <w:rPr>
                <w:szCs w:val="24"/>
                <w:lang w:eastAsia="zh-TW"/>
              </w:rPr>
            </w:pPr>
            <w:r w:rsidRPr="005D10D0">
              <w:rPr>
                <w:rFonts w:hint="eastAsia"/>
                <w:szCs w:val="24"/>
                <w:lang w:eastAsia="zh-TW"/>
              </w:rPr>
              <w:t>戰</w:t>
            </w:r>
          </w:p>
        </w:tc>
        <w:tc>
          <w:tcPr>
            <w:tcW w:w="4566" w:type="dxa"/>
          </w:tcPr>
          <w:p w14:paraId="424EE033" w14:textId="0DB080D2" w:rsidR="005D10D0" w:rsidRPr="005D10D0" w:rsidRDefault="005D10D0" w:rsidP="005D10D0">
            <w:pPr>
              <w:jc w:val="left"/>
              <w:rPr>
                <w:rFonts w:hint="eastAsia"/>
                <w:szCs w:val="24"/>
                <w:lang w:eastAsia="zh-TW"/>
              </w:rPr>
            </w:pPr>
            <w:r w:rsidRPr="001642FA">
              <w:rPr>
                <w:noProof/>
                <w:szCs w:val="24"/>
                <w:lang w:eastAsia="zh-TW"/>
              </w:rPr>
              <w:drawing>
                <wp:inline distT="0" distB="0" distL="0" distR="0" wp14:anchorId="4B730ADE" wp14:editId="09C96190">
                  <wp:extent cx="350520" cy="533400"/>
                  <wp:effectExtent l="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0520" cy="533400"/>
                          </a:xfrm>
                          <a:prstGeom prst="rect">
                            <a:avLst/>
                          </a:prstGeom>
                          <a:noFill/>
                          <a:ln>
                            <a:noFill/>
                          </a:ln>
                        </pic:spPr>
                      </pic:pic>
                    </a:graphicData>
                  </a:graphic>
                </wp:inline>
              </w:drawing>
            </w:r>
            <w:r w:rsidRPr="005D10D0">
              <w:rPr>
                <w:rFonts w:hint="eastAsia"/>
                <w:szCs w:val="24"/>
                <w:lang w:eastAsia="zh-TW"/>
              </w:rPr>
              <w:t>（《張家山</w:t>
            </w:r>
            <w:r w:rsidRPr="005D10D0">
              <w:rPr>
                <w:rFonts w:ascii="微软雅黑" w:eastAsia="微软雅黑" w:hAnsi="微软雅黑" w:cs="微软雅黑" w:hint="eastAsia"/>
                <w:szCs w:val="24"/>
                <w:lang w:eastAsia="zh-TW"/>
              </w:rPr>
              <w:t>‧</w:t>
            </w:r>
            <w:r w:rsidRPr="005D10D0">
              <w:rPr>
                <w:rFonts w:cs="宋体" w:hint="eastAsia"/>
                <w:szCs w:val="24"/>
                <w:lang w:eastAsia="zh-TW"/>
              </w:rPr>
              <w:t>奏讞書》</w:t>
            </w:r>
            <w:r w:rsidRPr="005D10D0">
              <w:rPr>
                <w:rFonts w:hint="eastAsia"/>
                <w:szCs w:val="24"/>
                <w:lang w:eastAsia="zh-TW"/>
              </w:rPr>
              <w:t>135）</w:t>
            </w:r>
          </w:p>
        </w:tc>
        <w:tc>
          <w:tcPr>
            <w:tcW w:w="2788" w:type="dxa"/>
          </w:tcPr>
          <w:p w14:paraId="66FBD84C" w14:textId="07E26955" w:rsidR="005D10D0" w:rsidRPr="005D10D0" w:rsidRDefault="005D10D0" w:rsidP="005D10D0">
            <w:pPr>
              <w:jc w:val="left"/>
              <w:rPr>
                <w:szCs w:val="24"/>
                <w:lang w:eastAsia="zh-TW"/>
              </w:rPr>
            </w:pPr>
            <w:r w:rsidRPr="001642FA">
              <w:rPr>
                <w:noProof/>
                <w:szCs w:val="24"/>
                <w:lang w:eastAsia="zh-TW"/>
              </w:rPr>
              <w:drawing>
                <wp:inline distT="0" distB="0" distL="0" distR="0" wp14:anchorId="1774C7AF" wp14:editId="7ECC61E4">
                  <wp:extent cx="449580" cy="335280"/>
                  <wp:effectExtent l="0" t="0" r="7620" b="762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pic:cNvPicPr>
                            <a:picLocks noChangeAspect="1" noChangeArrowheads="1"/>
                          </pic:cNvPicPr>
                        </pic:nvPicPr>
                        <pic:blipFill>
                          <a:blip r:embed="rId35">
                            <a:lum bright="18000" contrast="54000"/>
                            <a:extLst>
                              <a:ext uri="{28A0092B-C50C-407E-A947-70E740481C1C}">
                                <a14:useLocalDpi xmlns:a14="http://schemas.microsoft.com/office/drawing/2010/main" val="0"/>
                              </a:ext>
                            </a:extLst>
                          </a:blip>
                          <a:srcRect/>
                          <a:stretch>
                            <a:fillRect/>
                          </a:stretch>
                        </pic:blipFill>
                        <pic:spPr bwMode="auto">
                          <a:xfrm>
                            <a:off x="0" y="0"/>
                            <a:ext cx="449580" cy="335280"/>
                          </a:xfrm>
                          <a:prstGeom prst="rect">
                            <a:avLst/>
                          </a:prstGeom>
                          <a:noFill/>
                          <a:ln>
                            <a:noFill/>
                          </a:ln>
                        </pic:spPr>
                      </pic:pic>
                    </a:graphicData>
                  </a:graphic>
                </wp:inline>
              </w:drawing>
            </w:r>
            <w:r w:rsidRPr="005D10D0">
              <w:rPr>
                <w:rFonts w:hint="eastAsia"/>
                <w:szCs w:val="24"/>
                <w:lang w:eastAsia="zh-TW"/>
              </w:rPr>
              <w:t>（</w:t>
            </w:r>
            <w:r w:rsidRPr="001642FA">
              <w:rPr>
                <w:rFonts w:hint="eastAsia"/>
                <w:szCs w:val="24"/>
                <w:lang w:eastAsia="zh-TW"/>
              </w:rPr>
              <w:t>《</w:t>
            </w:r>
            <w:r w:rsidRPr="005D10D0">
              <w:rPr>
                <w:rFonts w:hint="eastAsia"/>
                <w:szCs w:val="24"/>
                <w:lang w:eastAsia="zh-TW"/>
              </w:rPr>
              <w:t>周馴</w:t>
            </w:r>
            <w:r w:rsidRPr="001642FA">
              <w:rPr>
                <w:rFonts w:hint="eastAsia"/>
                <w:szCs w:val="24"/>
                <w:lang w:eastAsia="zh-TW"/>
              </w:rPr>
              <w:t>》</w:t>
            </w:r>
            <w:r w:rsidRPr="005D10D0">
              <w:rPr>
                <w:rFonts w:hint="eastAsia"/>
                <w:szCs w:val="24"/>
                <w:lang w:eastAsia="zh-TW"/>
              </w:rPr>
              <w:t>17）、</w:t>
            </w:r>
            <w:r w:rsidRPr="001642FA">
              <w:rPr>
                <w:noProof/>
                <w:szCs w:val="24"/>
                <w:lang w:eastAsia="zh-TW"/>
              </w:rPr>
              <w:drawing>
                <wp:inline distT="0" distB="0" distL="0" distR="0" wp14:anchorId="761D40AA" wp14:editId="5355946F">
                  <wp:extent cx="373380" cy="274320"/>
                  <wp:effectExtent l="0" t="0" r="762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3380" cy="274320"/>
                          </a:xfrm>
                          <a:prstGeom prst="rect">
                            <a:avLst/>
                          </a:prstGeom>
                          <a:noFill/>
                          <a:ln>
                            <a:noFill/>
                          </a:ln>
                        </pic:spPr>
                      </pic:pic>
                    </a:graphicData>
                  </a:graphic>
                </wp:inline>
              </w:drawing>
            </w:r>
            <w:r w:rsidRPr="005D10D0">
              <w:rPr>
                <w:rFonts w:hint="eastAsia"/>
                <w:szCs w:val="24"/>
                <w:lang w:eastAsia="zh-TW"/>
              </w:rPr>
              <w:t>（《老子》89）、</w:t>
            </w:r>
            <w:r w:rsidRPr="001642FA">
              <w:rPr>
                <w:noProof/>
                <w:szCs w:val="24"/>
                <w:lang w:eastAsia="zh-TW"/>
              </w:rPr>
              <w:drawing>
                <wp:inline distT="0" distB="0" distL="0" distR="0" wp14:anchorId="5B46AD85" wp14:editId="5E439525">
                  <wp:extent cx="449580" cy="335280"/>
                  <wp:effectExtent l="0" t="0" r="7620" b="762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pic:cNvPicPr>
                            <a:picLocks noChangeAspect="1" noChangeArrowheads="1"/>
                          </pic:cNvPicPr>
                        </pic:nvPicPr>
                        <pic:blipFill>
                          <a:blip r:embed="rId37">
                            <a:lum bright="54000" contrast="66000"/>
                            <a:extLst>
                              <a:ext uri="{28A0092B-C50C-407E-A947-70E740481C1C}">
                                <a14:useLocalDpi xmlns:a14="http://schemas.microsoft.com/office/drawing/2010/main" val="0"/>
                              </a:ext>
                            </a:extLst>
                          </a:blip>
                          <a:srcRect/>
                          <a:stretch>
                            <a:fillRect/>
                          </a:stretch>
                        </pic:blipFill>
                        <pic:spPr bwMode="auto">
                          <a:xfrm>
                            <a:off x="0" y="0"/>
                            <a:ext cx="449580" cy="335280"/>
                          </a:xfrm>
                          <a:prstGeom prst="rect">
                            <a:avLst/>
                          </a:prstGeom>
                          <a:noFill/>
                          <a:ln>
                            <a:noFill/>
                          </a:ln>
                        </pic:spPr>
                      </pic:pic>
                    </a:graphicData>
                  </a:graphic>
                </wp:inline>
              </w:drawing>
            </w:r>
            <w:r w:rsidRPr="005D10D0">
              <w:rPr>
                <w:rFonts w:hint="eastAsia"/>
                <w:szCs w:val="24"/>
                <w:lang w:eastAsia="zh-TW"/>
              </w:rPr>
              <w:t>（</w:t>
            </w:r>
            <w:r w:rsidRPr="001642FA">
              <w:rPr>
                <w:rFonts w:hint="eastAsia"/>
                <w:szCs w:val="24"/>
                <w:lang w:eastAsia="zh-TW"/>
              </w:rPr>
              <w:t>《</w:t>
            </w:r>
            <w:r w:rsidRPr="005D10D0">
              <w:rPr>
                <w:rFonts w:hint="eastAsia"/>
                <w:szCs w:val="24"/>
                <w:lang w:eastAsia="zh-TW"/>
              </w:rPr>
              <w:t>節</w:t>
            </w:r>
            <w:r w:rsidRPr="001642FA">
              <w:rPr>
                <w:rFonts w:hint="eastAsia"/>
                <w:szCs w:val="24"/>
                <w:lang w:eastAsia="zh-TW"/>
              </w:rPr>
              <w:t>》</w:t>
            </w:r>
            <w:r w:rsidRPr="005D10D0">
              <w:rPr>
                <w:rFonts w:hint="eastAsia"/>
                <w:szCs w:val="24"/>
                <w:lang w:eastAsia="zh-TW"/>
              </w:rPr>
              <w:t>20）</w:t>
            </w:r>
          </w:p>
        </w:tc>
      </w:tr>
      <w:tr w:rsidR="005D10D0" w:rsidRPr="005D10D0" w14:paraId="45618E7A" w14:textId="77777777" w:rsidTr="001642FA">
        <w:trPr>
          <w:jc w:val="center"/>
        </w:trPr>
        <w:tc>
          <w:tcPr>
            <w:tcW w:w="1008" w:type="dxa"/>
          </w:tcPr>
          <w:p w14:paraId="7E9C0988" w14:textId="77777777" w:rsidR="005D10D0" w:rsidRPr="005D10D0" w:rsidRDefault="005D10D0" w:rsidP="005D10D0">
            <w:pPr>
              <w:jc w:val="center"/>
              <w:rPr>
                <w:szCs w:val="24"/>
                <w:lang w:eastAsia="zh-TW"/>
              </w:rPr>
            </w:pPr>
            <w:r w:rsidRPr="005D10D0">
              <w:rPr>
                <w:rFonts w:hint="eastAsia"/>
                <w:szCs w:val="24"/>
                <w:lang w:eastAsia="zh-TW"/>
              </w:rPr>
              <w:t>舟</w:t>
            </w:r>
          </w:p>
        </w:tc>
        <w:tc>
          <w:tcPr>
            <w:tcW w:w="4566" w:type="dxa"/>
          </w:tcPr>
          <w:p w14:paraId="4326A303" w14:textId="10BC3D73" w:rsidR="005D10D0" w:rsidRPr="005D10D0" w:rsidRDefault="005D10D0" w:rsidP="005D10D0">
            <w:pPr>
              <w:jc w:val="left"/>
              <w:rPr>
                <w:szCs w:val="24"/>
                <w:lang w:eastAsia="zh-TW"/>
              </w:rPr>
            </w:pPr>
            <w:r w:rsidRPr="001642FA">
              <w:rPr>
                <w:noProof/>
                <w:szCs w:val="24"/>
                <w:lang w:eastAsia="zh-TW"/>
              </w:rPr>
              <w:drawing>
                <wp:inline distT="0" distB="0" distL="0" distR="0" wp14:anchorId="417BB995" wp14:editId="02E7C6A4">
                  <wp:extent cx="289560" cy="373380"/>
                  <wp:effectExtent l="0" t="0" r="0" b="762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9560" cy="373380"/>
                          </a:xfrm>
                          <a:prstGeom prst="rect">
                            <a:avLst/>
                          </a:prstGeom>
                          <a:noFill/>
                          <a:ln>
                            <a:noFill/>
                          </a:ln>
                        </pic:spPr>
                      </pic:pic>
                    </a:graphicData>
                  </a:graphic>
                </wp:inline>
              </w:drawing>
            </w:r>
            <w:r w:rsidRPr="005D10D0">
              <w:rPr>
                <w:rFonts w:hint="eastAsia"/>
                <w:szCs w:val="24"/>
                <w:lang w:eastAsia="zh-TW"/>
              </w:rPr>
              <w:t>（勝，《張家山</w:t>
            </w:r>
            <w:r w:rsidRPr="005D10D0">
              <w:rPr>
                <w:rFonts w:ascii="微软雅黑" w:eastAsia="微软雅黑" w:hAnsi="微软雅黑" w:cs="微软雅黑" w:hint="eastAsia"/>
                <w:szCs w:val="24"/>
                <w:lang w:eastAsia="zh-TW"/>
              </w:rPr>
              <w:t>‧</w:t>
            </w:r>
            <w:r w:rsidRPr="005D10D0">
              <w:rPr>
                <w:rFonts w:cs="宋体" w:hint="eastAsia"/>
                <w:kern w:val="0"/>
                <w:szCs w:val="24"/>
                <w:lang w:eastAsia="zh-TW"/>
              </w:rPr>
              <w:t>蓋廬</w:t>
            </w:r>
            <w:r w:rsidRPr="005D10D0">
              <w:rPr>
                <w:rFonts w:hint="eastAsia"/>
                <w:szCs w:val="24"/>
                <w:lang w:eastAsia="zh-TW"/>
              </w:rPr>
              <w:t>》37）</w:t>
            </w:r>
            <w:r w:rsidRPr="005D10D0">
              <w:rPr>
                <w:szCs w:val="24"/>
                <w:lang w:eastAsia="zh-TW"/>
              </w:rPr>
              <w:t xml:space="preserve"> </w:t>
            </w:r>
          </w:p>
        </w:tc>
        <w:tc>
          <w:tcPr>
            <w:tcW w:w="2788" w:type="dxa"/>
          </w:tcPr>
          <w:p w14:paraId="3C4886A0" w14:textId="7B7DDF04" w:rsidR="005D10D0" w:rsidRPr="005D10D0" w:rsidRDefault="005D10D0" w:rsidP="005D10D0">
            <w:pPr>
              <w:jc w:val="left"/>
              <w:rPr>
                <w:rFonts w:hint="eastAsia"/>
                <w:szCs w:val="24"/>
                <w:lang w:eastAsia="zh-TW"/>
              </w:rPr>
            </w:pPr>
            <w:r w:rsidRPr="001642FA">
              <w:rPr>
                <w:noProof/>
                <w:szCs w:val="24"/>
                <w:lang w:eastAsia="zh-TW"/>
              </w:rPr>
              <w:drawing>
                <wp:inline distT="0" distB="0" distL="0" distR="0" wp14:anchorId="428B630B" wp14:editId="129382F3">
                  <wp:extent cx="403860" cy="350520"/>
                  <wp:effectExtent l="0" t="0" r="0"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2"/>
                          <pic:cNvPicPr>
                            <a:picLocks noChangeAspect="1" noChangeArrowheads="1"/>
                          </pic:cNvPicPr>
                        </pic:nvPicPr>
                        <pic:blipFill>
                          <a:blip r:embed="rId39">
                            <a:lum bright="24000" contrast="54000"/>
                            <a:extLst>
                              <a:ext uri="{28A0092B-C50C-407E-A947-70E740481C1C}">
                                <a14:useLocalDpi xmlns:a14="http://schemas.microsoft.com/office/drawing/2010/main" val="0"/>
                              </a:ext>
                            </a:extLst>
                          </a:blip>
                          <a:srcRect/>
                          <a:stretch>
                            <a:fillRect/>
                          </a:stretch>
                        </pic:blipFill>
                        <pic:spPr bwMode="auto">
                          <a:xfrm>
                            <a:off x="0" y="0"/>
                            <a:ext cx="403860" cy="350520"/>
                          </a:xfrm>
                          <a:prstGeom prst="rect">
                            <a:avLst/>
                          </a:prstGeom>
                          <a:noFill/>
                          <a:ln>
                            <a:noFill/>
                          </a:ln>
                        </pic:spPr>
                      </pic:pic>
                    </a:graphicData>
                  </a:graphic>
                </wp:inline>
              </w:drawing>
            </w:r>
            <w:r w:rsidRPr="005D10D0">
              <w:rPr>
                <w:rFonts w:hint="eastAsia"/>
                <w:szCs w:val="24"/>
                <w:lang w:eastAsia="zh-TW"/>
              </w:rPr>
              <w:t>（朝，</w:t>
            </w:r>
            <w:r w:rsidRPr="001642FA">
              <w:rPr>
                <w:rFonts w:hint="eastAsia"/>
                <w:szCs w:val="24"/>
                <w:lang w:eastAsia="zh-TW"/>
              </w:rPr>
              <w:t>《</w:t>
            </w:r>
            <w:r w:rsidRPr="005D10D0">
              <w:rPr>
                <w:rFonts w:hint="eastAsia"/>
                <w:szCs w:val="24"/>
                <w:lang w:eastAsia="zh-TW"/>
              </w:rPr>
              <w:t>周馴</w:t>
            </w:r>
            <w:r w:rsidRPr="001642FA">
              <w:rPr>
                <w:rFonts w:hint="eastAsia"/>
                <w:szCs w:val="24"/>
                <w:lang w:eastAsia="zh-TW"/>
              </w:rPr>
              <w:t>》</w:t>
            </w:r>
            <w:r w:rsidRPr="005D10D0">
              <w:rPr>
                <w:rFonts w:hint="eastAsia"/>
                <w:szCs w:val="24"/>
                <w:lang w:eastAsia="zh-TW"/>
              </w:rPr>
              <w:t>100）、</w:t>
            </w:r>
            <w:r w:rsidRPr="001642FA">
              <w:rPr>
                <w:noProof/>
                <w:szCs w:val="24"/>
                <w:lang w:eastAsia="zh-TW"/>
              </w:rPr>
              <w:lastRenderedPageBreak/>
              <w:drawing>
                <wp:inline distT="0" distB="0" distL="0" distR="0" wp14:anchorId="786375A2" wp14:editId="182F95C6">
                  <wp:extent cx="419100" cy="327660"/>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3"/>
                          <pic:cNvPicPr>
                            <a:picLocks noChangeAspect="1" noChangeArrowheads="1"/>
                          </pic:cNvPicPr>
                        </pic:nvPicPr>
                        <pic:blipFill>
                          <a:blip r:embed="rId40">
                            <a:lum bright="48000" contrast="72000"/>
                            <a:extLst>
                              <a:ext uri="{28A0092B-C50C-407E-A947-70E740481C1C}">
                                <a14:useLocalDpi xmlns:a14="http://schemas.microsoft.com/office/drawing/2010/main" val="0"/>
                              </a:ext>
                            </a:extLst>
                          </a:blip>
                          <a:srcRect/>
                          <a:stretch>
                            <a:fillRect/>
                          </a:stretch>
                        </pic:blipFill>
                        <pic:spPr bwMode="auto">
                          <a:xfrm>
                            <a:off x="0" y="0"/>
                            <a:ext cx="419100" cy="327660"/>
                          </a:xfrm>
                          <a:prstGeom prst="rect">
                            <a:avLst/>
                          </a:prstGeom>
                          <a:noFill/>
                          <a:ln>
                            <a:noFill/>
                          </a:ln>
                        </pic:spPr>
                      </pic:pic>
                    </a:graphicData>
                  </a:graphic>
                </wp:inline>
              </w:drawing>
            </w:r>
            <w:r w:rsidRPr="005D10D0">
              <w:rPr>
                <w:rFonts w:hint="eastAsia"/>
                <w:szCs w:val="24"/>
                <w:lang w:eastAsia="zh-TW"/>
              </w:rPr>
              <w:t>（勝，</w:t>
            </w:r>
            <w:r w:rsidRPr="001642FA">
              <w:rPr>
                <w:rFonts w:hint="eastAsia"/>
                <w:szCs w:val="24"/>
                <w:lang w:eastAsia="zh-TW"/>
              </w:rPr>
              <w:t>《</w:t>
            </w:r>
            <w:r w:rsidRPr="005D10D0">
              <w:rPr>
                <w:rFonts w:hint="eastAsia"/>
                <w:szCs w:val="24"/>
                <w:lang w:eastAsia="zh-TW"/>
              </w:rPr>
              <w:t>節</w:t>
            </w:r>
            <w:r w:rsidRPr="001642FA">
              <w:rPr>
                <w:rFonts w:hint="eastAsia"/>
                <w:szCs w:val="24"/>
                <w:lang w:eastAsia="zh-TW"/>
              </w:rPr>
              <w:t>》</w:t>
            </w:r>
            <w:r w:rsidRPr="005D10D0">
              <w:rPr>
                <w:rFonts w:hint="eastAsia"/>
                <w:szCs w:val="24"/>
                <w:lang w:eastAsia="zh-TW"/>
              </w:rPr>
              <w:t>22）、</w:t>
            </w:r>
            <w:r w:rsidRPr="001642FA">
              <w:rPr>
                <w:noProof/>
                <w:szCs w:val="24"/>
                <w:lang w:eastAsia="zh-TW"/>
              </w:rPr>
              <w:drawing>
                <wp:inline distT="0" distB="0" distL="0" distR="0" wp14:anchorId="1AA4C37C" wp14:editId="4947FFB8">
                  <wp:extent cx="365760" cy="220980"/>
                  <wp:effectExtent l="0" t="0" r="0" b="762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5760" cy="220980"/>
                          </a:xfrm>
                          <a:prstGeom prst="rect">
                            <a:avLst/>
                          </a:prstGeom>
                          <a:noFill/>
                          <a:ln>
                            <a:noFill/>
                          </a:ln>
                        </pic:spPr>
                      </pic:pic>
                    </a:graphicData>
                  </a:graphic>
                </wp:inline>
              </w:drawing>
            </w:r>
            <w:r w:rsidRPr="005D10D0">
              <w:rPr>
                <w:rFonts w:hint="eastAsia"/>
                <w:szCs w:val="24"/>
                <w:lang w:eastAsia="zh-TW"/>
              </w:rPr>
              <w:t>（服，</w:t>
            </w:r>
            <w:r w:rsidRPr="001642FA">
              <w:rPr>
                <w:rFonts w:hint="eastAsia"/>
                <w:szCs w:val="24"/>
                <w:lang w:eastAsia="zh-TW"/>
              </w:rPr>
              <w:t>《</w:t>
            </w:r>
            <w:r w:rsidRPr="005D10D0">
              <w:rPr>
                <w:rFonts w:hint="eastAsia"/>
                <w:szCs w:val="24"/>
                <w:lang w:eastAsia="zh-TW"/>
              </w:rPr>
              <w:t>反淫</w:t>
            </w:r>
            <w:r w:rsidRPr="001642FA">
              <w:rPr>
                <w:rFonts w:hint="eastAsia"/>
                <w:szCs w:val="24"/>
                <w:lang w:eastAsia="zh-TW"/>
              </w:rPr>
              <w:t>》</w:t>
            </w:r>
            <w:r w:rsidRPr="005D10D0">
              <w:rPr>
                <w:rFonts w:hint="eastAsia"/>
                <w:szCs w:val="24"/>
                <w:lang w:eastAsia="zh-TW"/>
              </w:rPr>
              <w:t>38）</w:t>
            </w:r>
            <w:r w:rsidR="00B86FCF" w:rsidRPr="005D10D0">
              <w:rPr>
                <w:rFonts w:hint="eastAsia"/>
                <w:b/>
                <w:noProof/>
                <w:szCs w:val="24"/>
                <w:lang w:eastAsia="zh-TW"/>
              </w:rPr>
              <w:drawing>
                <wp:inline distT="0" distB="0" distL="0" distR="0" wp14:anchorId="3DEC3ACC" wp14:editId="57C6AA3E">
                  <wp:extent cx="350520" cy="281940"/>
                  <wp:effectExtent l="0" t="0" r="0" b="3810"/>
                  <wp:docPr id="632" name="图片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0520" cy="281940"/>
                          </a:xfrm>
                          <a:prstGeom prst="rect">
                            <a:avLst/>
                          </a:prstGeom>
                          <a:noFill/>
                          <a:ln>
                            <a:noFill/>
                          </a:ln>
                        </pic:spPr>
                      </pic:pic>
                    </a:graphicData>
                  </a:graphic>
                </wp:inline>
              </w:drawing>
            </w:r>
            <w:r w:rsidRPr="005D10D0">
              <w:rPr>
                <w:rFonts w:hint="eastAsia"/>
                <w:szCs w:val="24"/>
                <w:lang w:eastAsia="zh-TW"/>
              </w:rPr>
              <w:t>（</w:t>
            </w:r>
            <w:r w:rsidR="00B86FCF" w:rsidRPr="005D10D0">
              <w:rPr>
                <w:rFonts w:hint="eastAsia"/>
                <w:b/>
                <w:noProof/>
                <w:szCs w:val="24"/>
                <w:lang w:eastAsia="zh-TW"/>
              </w:rPr>
              <w:drawing>
                <wp:inline distT="0" distB="0" distL="0" distR="0" wp14:anchorId="2A987A47" wp14:editId="0D271E59">
                  <wp:extent cx="144780" cy="137160"/>
                  <wp:effectExtent l="0" t="0" r="7620" b="0"/>
                  <wp:docPr id="633" name="图片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r w:rsidRPr="005D10D0">
              <w:rPr>
                <w:rFonts w:hint="eastAsia"/>
                <w:szCs w:val="24"/>
                <w:lang w:eastAsia="zh-TW"/>
              </w:rPr>
              <w:t>，</w:t>
            </w:r>
            <w:r w:rsidRPr="001642FA">
              <w:rPr>
                <w:rFonts w:hint="eastAsia"/>
                <w:szCs w:val="24"/>
                <w:lang w:eastAsia="zh-TW"/>
              </w:rPr>
              <w:t>《</w:t>
            </w:r>
            <w:r w:rsidRPr="005D10D0">
              <w:rPr>
                <w:rFonts w:hint="eastAsia"/>
                <w:szCs w:val="24"/>
                <w:lang w:eastAsia="zh-TW"/>
              </w:rPr>
              <w:t>妄稽</w:t>
            </w:r>
            <w:r w:rsidRPr="001642FA">
              <w:rPr>
                <w:rFonts w:hint="eastAsia"/>
                <w:szCs w:val="24"/>
                <w:lang w:eastAsia="zh-TW"/>
              </w:rPr>
              <w:t>》</w:t>
            </w:r>
            <w:r w:rsidRPr="005D10D0">
              <w:rPr>
                <w:rFonts w:hint="eastAsia"/>
                <w:szCs w:val="24"/>
                <w:lang w:eastAsia="zh-TW"/>
              </w:rPr>
              <w:t>69）</w:t>
            </w:r>
            <w:r w:rsidRPr="005D10D0">
              <w:rPr>
                <w:szCs w:val="24"/>
                <w:vertAlign w:val="superscript"/>
                <w:lang w:eastAsia="zh-TW"/>
              </w:rPr>
              <w:endnoteReference w:id="16"/>
            </w:r>
          </w:p>
        </w:tc>
      </w:tr>
      <w:tr w:rsidR="005D10D0" w:rsidRPr="005D10D0" w14:paraId="358648F9" w14:textId="77777777" w:rsidTr="001642FA">
        <w:trPr>
          <w:jc w:val="center"/>
        </w:trPr>
        <w:tc>
          <w:tcPr>
            <w:tcW w:w="1008" w:type="dxa"/>
          </w:tcPr>
          <w:p w14:paraId="4AA3BCCE" w14:textId="77777777" w:rsidR="005D10D0" w:rsidRPr="005D10D0" w:rsidRDefault="005D10D0" w:rsidP="005D10D0">
            <w:pPr>
              <w:jc w:val="center"/>
              <w:rPr>
                <w:rFonts w:hint="eastAsia"/>
                <w:szCs w:val="24"/>
                <w:lang w:eastAsia="zh-TW"/>
              </w:rPr>
            </w:pPr>
            <w:r w:rsidRPr="005D10D0">
              <w:rPr>
                <w:rFonts w:cs="Tahoma" w:hint="eastAsia"/>
                <w:color w:val="000000"/>
                <w:kern w:val="0"/>
                <w:szCs w:val="24"/>
                <w:lang w:eastAsia="zh-TW"/>
              </w:rPr>
              <w:lastRenderedPageBreak/>
              <w:t>匀</w:t>
            </w:r>
          </w:p>
        </w:tc>
        <w:tc>
          <w:tcPr>
            <w:tcW w:w="4566" w:type="dxa"/>
          </w:tcPr>
          <w:p w14:paraId="068F068D" w14:textId="4158586C" w:rsidR="005D10D0" w:rsidRPr="005D10D0" w:rsidRDefault="005D10D0" w:rsidP="005D10D0">
            <w:pPr>
              <w:jc w:val="left"/>
              <w:rPr>
                <w:szCs w:val="24"/>
                <w:lang w:eastAsia="zh-TW"/>
              </w:rPr>
            </w:pPr>
            <w:r w:rsidRPr="001642FA">
              <w:rPr>
                <w:noProof/>
                <w:szCs w:val="24"/>
                <w:lang w:eastAsia="zh-TW"/>
              </w:rPr>
              <w:drawing>
                <wp:inline distT="0" distB="0" distL="0" distR="0" wp14:anchorId="3697CB49" wp14:editId="3ACC0E96">
                  <wp:extent cx="457200" cy="243840"/>
                  <wp:effectExtent l="0" t="0" r="0" b="381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7"/>
                          <pic:cNvPicPr>
                            <a:picLocks noChangeAspect="1" noChangeArrowheads="1"/>
                          </pic:cNvPicPr>
                        </pic:nvPicPr>
                        <pic:blipFill>
                          <a:blip r:embed="rId44">
                            <a:extLst>
                              <a:ext uri="{28A0092B-C50C-407E-A947-70E740481C1C}">
                                <a14:useLocalDpi xmlns:a14="http://schemas.microsoft.com/office/drawing/2010/main" val="0"/>
                              </a:ext>
                            </a:extLst>
                          </a:blip>
                          <a:srcRect t="15967" r="9581" b="15126"/>
                          <a:stretch>
                            <a:fillRect/>
                          </a:stretch>
                        </pic:blipFill>
                        <pic:spPr bwMode="auto">
                          <a:xfrm>
                            <a:off x="0" y="0"/>
                            <a:ext cx="457200" cy="243840"/>
                          </a:xfrm>
                          <a:prstGeom prst="rect">
                            <a:avLst/>
                          </a:prstGeom>
                          <a:noFill/>
                          <a:ln>
                            <a:noFill/>
                          </a:ln>
                        </pic:spPr>
                      </pic:pic>
                    </a:graphicData>
                  </a:graphic>
                </wp:inline>
              </w:drawing>
            </w:r>
            <w:r w:rsidRPr="005D10D0">
              <w:rPr>
                <w:rFonts w:hint="eastAsia"/>
                <w:szCs w:val="24"/>
                <w:lang w:eastAsia="zh-TW"/>
              </w:rPr>
              <w:t>（均，《馬王堆</w:t>
            </w:r>
            <w:r w:rsidRPr="005D10D0">
              <w:rPr>
                <w:rFonts w:ascii="微软雅黑" w:eastAsia="微软雅黑" w:hAnsi="微软雅黑" w:cs="微软雅黑" w:hint="eastAsia"/>
                <w:szCs w:val="24"/>
                <w:lang w:eastAsia="zh-TW"/>
              </w:rPr>
              <w:t>‧</w:t>
            </w:r>
            <w:r w:rsidRPr="005D10D0">
              <w:rPr>
                <w:rFonts w:cs="宋体" w:hint="eastAsia"/>
                <w:szCs w:val="24"/>
                <w:lang w:eastAsia="zh-TW"/>
              </w:rPr>
              <w:t>十六經》</w:t>
            </w:r>
            <w:r w:rsidRPr="005D10D0">
              <w:rPr>
                <w:rFonts w:hint="eastAsia"/>
                <w:szCs w:val="24"/>
                <w:lang w:eastAsia="zh-TW"/>
              </w:rPr>
              <w:t>21上）</w:t>
            </w:r>
            <w:r w:rsidRPr="001642FA">
              <w:rPr>
                <w:noProof/>
                <w:szCs w:val="24"/>
                <w:lang w:eastAsia="zh-TW"/>
              </w:rPr>
              <w:drawing>
                <wp:inline distT="0" distB="0" distL="0" distR="0" wp14:anchorId="785E9305" wp14:editId="1B3F7E48">
                  <wp:extent cx="281940" cy="327660"/>
                  <wp:effectExtent l="0" t="0" r="381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1940" cy="327660"/>
                          </a:xfrm>
                          <a:prstGeom prst="rect">
                            <a:avLst/>
                          </a:prstGeom>
                          <a:noFill/>
                          <a:ln>
                            <a:noFill/>
                          </a:ln>
                        </pic:spPr>
                      </pic:pic>
                    </a:graphicData>
                  </a:graphic>
                </wp:inline>
              </w:drawing>
            </w:r>
            <w:r w:rsidRPr="005D10D0">
              <w:rPr>
                <w:rFonts w:hint="eastAsia"/>
                <w:szCs w:val="24"/>
                <w:lang w:eastAsia="zh-TW"/>
              </w:rPr>
              <w:t>（鈞，《馬王堆</w:t>
            </w:r>
            <w:r w:rsidRPr="005D10D0">
              <w:rPr>
                <w:rFonts w:ascii="微软雅黑" w:eastAsia="微软雅黑" w:hAnsi="微软雅黑" w:cs="微软雅黑" w:hint="eastAsia"/>
                <w:szCs w:val="24"/>
                <w:lang w:eastAsia="zh-TW"/>
              </w:rPr>
              <w:t>‧</w:t>
            </w:r>
            <w:r w:rsidRPr="005D10D0">
              <w:rPr>
                <w:rFonts w:cs="宋体" w:hint="eastAsia"/>
                <w:szCs w:val="24"/>
                <w:lang w:eastAsia="zh-TW"/>
              </w:rPr>
              <w:t>縱橫家書》</w:t>
            </w:r>
            <w:r w:rsidRPr="005D10D0">
              <w:rPr>
                <w:rFonts w:hint="eastAsia"/>
                <w:szCs w:val="24"/>
                <w:lang w:eastAsia="zh-TW"/>
              </w:rPr>
              <w:t>254）</w:t>
            </w:r>
          </w:p>
        </w:tc>
        <w:tc>
          <w:tcPr>
            <w:tcW w:w="2788" w:type="dxa"/>
          </w:tcPr>
          <w:p w14:paraId="37FB0F4A" w14:textId="553073B9" w:rsidR="005D10D0" w:rsidRPr="005D10D0" w:rsidRDefault="005D10D0" w:rsidP="005D10D0">
            <w:pPr>
              <w:jc w:val="left"/>
              <w:rPr>
                <w:szCs w:val="24"/>
                <w:lang w:eastAsia="zh-TW"/>
              </w:rPr>
            </w:pPr>
            <w:r w:rsidRPr="001642FA">
              <w:rPr>
                <w:noProof/>
                <w:szCs w:val="24"/>
                <w:lang w:eastAsia="zh-TW"/>
              </w:rPr>
              <w:drawing>
                <wp:inline distT="0" distB="0" distL="0" distR="0" wp14:anchorId="5F3B2F69" wp14:editId="4DAC10C9">
                  <wp:extent cx="426720" cy="243840"/>
                  <wp:effectExtent l="0" t="0" r="0" b="381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6720" cy="243840"/>
                          </a:xfrm>
                          <a:prstGeom prst="rect">
                            <a:avLst/>
                          </a:prstGeom>
                          <a:noFill/>
                          <a:ln>
                            <a:noFill/>
                          </a:ln>
                        </pic:spPr>
                      </pic:pic>
                    </a:graphicData>
                  </a:graphic>
                </wp:inline>
              </w:drawing>
            </w:r>
            <w:r w:rsidRPr="005D10D0">
              <w:rPr>
                <w:rFonts w:hint="eastAsia"/>
                <w:noProof/>
                <w:szCs w:val="24"/>
                <w:lang w:eastAsia="zh-TW"/>
              </w:rPr>
              <w:t>（</w:t>
            </w:r>
            <w:r w:rsidRPr="005D10D0">
              <w:rPr>
                <w:rFonts w:hint="eastAsia"/>
                <w:szCs w:val="24"/>
                <w:lang w:eastAsia="zh-TW"/>
              </w:rPr>
              <w:t>均，《老子》</w:t>
            </w:r>
            <w:r w:rsidRPr="005D10D0">
              <w:rPr>
                <w:szCs w:val="24"/>
                <w:lang w:eastAsia="zh-TW"/>
              </w:rPr>
              <w:t>210</w:t>
            </w:r>
            <w:r w:rsidRPr="005D10D0">
              <w:rPr>
                <w:rFonts w:hint="eastAsia"/>
                <w:szCs w:val="24"/>
                <w:lang w:eastAsia="zh-TW"/>
              </w:rPr>
              <w:t>）、</w:t>
            </w:r>
            <w:r w:rsidRPr="001642FA">
              <w:rPr>
                <w:noProof/>
                <w:kern w:val="0"/>
                <w:szCs w:val="24"/>
                <w:lang w:eastAsia="zh-TW"/>
              </w:rPr>
              <w:drawing>
                <wp:inline distT="0" distB="0" distL="0" distR="0" wp14:anchorId="7C96AE13" wp14:editId="316BDFCC">
                  <wp:extent cx="434340" cy="251460"/>
                  <wp:effectExtent l="0" t="0" r="381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4340" cy="251460"/>
                          </a:xfrm>
                          <a:prstGeom prst="rect">
                            <a:avLst/>
                          </a:prstGeom>
                          <a:noFill/>
                          <a:ln>
                            <a:noFill/>
                          </a:ln>
                        </pic:spPr>
                      </pic:pic>
                    </a:graphicData>
                  </a:graphic>
                </wp:inline>
              </w:drawing>
            </w:r>
            <w:r w:rsidRPr="005D10D0">
              <w:rPr>
                <w:rFonts w:hint="eastAsia"/>
                <w:szCs w:val="24"/>
                <w:lang w:eastAsia="zh-TW"/>
              </w:rPr>
              <w:t>（</w:t>
            </w:r>
            <w:r w:rsidRPr="001642FA">
              <w:rPr>
                <w:rFonts w:hint="eastAsia"/>
                <w:szCs w:val="24"/>
                <w:lang w:eastAsia="zh-TW"/>
              </w:rPr>
              <w:t>《</w:t>
            </w:r>
            <w:r w:rsidRPr="005D10D0">
              <w:rPr>
                <w:rFonts w:hint="eastAsia"/>
                <w:szCs w:val="24"/>
                <w:lang w:eastAsia="zh-TW"/>
              </w:rPr>
              <w:t>周馴</w:t>
            </w:r>
            <w:r w:rsidRPr="001642FA">
              <w:rPr>
                <w:rFonts w:hint="eastAsia"/>
                <w:szCs w:val="24"/>
                <w:lang w:eastAsia="zh-TW"/>
              </w:rPr>
              <w:t>》</w:t>
            </w:r>
            <w:r w:rsidRPr="005D10D0">
              <w:rPr>
                <w:szCs w:val="24"/>
                <w:lang w:eastAsia="zh-TW"/>
              </w:rPr>
              <w:t>180</w:t>
            </w:r>
            <w:r w:rsidRPr="005D10D0">
              <w:rPr>
                <w:rFonts w:hint="eastAsia"/>
                <w:szCs w:val="24"/>
                <w:lang w:eastAsia="zh-TW"/>
              </w:rPr>
              <w:t>、</w:t>
            </w:r>
            <w:r w:rsidRPr="001642FA">
              <w:rPr>
                <w:noProof/>
                <w:kern w:val="0"/>
                <w:szCs w:val="24"/>
                <w:lang w:eastAsia="zh-TW"/>
              </w:rPr>
              <w:drawing>
                <wp:inline distT="0" distB="0" distL="0" distR="0" wp14:anchorId="3BA1146D" wp14:editId="1F970332">
                  <wp:extent cx="381000" cy="236220"/>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000" cy="236220"/>
                          </a:xfrm>
                          <a:prstGeom prst="rect">
                            <a:avLst/>
                          </a:prstGeom>
                          <a:noFill/>
                          <a:ln>
                            <a:noFill/>
                          </a:ln>
                        </pic:spPr>
                      </pic:pic>
                    </a:graphicData>
                  </a:graphic>
                </wp:inline>
              </w:drawing>
            </w:r>
            <w:r w:rsidRPr="005D10D0">
              <w:rPr>
                <w:rFonts w:hint="eastAsia"/>
                <w:szCs w:val="24"/>
                <w:lang w:eastAsia="zh-TW"/>
              </w:rPr>
              <w:t>（鈞，</w:t>
            </w:r>
            <w:r w:rsidRPr="001642FA">
              <w:rPr>
                <w:rFonts w:hint="eastAsia"/>
                <w:szCs w:val="24"/>
                <w:lang w:eastAsia="zh-TW"/>
              </w:rPr>
              <w:t>《</w:t>
            </w:r>
            <w:r w:rsidRPr="005D10D0">
              <w:rPr>
                <w:rFonts w:hint="eastAsia"/>
                <w:szCs w:val="24"/>
                <w:lang w:eastAsia="zh-TW"/>
              </w:rPr>
              <w:t>周馴</w:t>
            </w:r>
            <w:r w:rsidRPr="001642FA">
              <w:rPr>
                <w:rFonts w:hint="eastAsia"/>
                <w:szCs w:val="24"/>
                <w:lang w:eastAsia="zh-TW"/>
              </w:rPr>
              <w:t>》</w:t>
            </w:r>
            <w:r w:rsidRPr="005D10D0">
              <w:rPr>
                <w:szCs w:val="24"/>
                <w:lang w:eastAsia="zh-TW"/>
              </w:rPr>
              <w:t>124</w:t>
            </w:r>
            <w:r w:rsidRPr="005D10D0">
              <w:rPr>
                <w:rFonts w:hint="eastAsia"/>
                <w:szCs w:val="24"/>
                <w:lang w:eastAsia="zh-TW"/>
              </w:rPr>
              <w:t>）</w:t>
            </w:r>
            <w:r w:rsidRPr="005D10D0">
              <w:rPr>
                <w:szCs w:val="24"/>
                <w:vertAlign w:val="superscript"/>
                <w:lang w:eastAsia="zh-TW"/>
              </w:rPr>
              <w:endnoteReference w:id="17"/>
            </w:r>
          </w:p>
        </w:tc>
      </w:tr>
      <w:tr w:rsidR="005D10D0" w:rsidRPr="005D10D0" w14:paraId="527ED100" w14:textId="77777777" w:rsidTr="001642FA">
        <w:trPr>
          <w:jc w:val="center"/>
        </w:trPr>
        <w:tc>
          <w:tcPr>
            <w:tcW w:w="1008" w:type="dxa"/>
          </w:tcPr>
          <w:p w14:paraId="7BAA500B" w14:textId="77777777" w:rsidR="005D10D0" w:rsidRPr="005D10D0" w:rsidRDefault="005D10D0" w:rsidP="005D10D0">
            <w:pPr>
              <w:jc w:val="center"/>
              <w:rPr>
                <w:rFonts w:cs="Tahoma" w:hint="eastAsia"/>
                <w:color w:val="000000"/>
                <w:kern w:val="0"/>
                <w:szCs w:val="24"/>
                <w:lang w:eastAsia="zh-TW"/>
              </w:rPr>
            </w:pPr>
            <w:r w:rsidRPr="005D10D0">
              <w:rPr>
                <w:rFonts w:cs="Tahoma" w:hint="eastAsia"/>
                <w:color w:val="000000"/>
                <w:kern w:val="0"/>
                <w:szCs w:val="24"/>
                <w:lang w:eastAsia="zh-TW"/>
              </w:rPr>
              <w:t>壽</w:t>
            </w:r>
          </w:p>
        </w:tc>
        <w:tc>
          <w:tcPr>
            <w:tcW w:w="4566" w:type="dxa"/>
          </w:tcPr>
          <w:p w14:paraId="4FCDC329" w14:textId="3578A8DF" w:rsidR="005D10D0" w:rsidRPr="005D10D0" w:rsidRDefault="005D10D0" w:rsidP="005D10D0">
            <w:pPr>
              <w:jc w:val="left"/>
              <w:rPr>
                <w:rFonts w:hint="eastAsia"/>
                <w:szCs w:val="24"/>
                <w:lang w:eastAsia="zh-TW"/>
              </w:rPr>
            </w:pPr>
            <w:r w:rsidRPr="001642FA">
              <w:rPr>
                <w:rFonts w:cs="PMingLiU"/>
                <w:noProof/>
                <w:kern w:val="0"/>
                <w:szCs w:val="24"/>
                <w:lang w:eastAsia="zh-TW"/>
              </w:rPr>
              <w:drawing>
                <wp:inline distT="0" distB="0" distL="0" distR="0" wp14:anchorId="2D996773" wp14:editId="42F7BF74">
                  <wp:extent cx="327660" cy="632460"/>
                  <wp:effectExtent l="0" t="0" r="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7660" cy="632460"/>
                          </a:xfrm>
                          <a:prstGeom prst="rect">
                            <a:avLst/>
                          </a:prstGeom>
                          <a:noFill/>
                          <a:ln>
                            <a:noFill/>
                          </a:ln>
                        </pic:spPr>
                      </pic:pic>
                    </a:graphicData>
                  </a:graphic>
                </wp:inline>
              </w:drawing>
            </w:r>
            <w:r w:rsidRPr="005D10D0">
              <w:rPr>
                <w:rFonts w:hint="eastAsia"/>
                <w:szCs w:val="24"/>
                <w:lang w:eastAsia="zh-TW"/>
              </w:rPr>
              <w:t>（《銀一》373）</w:t>
            </w:r>
            <w:r w:rsidRPr="001642FA">
              <w:rPr>
                <w:rFonts w:cs="PMingLiU"/>
                <w:noProof/>
                <w:kern w:val="0"/>
                <w:szCs w:val="24"/>
                <w:lang w:eastAsia="zh-TW"/>
              </w:rPr>
              <w:drawing>
                <wp:inline distT="0" distB="0" distL="0" distR="0" wp14:anchorId="7122760C" wp14:editId="76B98611">
                  <wp:extent cx="457200" cy="548640"/>
                  <wp:effectExtent l="0" t="0" r="0" b="381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 cy="548640"/>
                          </a:xfrm>
                          <a:prstGeom prst="rect">
                            <a:avLst/>
                          </a:prstGeom>
                          <a:noFill/>
                          <a:ln>
                            <a:noFill/>
                          </a:ln>
                        </pic:spPr>
                      </pic:pic>
                    </a:graphicData>
                  </a:graphic>
                </wp:inline>
              </w:drawing>
            </w:r>
            <w:r w:rsidRPr="005D10D0">
              <w:rPr>
                <w:rFonts w:cs="PMingLiU" w:hint="eastAsia"/>
                <w:kern w:val="0"/>
                <w:szCs w:val="24"/>
                <w:lang w:eastAsia="zh-TW"/>
              </w:rPr>
              <w:t>（《</w:t>
            </w:r>
            <w:r w:rsidRPr="005D10D0">
              <w:rPr>
                <w:rFonts w:hint="eastAsia"/>
                <w:szCs w:val="24"/>
                <w:lang w:eastAsia="zh-TW"/>
              </w:rPr>
              <w:t>馬王堆·十六經》49 上</w:t>
            </w:r>
            <w:r w:rsidRPr="005D10D0">
              <w:rPr>
                <w:rFonts w:cs="PMingLiU" w:hint="eastAsia"/>
                <w:kern w:val="0"/>
                <w:szCs w:val="24"/>
                <w:lang w:eastAsia="zh-TW"/>
              </w:rPr>
              <w:t>）</w:t>
            </w:r>
          </w:p>
        </w:tc>
        <w:tc>
          <w:tcPr>
            <w:tcW w:w="2788" w:type="dxa"/>
          </w:tcPr>
          <w:p w14:paraId="23C4DDD4" w14:textId="5358BBDD" w:rsidR="005D10D0" w:rsidRPr="005D10D0" w:rsidRDefault="005D10D0" w:rsidP="005D10D0">
            <w:pPr>
              <w:jc w:val="left"/>
              <w:rPr>
                <w:rFonts w:hint="eastAsia"/>
                <w:noProof/>
                <w:szCs w:val="24"/>
                <w:lang w:eastAsia="zh-TW"/>
              </w:rPr>
            </w:pPr>
            <w:r w:rsidRPr="001642FA">
              <w:rPr>
                <w:noProof/>
                <w:szCs w:val="24"/>
                <w:lang w:eastAsia="zh-TW"/>
              </w:rPr>
              <w:drawing>
                <wp:inline distT="0" distB="0" distL="0" distR="0" wp14:anchorId="5217B14E" wp14:editId="3A24BFD8">
                  <wp:extent cx="289560" cy="266700"/>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4"/>
                          <pic:cNvPicPr>
                            <a:picLocks noChangeAspect="1" noChangeArrowheads="1"/>
                          </pic:cNvPicPr>
                        </pic:nvPicPr>
                        <pic:blipFill>
                          <a:blip r:embed="rId51">
                            <a:lum bright="24000" contrast="78000"/>
                            <a:extLst>
                              <a:ext uri="{28A0092B-C50C-407E-A947-70E740481C1C}">
                                <a14:useLocalDpi xmlns:a14="http://schemas.microsoft.com/office/drawing/2010/main" val="0"/>
                              </a:ext>
                            </a:extLst>
                          </a:blip>
                          <a:srcRect t="11905"/>
                          <a:stretch>
                            <a:fillRect/>
                          </a:stretch>
                        </pic:blipFill>
                        <pic:spPr bwMode="auto">
                          <a:xfrm>
                            <a:off x="0" y="0"/>
                            <a:ext cx="289560" cy="266700"/>
                          </a:xfrm>
                          <a:prstGeom prst="rect">
                            <a:avLst/>
                          </a:prstGeom>
                          <a:noFill/>
                          <a:ln>
                            <a:noFill/>
                          </a:ln>
                        </pic:spPr>
                      </pic:pic>
                    </a:graphicData>
                  </a:graphic>
                </wp:inline>
              </w:drawing>
            </w:r>
            <w:r w:rsidRPr="005D10D0">
              <w:rPr>
                <w:rFonts w:hint="eastAsia"/>
                <w:szCs w:val="24"/>
                <w:lang w:eastAsia="zh-TW"/>
              </w:rPr>
              <w:t>（</w:t>
            </w:r>
            <w:r w:rsidRPr="001642FA">
              <w:rPr>
                <w:rFonts w:hint="eastAsia"/>
                <w:szCs w:val="24"/>
                <w:lang w:eastAsia="zh-TW"/>
              </w:rPr>
              <w:t>《</w:t>
            </w:r>
            <w:r w:rsidRPr="005D10D0">
              <w:rPr>
                <w:rFonts w:hint="eastAsia"/>
                <w:szCs w:val="24"/>
                <w:lang w:eastAsia="zh-TW"/>
              </w:rPr>
              <w:t>周馴</w:t>
            </w:r>
            <w:r w:rsidRPr="001642FA">
              <w:rPr>
                <w:rFonts w:hint="eastAsia"/>
                <w:szCs w:val="24"/>
                <w:lang w:eastAsia="zh-TW"/>
              </w:rPr>
              <w:t>》</w:t>
            </w:r>
            <w:r w:rsidRPr="005D10D0">
              <w:rPr>
                <w:rFonts w:hint="eastAsia"/>
                <w:szCs w:val="24"/>
                <w:lang w:eastAsia="zh-TW"/>
              </w:rPr>
              <w:t>09）、</w:t>
            </w:r>
            <w:r w:rsidRPr="001642FA">
              <w:rPr>
                <w:noProof/>
                <w:szCs w:val="24"/>
                <w:lang w:eastAsia="zh-TW"/>
              </w:rPr>
              <w:drawing>
                <wp:inline distT="0" distB="0" distL="0" distR="0" wp14:anchorId="71F9DC6B" wp14:editId="739DFC95">
                  <wp:extent cx="289560" cy="274320"/>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
                          <pic:cNvPicPr>
                            <a:picLocks noChangeAspect="1" noChangeArrowheads="1"/>
                          </pic:cNvPicPr>
                        </pic:nvPicPr>
                        <pic:blipFill>
                          <a:blip r:embed="rId52">
                            <a:lum bright="36000" contrast="54000"/>
                            <a:extLst>
                              <a:ext uri="{28A0092B-C50C-407E-A947-70E740481C1C}">
                                <a14:useLocalDpi xmlns:a14="http://schemas.microsoft.com/office/drawing/2010/main" val="0"/>
                              </a:ext>
                            </a:extLst>
                          </a:blip>
                          <a:srcRect/>
                          <a:stretch>
                            <a:fillRect/>
                          </a:stretch>
                        </pic:blipFill>
                        <pic:spPr bwMode="auto">
                          <a:xfrm>
                            <a:off x="0" y="0"/>
                            <a:ext cx="289560" cy="274320"/>
                          </a:xfrm>
                          <a:prstGeom prst="rect">
                            <a:avLst/>
                          </a:prstGeom>
                          <a:noFill/>
                          <a:ln>
                            <a:noFill/>
                          </a:ln>
                        </pic:spPr>
                      </pic:pic>
                    </a:graphicData>
                  </a:graphic>
                </wp:inline>
              </w:drawing>
            </w:r>
            <w:r w:rsidRPr="005D10D0">
              <w:rPr>
                <w:rFonts w:hint="eastAsia"/>
                <w:szCs w:val="24"/>
                <w:lang w:eastAsia="zh-TW"/>
              </w:rPr>
              <w:t>（</w:t>
            </w:r>
            <w:r w:rsidRPr="001642FA">
              <w:rPr>
                <w:rFonts w:hint="eastAsia"/>
                <w:szCs w:val="24"/>
                <w:lang w:eastAsia="zh-TW"/>
              </w:rPr>
              <w:t>《</w:t>
            </w:r>
            <w:r w:rsidRPr="005D10D0">
              <w:rPr>
                <w:rFonts w:hint="eastAsia"/>
                <w:szCs w:val="24"/>
                <w:lang w:eastAsia="zh-TW"/>
              </w:rPr>
              <w:t>反淫</w:t>
            </w:r>
            <w:r w:rsidRPr="001642FA">
              <w:rPr>
                <w:rFonts w:hint="eastAsia"/>
                <w:szCs w:val="24"/>
                <w:lang w:eastAsia="zh-TW"/>
              </w:rPr>
              <w:t>》</w:t>
            </w:r>
            <w:r w:rsidRPr="005D10D0">
              <w:rPr>
                <w:rFonts w:hint="eastAsia"/>
                <w:szCs w:val="24"/>
                <w:lang w:eastAsia="zh-TW"/>
              </w:rPr>
              <w:t>44）、</w:t>
            </w:r>
            <w:r w:rsidRPr="001642FA">
              <w:rPr>
                <w:noProof/>
                <w:szCs w:val="24"/>
                <w:lang w:eastAsia="zh-TW"/>
              </w:rPr>
              <w:drawing>
                <wp:inline distT="0" distB="0" distL="0" distR="0" wp14:anchorId="1989E1F8" wp14:editId="2BF19F1B">
                  <wp:extent cx="365760" cy="30480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6"/>
                          <pic:cNvPicPr>
                            <a:picLocks noChangeAspect="1" noChangeArrowheads="1"/>
                          </pic:cNvPicPr>
                        </pic:nvPicPr>
                        <pic:blipFill>
                          <a:blip r:embed="rId53">
                            <a:lum bright="72000" contrast="66000"/>
                            <a:extLst>
                              <a:ext uri="{28A0092B-C50C-407E-A947-70E740481C1C}">
                                <a14:useLocalDpi xmlns:a14="http://schemas.microsoft.com/office/drawing/2010/main" val="0"/>
                              </a:ext>
                            </a:extLst>
                          </a:blip>
                          <a:srcRect/>
                          <a:stretch>
                            <a:fillRect/>
                          </a:stretch>
                        </pic:blipFill>
                        <pic:spPr bwMode="auto">
                          <a:xfrm>
                            <a:off x="0" y="0"/>
                            <a:ext cx="365760" cy="304800"/>
                          </a:xfrm>
                          <a:prstGeom prst="rect">
                            <a:avLst/>
                          </a:prstGeom>
                          <a:noFill/>
                          <a:ln>
                            <a:noFill/>
                          </a:ln>
                        </pic:spPr>
                      </pic:pic>
                    </a:graphicData>
                  </a:graphic>
                </wp:inline>
              </w:drawing>
            </w:r>
            <w:r w:rsidRPr="005D10D0">
              <w:rPr>
                <w:rFonts w:hint="eastAsia"/>
                <w:szCs w:val="24"/>
                <w:lang w:eastAsia="zh-TW"/>
              </w:rPr>
              <w:t>（</w:t>
            </w:r>
            <w:r w:rsidRPr="001642FA">
              <w:rPr>
                <w:rFonts w:hint="eastAsia"/>
                <w:szCs w:val="24"/>
                <w:lang w:eastAsia="zh-TW"/>
              </w:rPr>
              <w:t>《</w:t>
            </w:r>
            <w:r w:rsidRPr="005D10D0">
              <w:rPr>
                <w:rFonts w:hint="eastAsia"/>
                <w:szCs w:val="24"/>
                <w:lang w:eastAsia="zh-TW"/>
              </w:rPr>
              <w:t>節</w:t>
            </w:r>
            <w:r w:rsidRPr="001642FA">
              <w:rPr>
                <w:rFonts w:hint="eastAsia"/>
                <w:szCs w:val="24"/>
                <w:lang w:eastAsia="zh-TW"/>
              </w:rPr>
              <w:t>》</w:t>
            </w:r>
            <w:r w:rsidRPr="005D10D0">
              <w:rPr>
                <w:rFonts w:hint="eastAsia"/>
                <w:szCs w:val="24"/>
                <w:lang w:eastAsia="zh-TW"/>
              </w:rPr>
              <w:t>29）</w:t>
            </w:r>
            <w:r w:rsidRPr="005D10D0">
              <w:rPr>
                <w:szCs w:val="24"/>
                <w:vertAlign w:val="superscript"/>
                <w:lang w:eastAsia="zh-TW"/>
              </w:rPr>
              <w:endnoteReference w:id="18"/>
            </w:r>
          </w:p>
        </w:tc>
      </w:tr>
      <w:tr w:rsidR="005D10D0" w:rsidRPr="005D10D0" w14:paraId="14781DF3" w14:textId="77777777" w:rsidTr="001642FA">
        <w:trPr>
          <w:jc w:val="center"/>
        </w:trPr>
        <w:tc>
          <w:tcPr>
            <w:tcW w:w="1008" w:type="dxa"/>
          </w:tcPr>
          <w:p w14:paraId="6624D5AC" w14:textId="77FACB80" w:rsidR="005D10D0" w:rsidRPr="005D10D0" w:rsidRDefault="00B86FCF" w:rsidP="005D10D0">
            <w:pPr>
              <w:jc w:val="center"/>
              <w:rPr>
                <w:rFonts w:cs="Tahoma" w:hint="eastAsia"/>
                <w:color w:val="000000"/>
                <w:kern w:val="0"/>
                <w:szCs w:val="24"/>
                <w:lang w:eastAsia="zh-TW"/>
              </w:rPr>
            </w:pPr>
            <w:r w:rsidRPr="005D10D0">
              <w:rPr>
                <w:rFonts w:cs="PMingLiU" w:hint="eastAsia"/>
                <w:b/>
                <w:noProof/>
                <w:kern w:val="0"/>
                <w:szCs w:val="24"/>
                <w:lang w:eastAsia="zh-TW"/>
              </w:rPr>
              <w:drawing>
                <wp:inline distT="0" distB="0" distL="0" distR="0" wp14:anchorId="59AEAC8D" wp14:editId="635CBE3B">
                  <wp:extent cx="152400" cy="182880"/>
                  <wp:effectExtent l="0" t="0" r="0" b="7620"/>
                  <wp:docPr id="634" name="图片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82880"/>
                          </a:xfrm>
                          <a:prstGeom prst="rect">
                            <a:avLst/>
                          </a:prstGeom>
                          <a:noFill/>
                          <a:ln>
                            <a:noFill/>
                          </a:ln>
                        </pic:spPr>
                      </pic:pic>
                    </a:graphicData>
                  </a:graphic>
                </wp:inline>
              </w:drawing>
            </w:r>
            <w:r w:rsidR="005D10D0" w:rsidRPr="005D10D0">
              <w:rPr>
                <w:rFonts w:cs="PMingLiU" w:hint="eastAsia"/>
                <w:kern w:val="0"/>
                <w:szCs w:val="24"/>
                <w:lang w:eastAsia="zh-TW"/>
              </w:rPr>
              <w:t>/</w:t>
            </w:r>
            <w:r w:rsidR="005D10D0" w:rsidRPr="001642FA">
              <w:rPr>
                <w:noProof/>
                <w:szCs w:val="24"/>
                <w:lang w:eastAsia="zh-TW"/>
              </w:rPr>
              <w:drawing>
                <wp:inline distT="0" distB="0" distL="0" distR="0" wp14:anchorId="1D1E85AD" wp14:editId="2BA47379">
                  <wp:extent cx="152400" cy="144780"/>
                  <wp:effectExtent l="0" t="0" r="0" b="762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p>
        </w:tc>
        <w:tc>
          <w:tcPr>
            <w:tcW w:w="4566" w:type="dxa"/>
          </w:tcPr>
          <w:p w14:paraId="2E261E2C" w14:textId="732C4910" w:rsidR="005D10D0" w:rsidRPr="005D10D0" w:rsidRDefault="005D10D0" w:rsidP="005D10D0">
            <w:pPr>
              <w:jc w:val="left"/>
              <w:rPr>
                <w:szCs w:val="24"/>
                <w:lang w:eastAsia="zh-TW"/>
              </w:rPr>
            </w:pPr>
            <w:r w:rsidRPr="001642FA">
              <w:rPr>
                <w:rFonts w:cs="PMingLiU"/>
                <w:noProof/>
                <w:kern w:val="0"/>
                <w:szCs w:val="24"/>
                <w:lang w:eastAsia="zh-TW"/>
              </w:rPr>
              <w:drawing>
                <wp:inline distT="0" distB="0" distL="0" distR="0" wp14:anchorId="36FAF944" wp14:editId="34A68440">
                  <wp:extent cx="297180" cy="365760"/>
                  <wp:effectExtent l="0" t="0" r="762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9"/>
                          <pic:cNvPicPr>
                            <a:picLocks noChangeAspect="1" noChangeArrowheads="1"/>
                          </pic:cNvPicPr>
                        </pic:nvPicPr>
                        <pic:blipFill>
                          <a:blip r:embed="rId56">
                            <a:lum bright="24000" contrast="36000"/>
                            <a:extLst>
                              <a:ext uri="{28A0092B-C50C-407E-A947-70E740481C1C}">
                                <a14:useLocalDpi xmlns:a14="http://schemas.microsoft.com/office/drawing/2010/main" val="0"/>
                              </a:ext>
                            </a:extLst>
                          </a:blip>
                          <a:srcRect/>
                          <a:stretch>
                            <a:fillRect/>
                          </a:stretch>
                        </pic:blipFill>
                        <pic:spPr bwMode="auto">
                          <a:xfrm>
                            <a:off x="0" y="0"/>
                            <a:ext cx="297180" cy="365760"/>
                          </a:xfrm>
                          <a:prstGeom prst="rect">
                            <a:avLst/>
                          </a:prstGeom>
                          <a:noFill/>
                          <a:ln>
                            <a:noFill/>
                          </a:ln>
                        </pic:spPr>
                      </pic:pic>
                    </a:graphicData>
                  </a:graphic>
                </wp:inline>
              </w:drawing>
            </w:r>
            <w:r w:rsidRPr="005D10D0">
              <w:rPr>
                <w:rFonts w:hint="eastAsia"/>
                <w:szCs w:val="24"/>
                <w:lang w:eastAsia="zh-TW"/>
              </w:rPr>
              <w:t>（《馬王堆</w:t>
            </w:r>
            <w:r w:rsidRPr="005D10D0">
              <w:rPr>
                <w:rFonts w:ascii="微软雅黑" w:eastAsia="微软雅黑" w:hAnsi="微软雅黑" w:cs="微软雅黑" w:hint="eastAsia"/>
                <w:szCs w:val="24"/>
                <w:lang w:eastAsia="zh-TW"/>
              </w:rPr>
              <w:t>‧</w:t>
            </w:r>
            <w:r w:rsidRPr="005D10D0">
              <w:rPr>
                <w:rFonts w:cs="宋体" w:hint="eastAsia"/>
                <w:szCs w:val="24"/>
                <w:lang w:eastAsia="zh-TW"/>
              </w:rPr>
              <w:t>稱》</w:t>
            </w:r>
            <w:r w:rsidRPr="005D10D0">
              <w:rPr>
                <w:rFonts w:hint="eastAsia"/>
                <w:szCs w:val="24"/>
                <w:lang w:eastAsia="zh-TW"/>
              </w:rPr>
              <w:t>18上）</w:t>
            </w:r>
            <w:r w:rsidRPr="001642FA">
              <w:rPr>
                <w:noProof/>
                <w:szCs w:val="24"/>
                <w:lang w:eastAsia="zh-TW"/>
              </w:rPr>
              <w:drawing>
                <wp:inline distT="0" distB="0" distL="0" distR="0" wp14:anchorId="5539811D" wp14:editId="1C7D460A">
                  <wp:extent cx="365760" cy="495300"/>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0"/>
                          <pic:cNvPicPr>
                            <a:picLocks noChangeAspect="1" noChangeArrowheads="1"/>
                          </pic:cNvPicPr>
                        </pic:nvPicPr>
                        <pic:blipFill>
                          <a:blip r:embed="rId57">
                            <a:extLst>
                              <a:ext uri="{28A0092B-C50C-407E-A947-70E740481C1C}">
                                <a14:useLocalDpi xmlns:a14="http://schemas.microsoft.com/office/drawing/2010/main" val="0"/>
                              </a:ext>
                            </a:extLst>
                          </a:blip>
                          <a:srcRect l="5594"/>
                          <a:stretch>
                            <a:fillRect/>
                          </a:stretch>
                        </pic:blipFill>
                        <pic:spPr bwMode="auto">
                          <a:xfrm>
                            <a:off x="0" y="0"/>
                            <a:ext cx="365760" cy="495300"/>
                          </a:xfrm>
                          <a:prstGeom prst="rect">
                            <a:avLst/>
                          </a:prstGeom>
                          <a:noFill/>
                          <a:ln>
                            <a:noFill/>
                          </a:ln>
                        </pic:spPr>
                      </pic:pic>
                    </a:graphicData>
                  </a:graphic>
                </wp:inline>
              </w:drawing>
            </w:r>
            <w:r w:rsidRPr="005D10D0">
              <w:rPr>
                <w:rFonts w:hint="eastAsia"/>
                <w:szCs w:val="24"/>
                <w:lang w:eastAsia="zh-TW"/>
              </w:rPr>
              <w:t>（《馬王堆</w:t>
            </w:r>
            <w:r w:rsidRPr="005D10D0">
              <w:rPr>
                <w:rFonts w:ascii="微软雅黑" w:eastAsia="微软雅黑" w:hAnsi="微软雅黑" w:cs="微软雅黑" w:hint="eastAsia"/>
                <w:szCs w:val="24"/>
                <w:lang w:eastAsia="zh-TW"/>
              </w:rPr>
              <w:t>‧</w:t>
            </w:r>
            <w:r w:rsidRPr="005D10D0">
              <w:rPr>
                <w:rFonts w:cs="宋体" w:hint="eastAsia"/>
                <w:szCs w:val="24"/>
                <w:lang w:eastAsia="zh-TW"/>
              </w:rPr>
              <w:t>五行》</w:t>
            </w:r>
            <w:r w:rsidRPr="005D10D0">
              <w:rPr>
                <w:rFonts w:hint="eastAsia"/>
                <w:szCs w:val="24"/>
                <w:lang w:eastAsia="zh-TW"/>
              </w:rPr>
              <w:t>57）</w:t>
            </w:r>
          </w:p>
        </w:tc>
        <w:tc>
          <w:tcPr>
            <w:tcW w:w="2788" w:type="dxa"/>
          </w:tcPr>
          <w:p w14:paraId="07604D0A" w14:textId="5F0BC4B4" w:rsidR="005D10D0" w:rsidRPr="005D10D0" w:rsidRDefault="005D10D0" w:rsidP="005D10D0">
            <w:pPr>
              <w:jc w:val="left"/>
              <w:rPr>
                <w:szCs w:val="24"/>
                <w:lang w:eastAsia="zh-TW"/>
              </w:rPr>
            </w:pPr>
            <w:r w:rsidRPr="001642FA">
              <w:rPr>
                <w:noProof/>
                <w:szCs w:val="24"/>
                <w:lang w:eastAsia="zh-TW"/>
              </w:rPr>
              <w:drawing>
                <wp:inline distT="0" distB="0" distL="0" distR="0" wp14:anchorId="1A1B2674" wp14:editId="5A955F81">
                  <wp:extent cx="396240" cy="289560"/>
                  <wp:effectExtent l="0" t="0" r="381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1"/>
                          <pic:cNvPicPr>
                            <a:picLocks noChangeAspect="1" noChangeArrowheads="1"/>
                          </pic:cNvPicPr>
                        </pic:nvPicPr>
                        <pic:blipFill>
                          <a:blip r:embed="rId58">
                            <a:lum bright="24000" contrast="42000"/>
                            <a:extLst>
                              <a:ext uri="{28A0092B-C50C-407E-A947-70E740481C1C}">
                                <a14:useLocalDpi xmlns:a14="http://schemas.microsoft.com/office/drawing/2010/main" val="0"/>
                              </a:ext>
                            </a:extLst>
                          </a:blip>
                          <a:srcRect l="5106" t="8675" r="8086" b="17676"/>
                          <a:stretch>
                            <a:fillRect/>
                          </a:stretch>
                        </pic:blipFill>
                        <pic:spPr bwMode="auto">
                          <a:xfrm>
                            <a:off x="0" y="0"/>
                            <a:ext cx="396240" cy="289560"/>
                          </a:xfrm>
                          <a:prstGeom prst="rect">
                            <a:avLst/>
                          </a:prstGeom>
                          <a:noFill/>
                          <a:ln>
                            <a:noFill/>
                          </a:ln>
                        </pic:spPr>
                      </pic:pic>
                    </a:graphicData>
                  </a:graphic>
                </wp:inline>
              </w:drawing>
            </w:r>
            <w:r w:rsidRPr="005D10D0">
              <w:rPr>
                <w:rFonts w:hint="eastAsia"/>
                <w:szCs w:val="24"/>
                <w:lang w:eastAsia="zh-TW"/>
              </w:rPr>
              <w:t>（</w:t>
            </w:r>
            <w:r w:rsidRPr="001642FA">
              <w:rPr>
                <w:rFonts w:hint="eastAsia"/>
                <w:szCs w:val="24"/>
                <w:lang w:eastAsia="zh-TW"/>
              </w:rPr>
              <w:t>《</w:t>
            </w:r>
            <w:r w:rsidRPr="005D10D0">
              <w:rPr>
                <w:rFonts w:hint="eastAsia"/>
                <w:szCs w:val="24"/>
                <w:lang w:eastAsia="zh-TW"/>
              </w:rPr>
              <w:t>周馴</w:t>
            </w:r>
            <w:r w:rsidRPr="001642FA">
              <w:rPr>
                <w:rFonts w:hint="eastAsia"/>
                <w:szCs w:val="24"/>
                <w:lang w:eastAsia="zh-TW"/>
              </w:rPr>
              <w:t>》</w:t>
            </w:r>
            <w:r w:rsidRPr="005D10D0">
              <w:rPr>
                <w:rFonts w:hint="eastAsia"/>
                <w:szCs w:val="24"/>
                <w:lang w:eastAsia="zh-TW"/>
              </w:rPr>
              <w:t>68）</w:t>
            </w:r>
            <w:r w:rsidRPr="005D10D0">
              <w:rPr>
                <w:szCs w:val="24"/>
                <w:vertAlign w:val="superscript"/>
                <w:lang w:eastAsia="zh-TW"/>
              </w:rPr>
              <w:endnoteReference w:id="19"/>
            </w:r>
            <w:r w:rsidRPr="005D10D0">
              <w:rPr>
                <w:rFonts w:hint="eastAsia"/>
                <w:szCs w:val="24"/>
                <w:lang w:eastAsia="zh-TW"/>
              </w:rPr>
              <w:t>、</w:t>
            </w:r>
            <w:r w:rsidRPr="001642FA">
              <w:rPr>
                <w:noProof/>
                <w:szCs w:val="24"/>
                <w:lang w:eastAsia="zh-TW"/>
              </w:rPr>
              <w:drawing>
                <wp:inline distT="0" distB="0" distL="0" distR="0" wp14:anchorId="1E9EFFB8" wp14:editId="7F9C2216">
                  <wp:extent cx="342900" cy="327660"/>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2"/>
                          <pic:cNvPicPr>
                            <a:picLocks noChangeAspect="1" noChangeArrowheads="1"/>
                          </pic:cNvPicPr>
                        </pic:nvPicPr>
                        <pic:blipFill>
                          <a:blip r:embed="rId59">
                            <a:lum bright="48000" contrast="72000"/>
                            <a:extLst>
                              <a:ext uri="{28A0092B-C50C-407E-A947-70E740481C1C}">
                                <a14:useLocalDpi xmlns:a14="http://schemas.microsoft.com/office/drawing/2010/main" val="0"/>
                              </a:ext>
                            </a:extLst>
                          </a:blip>
                          <a:srcRect/>
                          <a:stretch>
                            <a:fillRect/>
                          </a:stretch>
                        </pic:blipFill>
                        <pic:spPr bwMode="auto">
                          <a:xfrm>
                            <a:off x="0" y="0"/>
                            <a:ext cx="342900" cy="327660"/>
                          </a:xfrm>
                          <a:prstGeom prst="rect">
                            <a:avLst/>
                          </a:prstGeom>
                          <a:noFill/>
                          <a:ln>
                            <a:noFill/>
                          </a:ln>
                        </pic:spPr>
                      </pic:pic>
                    </a:graphicData>
                  </a:graphic>
                </wp:inline>
              </w:drawing>
            </w:r>
            <w:r w:rsidRPr="005D10D0">
              <w:rPr>
                <w:rFonts w:hint="eastAsia"/>
                <w:szCs w:val="24"/>
                <w:lang w:eastAsia="zh-TW"/>
              </w:rPr>
              <w:t>（</w:t>
            </w:r>
            <w:r w:rsidRPr="001642FA">
              <w:rPr>
                <w:rFonts w:hint="eastAsia"/>
                <w:szCs w:val="24"/>
                <w:lang w:eastAsia="zh-TW"/>
              </w:rPr>
              <w:t>《</w:t>
            </w:r>
            <w:r w:rsidRPr="005D10D0">
              <w:rPr>
                <w:rFonts w:hint="eastAsia"/>
                <w:szCs w:val="24"/>
                <w:lang w:eastAsia="zh-TW"/>
              </w:rPr>
              <w:t>妄稽</w:t>
            </w:r>
            <w:r w:rsidRPr="001642FA">
              <w:rPr>
                <w:rFonts w:hint="eastAsia"/>
                <w:szCs w:val="24"/>
                <w:lang w:eastAsia="zh-TW"/>
              </w:rPr>
              <w:t>》</w:t>
            </w:r>
            <w:r w:rsidRPr="005D10D0">
              <w:rPr>
                <w:rFonts w:hint="eastAsia"/>
                <w:szCs w:val="24"/>
                <w:lang w:eastAsia="zh-TW"/>
              </w:rPr>
              <w:t>14）、</w:t>
            </w:r>
            <w:r w:rsidRPr="001642FA">
              <w:rPr>
                <w:noProof/>
                <w:szCs w:val="24"/>
                <w:lang w:eastAsia="zh-TW"/>
              </w:rPr>
              <w:drawing>
                <wp:inline distT="0" distB="0" distL="0" distR="0" wp14:anchorId="54C4E592" wp14:editId="276C0C29">
                  <wp:extent cx="365760" cy="320040"/>
                  <wp:effectExtent l="0" t="0" r="0" b="381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3"/>
                          <pic:cNvPicPr>
                            <a:picLocks noChangeAspect="1" noChangeArrowheads="1"/>
                          </pic:cNvPicPr>
                        </pic:nvPicPr>
                        <pic:blipFill>
                          <a:blip r:embed="rId60">
                            <a:lum bright="42000" contrast="72000"/>
                            <a:extLst>
                              <a:ext uri="{28A0092B-C50C-407E-A947-70E740481C1C}">
                                <a14:useLocalDpi xmlns:a14="http://schemas.microsoft.com/office/drawing/2010/main" val="0"/>
                              </a:ext>
                            </a:extLst>
                          </a:blip>
                          <a:srcRect/>
                          <a:stretch>
                            <a:fillRect/>
                          </a:stretch>
                        </pic:blipFill>
                        <pic:spPr bwMode="auto">
                          <a:xfrm>
                            <a:off x="0" y="0"/>
                            <a:ext cx="365760" cy="320040"/>
                          </a:xfrm>
                          <a:prstGeom prst="rect">
                            <a:avLst/>
                          </a:prstGeom>
                          <a:noFill/>
                          <a:ln>
                            <a:noFill/>
                          </a:ln>
                        </pic:spPr>
                      </pic:pic>
                    </a:graphicData>
                  </a:graphic>
                </wp:inline>
              </w:drawing>
            </w:r>
            <w:r w:rsidRPr="005D10D0">
              <w:rPr>
                <w:rFonts w:hint="eastAsia"/>
                <w:szCs w:val="24"/>
                <w:lang w:eastAsia="zh-TW"/>
              </w:rPr>
              <w:t>（</w:t>
            </w:r>
            <w:r w:rsidRPr="001642FA">
              <w:rPr>
                <w:rFonts w:hint="eastAsia"/>
                <w:szCs w:val="24"/>
                <w:lang w:eastAsia="zh-TW"/>
              </w:rPr>
              <w:t>《</w:t>
            </w:r>
            <w:r w:rsidRPr="005D10D0">
              <w:rPr>
                <w:rFonts w:hint="eastAsia"/>
                <w:szCs w:val="24"/>
                <w:lang w:eastAsia="zh-TW"/>
              </w:rPr>
              <w:t>妄稽</w:t>
            </w:r>
            <w:r w:rsidRPr="001642FA">
              <w:rPr>
                <w:rFonts w:hint="eastAsia"/>
                <w:szCs w:val="24"/>
                <w:lang w:eastAsia="zh-TW"/>
              </w:rPr>
              <w:t>》</w:t>
            </w:r>
            <w:r w:rsidRPr="005D10D0">
              <w:rPr>
                <w:rFonts w:hint="eastAsia"/>
                <w:szCs w:val="24"/>
                <w:lang w:eastAsia="zh-TW"/>
              </w:rPr>
              <w:t>72）</w:t>
            </w:r>
          </w:p>
        </w:tc>
      </w:tr>
    </w:tbl>
    <w:p w14:paraId="5F21B849" w14:textId="6EB24A8E" w:rsidR="005D10D0" w:rsidRPr="005D10D0" w:rsidRDefault="005D10D0" w:rsidP="001642FA">
      <w:pPr>
        <w:pStyle w:val="aa"/>
        <w:ind w:firstLineChars="0" w:firstLine="0"/>
        <w:rPr>
          <w:rFonts w:hint="eastAsia"/>
          <w:lang w:eastAsia="zh-TW"/>
        </w:rPr>
      </w:pPr>
      <w:r w:rsidRPr="005D10D0">
        <w:rPr>
          <w:rFonts w:hint="eastAsia"/>
          <w:lang w:eastAsia="zh-TW"/>
        </w:rPr>
        <w:t>看得出來，</w:t>
      </w:r>
      <w:r>
        <w:rPr>
          <w:rFonts w:hint="eastAsia"/>
          <w:lang w:eastAsia="zh-TW"/>
        </w:rPr>
        <w:t>《</w:t>
      </w:r>
      <w:r w:rsidRPr="005D10D0">
        <w:rPr>
          <w:rFonts w:hint="eastAsia"/>
          <w:lang w:eastAsia="zh-TW"/>
        </w:rPr>
        <w:t>周馴</w:t>
      </w:r>
      <w:r>
        <w:rPr>
          <w:rFonts w:hint="eastAsia"/>
          <w:lang w:eastAsia="zh-TW"/>
        </w:rPr>
        <w:t>》</w:t>
      </w:r>
      <w:r w:rsidRPr="005D10D0">
        <w:rPr>
          <w:rFonts w:hint="eastAsia"/>
          <w:lang w:eastAsia="zh-TW"/>
        </w:rPr>
        <w:t>與《北大》簡其他各篇形體基本相同。另外，</w:t>
      </w:r>
      <w:r>
        <w:rPr>
          <w:rFonts w:hint="eastAsia"/>
          <w:lang w:eastAsia="zh-TW"/>
        </w:rPr>
        <w:t>《</w:t>
      </w:r>
      <w:r w:rsidRPr="005D10D0">
        <w:rPr>
          <w:rFonts w:hint="eastAsia"/>
          <w:lang w:eastAsia="zh-TW"/>
        </w:rPr>
        <w:t>周馴</w:t>
      </w:r>
      <w:r>
        <w:rPr>
          <w:rFonts w:hint="eastAsia"/>
          <w:lang w:eastAsia="zh-TW"/>
        </w:rPr>
        <w:t>》</w:t>
      </w:r>
      <w:r w:rsidRPr="005D10D0">
        <w:rPr>
          <w:rFonts w:hint="eastAsia"/>
          <w:lang w:eastAsia="zh-TW"/>
        </w:rPr>
        <w:t>也有寫法與西漢早期的“古隸”相同，而與《北大》簡其他各篇寫法不同者，如：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2"/>
        <w:gridCol w:w="4526"/>
        <w:gridCol w:w="2768"/>
      </w:tblGrid>
      <w:tr w:rsidR="005D10D0" w:rsidRPr="005D10D0" w14:paraId="3489F59C" w14:textId="77777777" w:rsidTr="001642FA">
        <w:trPr>
          <w:jc w:val="center"/>
        </w:trPr>
        <w:tc>
          <w:tcPr>
            <w:tcW w:w="1008" w:type="dxa"/>
          </w:tcPr>
          <w:p w14:paraId="2BA7AD86" w14:textId="77777777" w:rsidR="005D10D0" w:rsidRPr="005D10D0" w:rsidRDefault="005D10D0" w:rsidP="005D10D0">
            <w:pPr>
              <w:jc w:val="center"/>
              <w:rPr>
                <w:szCs w:val="24"/>
                <w:lang w:eastAsia="zh-TW"/>
              </w:rPr>
            </w:pPr>
            <w:r w:rsidRPr="005D10D0">
              <w:rPr>
                <w:rFonts w:hint="eastAsia"/>
                <w:szCs w:val="24"/>
                <w:lang w:eastAsia="zh-TW"/>
              </w:rPr>
              <w:t xml:space="preserve">　字例</w:t>
            </w:r>
          </w:p>
        </w:tc>
        <w:tc>
          <w:tcPr>
            <w:tcW w:w="4566" w:type="dxa"/>
          </w:tcPr>
          <w:p w14:paraId="5AB8C1D3" w14:textId="77777777" w:rsidR="005D10D0" w:rsidRPr="005D10D0" w:rsidRDefault="005D10D0" w:rsidP="005D10D0">
            <w:pPr>
              <w:jc w:val="center"/>
              <w:rPr>
                <w:szCs w:val="24"/>
                <w:lang w:eastAsia="zh-TW"/>
              </w:rPr>
            </w:pPr>
            <w:r w:rsidRPr="005D10D0">
              <w:rPr>
                <w:rFonts w:hint="eastAsia"/>
                <w:szCs w:val="24"/>
                <w:lang w:eastAsia="zh-TW"/>
              </w:rPr>
              <w:t>西漢早期簡</w:t>
            </w:r>
          </w:p>
        </w:tc>
        <w:tc>
          <w:tcPr>
            <w:tcW w:w="2788" w:type="dxa"/>
          </w:tcPr>
          <w:p w14:paraId="7CF094D0" w14:textId="77777777" w:rsidR="005D10D0" w:rsidRPr="005D10D0" w:rsidRDefault="005D10D0" w:rsidP="005D10D0">
            <w:pPr>
              <w:jc w:val="center"/>
              <w:rPr>
                <w:szCs w:val="24"/>
                <w:lang w:eastAsia="zh-TW"/>
              </w:rPr>
            </w:pPr>
            <w:r w:rsidRPr="005D10D0">
              <w:rPr>
                <w:rFonts w:hint="eastAsia"/>
                <w:szCs w:val="24"/>
                <w:lang w:eastAsia="zh-TW"/>
              </w:rPr>
              <w:t>北大簡</w:t>
            </w:r>
          </w:p>
        </w:tc>
      </w:tr>
      <w:tr w:rsidR="005D10D0" w:rsidRPr="005D10D0" w14:paraId="1E241788" w14:textId="77777777" w:rsidTr="001642FA">
        <w:trPr>
          <w:jc w:val="center"/>
        </w:trPr>
        <w:tc>
          <w:tcPr>
            <w:tcW w:w="1008" w:type="dxa"/>
          </w:tcPr>
          <w:p w14:paraId="2BA039DD" w14:textId="77777777" w:rsidR="005D10D0" w:rsidRPr="005D10D0" w:rsidRDefault="005D10D0" w:rsidP="005D10D0">
            <w:pPr>
              <w:jc w:val="center"/>
              <w:rPr>
                <w:szCs w:val="24"/>
                <w:lang w:eastAsia="zh-TW"/>
              </w:rPr>
            </w:pPr>
            <w:r w:rsidRPr="005D10D0">
              <w:rPr>
                <w:rFonts w:hint="eastAsia"/>
                <w:szCs w:val="24"/>
                <w:lang w:eastAsia="zh-TW"/>
              </w:rPr>
              <w:t>夏</w:t>
            </w:r>
          </w:p>
        </w:tc>
        <w:tc>
          <w:tcPr>
            <w:tcW w:w="4566" w:type="dxa"/>
          </w:tcPr>
          <w:p w14:paraId="3CD8A51B" w14:textId="6DA7E324" w:rsidR="005D10D0" w:rsidRPr="005D10D0" w:rsidRDefault="005D10D0" w:rsidP="005D10D0">
            <w:pPr>
              <w:jc w:val="left"/>
              <w:rPr>
                <w:rFonts w:hint="eastAsia"/>
                <w:szCs w:val="24"/>
                <w:lang w:eastAsia="zh-TW"/>
              </w:rPr>
            </w:pPr>
            <w:r w:rsidRPr="001642FA">
              <w:rPr>
                <w:noProof/>
                <w:szCs w:val="24"/>
                <w:lang w:eastAsia="zh-TW"/>
              </w:rPr>
              <w:drawing>
                <wp:inline distT="0" distB="0" distL="0" distR="0" wp14:anchorId="20A806EE" wp14:editId="46BA219A">
                  <wp:extent cx="411480" cy="518160"/>
                  <wp:effectExtent l="0" t="0" r="762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1480" cy="518160"/>
                          </a:xfrm>
                          <a:prstGeom prst="rect">
                            <a:avLst/>
                          </a:prstGeom>
                          <a:noFill/>
                          <a:ln>
                            <a:noFill/>
                          </a:ln>
                        </pic:spPr>
                      </pic:pic>
                    </a:graphicData>
                  </a:graphic>
                </wp:inline>
              </w:drawing>
            </w:r>
            <w:r w:rsidRPr="005D10D0">
              <w:rPr>
                <w:rFonts w:hint="eastAsia"/>
                <w:szCs w:val="24"/>
                <w:lang w:eastAsia="zh-TW"/>
              </w:rPr>
              <w:t>（《銀二》1623）</w:t>
            </w:r>
            <w:r w:rsidRPr="001642FA">
              <w:rPr>
                <w:noProof/>
                <w:szCs w:val="24"/>
                <w:lang w:eastAsia="zh-TW"/>
              </w:rPr>
              <w:drawing>
                <wp:inline distT="0" distB="0" distL="0" distR="0" wp14:anchorId="691E99B9" wp14:editId="3A425A85">
                  <wp:extent cx="403860" cy="586740"/>
                  <wp:effectExtent l="0" t="0" r="0" b="381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5"/>
                          <pic:cNvPicPr>
                            <a:picLocks noChangeAspect="1" noChangeArrowheads="1"/>
                          </pic:cNvPicPr>
                        </pic:nvPicPr>
                        <pic:blipFill>
                          <a:blip r:embed="rId62">
                            <a:extLst>
                              <a:ext uri="{28A0092B-C50C-407E-A947-70E740481C1C}">
                                <a14:useLocalDpi xmlns:a14="http://schemas.microsoft.com/office/drawing/2010/main" val="0"/>
                              </a:ext>
                            </a:extLst>
                          </a:blip>
                          <a:srcRect l="9032" r="9677"/>
                          <a:stretch>
                            <a:fillRect/>
                          </a:stretch>
                        </pic:blipFill>
                        <pic:spPr bwMode="auto">
                          <a:xfrm>
                            <a:off x="0" y="0"/>
                            <a:ext cx="403860" cy="586740"/>
                          </a:xfrm>
                          <a:prstGeom prst="rect">
                            <a:avLst/>
                          </a:prstGeom>
                          <a:noFill/>
                          <a:ln>
                            <a:noFill/>
                          </a:ln>
                        </pic:spPr>
                      </pic:pic>
                    </a:graphicData>
                  </a:graphic>
                </wp:inline>
              </w:drawing>
            </w:r>
            <w:r w:rsidRPr="005D10D0">
              <w:rPr>
                <w:rFonts w:hint="eastAsia"/>
                <w:szCs w:val="24"/>
                <w:lang w:eastAsia="zh-TW"/>
              </w:rPr>
              <w:t>（《馬王堆</w:t>
            </w:r>
            <w:r w:rsidRPr="005D10D0">
              <w:rPr>
                <w:rFonts w:ascii="微软雅黑" w:eastAsia="微软雅黑" w:hAnsi="微软雅黑" w:cs="微软雅黑" w:hint="eastAsia"/>
                <w:szCs w:val="24"/>
                <w:lang w:eastAsia="zh-TW"/>
              </w:rPr>
              <w:t>‧</w:t>
            </w:r>
            <w:r w:rsidRPr="005D10D0">
              <w:rPr>
                <w:rFonts w:hint="eastAsia"/>
                <w:szCs w:val="24"/>
                <w:lang w:eastAsia="zh-TW"/>
              </w:rPr>
              <w:t>十六經》8下）</w:t>
            </w:r>
          </w:p>
          <w:p w14:paraId="5E42E422" w14:textId="4A1B0658" w:rsidR="005D10D0" w:rsidRPr="005D10D0" w:rsidRDefault="005D10D0" w:rsidP="005D10D0">
            <w:pPr>
              <w:jc w:val="left"/>
              <w:rPr>
                <w:rFonts w:hint="eastAsia"/>
                <w:szCs w:val="24"/>
                <w:lang w:eastAsia="zh-TW"/>
              </w:rPr>
            </w:pPr>
            <w:r w:rsidRPr="001642FA">
              <w:rPr>
                <w:noProof/>
                <w:szCs w:val="24"/>
                <w:lang w:eastAsia="zh-TW"/>
              </w:rPr>
              <w:lastRenderedPageBreak/>
              <w:drawing>
                <wp:inline distT="0" distB="0" distL="0" distR="0" wp14:anchorId="55FC3010" wp14:editId="39B127DE">
                  <wp:extent cx="487680" cy="480060"/>
                  <wp:effectExtent l="0" t="0" r="762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6"/>
                          <pic:cNvPicPr>
                            <a:picLocks noChangeAspect="1" noChangeArrowheads="1"/>
                          </pic:cNvPicPr>
                        </pic:nvPicPr>
                        <pic:blipFill>
                          <a:blip r:embed="rId63">
                            <a:lum bright="24000" contrast="48000"/>
                            <a:extLst>
                              <a:ext uri="{28A0092B-C50C-407E-A947-70E740481C1C}">
                                <a14:useLocalDpi xmlns:a14="http://schemas.microsoft.com/office/drawing/2010/main" val="0"/>
                              </a:ext>
                            </a:extLst>
                          </a:blip>
                          <a:srcRect l="4344" t="4395" r="4344" b="4395"/>
                          <a:stretch>
                            <a:fillRect/>
                          </a:stretch>
                        </pic:blipFill>
                        <pic:spPr bwMode="auto">
                          <a:xfrm>
                            <a:off x="0" y="0"/>
                            <a:ext cx="487680" cy="480060"/>
                          </a:xfrm>
                          <a:prstGeom prst="rect">
                            <a:avLst/>
                          </a:prstGeom>
                          <a:noFill/>
                          <a:ln>
                            <a:noFill/>
                          </a:ln>
                        </pic:spPr>
                      </pic:pic>
                    </a:graphicData>
                  </a:graphic>
                </wp:inline>
              </w:drawing>
            </w:r>
            <w:r w:rsidRPr="005D10D0">
              <w:rPr>
                <w:rFonts w:hint="eastAsia"/>
                <w:szCs w:val="24"/>
                <w:lang w:eastAsia="zh-TW"/>
              </w:rPr>
              <w:t>（</w:t>
            </w:r>
            <w:r w:rsidRPr="001642FA">
              <w:rPr>
                <w:rFonts w:hint="eastAsia"/>
                <w:szCs w:val="24"/>
                <w:lang w:eastAsia="zh-TW"/>
              </w:rPr>
              <w:t>《</w:t>
            </w:r>
            <w:r w:rsidRPr="005D10D0">
              <w:rPr>
                <w:rFonts w:hint="eastAsia"/>
                <w:szCs w:val="24"/>
                <w:lang w:eastAsia="zh-TW"/>
              </w:rPr>
              <w:t>周馴</w:t>
            </w:r>
            <w:r w:rsidRPr="001642FA">
              <w:rPr>
                <w:rFonts w:hint="eastAsia"/>
                <w:szCs w:val="24"/>
                <w:lang w:eastAsia="zh-TW"/>
              </w:rPr>
              <w:t>》</w:t>
            </w:r>
            <w:r w:rsidRPr="005D10D0">
              <w:rPr>
                <w:rFonts w:hint="eastAsia"/>
                <w:szCs w:val="24"/>
                <w:lang w:eastAsia="zh-TW"/>
              </w:rPr>
              <w:t>46）</w:t>
            </w:r>
          </w:p>
        </w:tc>
        <w:tc>
          <w:tcPr>
            <w:tcW w:w="2788" w:type="dxa"/>
          </w:tcPr>
          <w:p w14:paraId="4736D8B3" w14:textId="6106869B" w:rsidR="005D10D0" w:rsidRPr="005D10D0" w:rsidRDefault="005D10D0" w:rsidP="005D10D0">
            <w:pPr>
              <w:jc w:val="left"/>
              <w:rPr>
                <w:szCs w:val="24"/>
                <w:lang w:eastAsia="zh-TW"/>
              </w:rPr>
            </w:pPr>
            <w:r w:rsidRPr="001642FA">
              <w:rPr>
                <w:noProof/>
                <w:szCs w:val="24"/>
                <w:lang w:eastAsia="zh-TW"/>
              </w:rPr>
              <w:lastRenderedPageBreak/>
              <w:drawing>
                <wp:inline distT="0" distB="0" distL="0" distR="0" wp14:anchorId="46CCB831" wp14:editId="2AA89D6D">
                  <wp:extent cx="525780" cy="434340"/>
                  <wp:effectExtent l="0" t="0" r="7620" b="381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7"/>
                          <pic:cNvPicPr>
                            <a:picLocks noChangeAspect="1" noChangeArrowheads="1"/>
                          </pic:cNvPicPr>
                        </pic:nvPicPr>
                        <pic:blipFill>
                          <a:blip r:embed="rId64">
                            <a:extLst>
                              <a:ext uri="{28A0092B-C50C-407E-A947-70E740481C1C}">
                                <a14:useLocalDpi xmlns:a14="http://schemas.microsoft.com/office/drawing/2010/main" val="0"/>
                              </a:ext>
                            </a:extLst>
                          </a:blip>
                          <a:srcRect t="6749"/>
                          <a:stretch>
                            <a:fillRect/>
                          </a:stretch>
                        </pic:blipFill>
                        <pic:spPr bwMode="auto">
                          <a:xfrm>
                            <a:off x="0" y="0"/>
                            <a:ext cx="525780" cy="434340"/>
                          </a:xfrm>
                          <a:prstGeom prst="rect">
                            <a:avLst/>
                          </a:prstGeom>
                          <a:noFill/>
                          <a:ln>
                            <a:noFill/>
                          </a:ln>
                        </pic:spPr>
                      </pic:pic>
                    </a:graphicData>
                  </a:graphic>
                </wp:inline>
              </w:drawing>
            </w:r>
            <w:r w:rsidRPr="005D10D0">
              <w:rPr>
                <w:rFonts w:hint="eastAsia"/>
                <w:szCs w:val="24"/>
                <w:lang w:eastAsia="zh-TW"/>
              </w:rPr>
              <w:t>（</w:t>
            </w:r>
            <w:r w:rsidRPr="001642FA">
              <w:rPr>
                <w:rFonts w:hint="eastAsia"/>
                <w:szCs w:val="24"/>
                <w:lang w:eastAsia="zh-TW"/>
              </w:rPr>
              <w:t>《</w:t>
            </w:r>
            <w:r w:rsidRPr="005D10D0">
              <w:rPr>
                <w:rFonts w:hint="eastAsia"/>
                <w:szCs w:val="24"/>
                <w:lang w:eastAsia="zh-TW"/>
              </w:rPr>
              <w:t>雨書</w:t>
            </w:r>
            <w:r w:rsidRPr="001642FA">
              <w:rPr>
                <w:rFonts w:hint="eastAsia"/>
                <w:szCs w:val="24"/>
                <w:lang w:eastAsia="zh-TW"/>
              </w:rPr>
              <w:t>》</w:t>
            </w:r>
            <w:r w:rsidRPr="005D10D0">
              <w:rPr>
                <w:rFonts w:hint="eastAsia"/>
                <w:szCs w:val="24"/>
                <w:lang w:eastAsia="zh-TW"/>
              </w:rPr>
              <w:t>01）</w:t>
            </w:r>
            <w:r w:rsidRPr="001642FA">
              <w:rPr>
                <w:noProof/>
                <w:szCs w:val="24"/>
                <w:lang w:eastAsia="zh-TW"/>
              </w:rPr>
              <w:drawing>
                <wp:inline distT="0" distB="0" distL="0" distR="0" wp14:anchorId="36C31C99" wp14:editId="37F74E5B">
                  <wp:extent cx="510540" cy="396240"/>
                  <wp:effectExtent l="0" t="0" r="3810" b="381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0540" cy="396240"/>
                          </a:xfrm>
                          <a:prstGeom prst="rect">
                            <a:avLst/>
                          </a:prstGeom>
                          <a:noFill/>
                          <a:ln>
                            <a:noFill/>
                          </a:ln>
                        </pic:spPr>
                      </pic:pic>
                    </a:graphicData>
                  </a:graphic>
                </wp:inline>
              </w:drawing>
            </w:r>
            <w:r w:rsidRPr="005D10D0">
              <w:rPr>
                <w:rFonts w:hint="eastAsia"/>
                <w:szCs w:val="24"/>
                <w:lang w:eastAsia="zh-TW"/>
              </w:rPr>
              <w:t>（</w:t>
            </w:r>
            <w:r w:rsidRPr="001642FA">
              <w:rPr>
                <w:rFonts w:hint="eastAsia"/>
                <w:szCs w:val="24"/>
                <w:lang w:eastAsia="zh-TW"/>
              </w:rPr>
              <w:t>《</w:t>
            </w:r>
            <w:r w:rsidRPr="005D10D0">
              <w:rPr>
                <w:rFonts w:hint="eastAsia"/>
                <w:szCs w:val="24"/>
                <w:lang w:eastAsia="zh-TW"/>
              </w:rPr>
              <w:t>反淫</w:t>
            </w:r>
            <w:r w:rsidRPr="001642FA">
              <w:rPr>
                <w:rFonts w:hint="eastAsia"/>
                <w:szCs w:val="24"/>
                <w:lang w:eastAsia="zh-TW"/>
              </w:rPr>
              <w:t>》</w:t>
            </w:r>
            <w:r w:rsidRPr="005D10D0">
              <w:rPr>
                <w:rFonts w:hint="eastAsia"/>
                <w:szCs w:val="24"/>
                <w:lang w:eastAsia="zh-TW"/>
              </w:rPr>
              <w:t>02）</w:t>
            </w:r>
          </w:p>
        </w:tc>
      </w:tr>
      <w:tr w:rsidR="005D10D0" w:rsidRPr="005D10D0" w14:paraId="7637666E" w14:textId="77777777" w:rsidTr="001642FA">
        <w:trPr>
          <w:jc w:val="center"/>
        </w:trPr>
        <w:tc>
          <w:tcPr>
            <w:tcW w:w="1008" w:type="dxa"/>
          </w:tcPr>
          <w:p w14:paraId="69A78157" w14:textId="77777777" w:rsidR="005D10D0" w:rsidRPr="005D10D0" w:rsidRDefault="005D10D0" w:rsidP="005D10D0">
            <w:pPr>
              <w:jc w:val="center"/>
              <w:rPr>
                <w:rFonts w:hint="eastAsia"/>
                <w:szCs w:val="24"/>
                <w:lang w:eastAsia="zh-TW"/>
              </w:rPr>
            </w:pPr>
            <w:r w:rsidRPr="005D10D0">
              <w:rPr>
                <w:rFonts w:hint="eastAsia"/>
                <w:szCs w:val="24"/>
                <w:lang w:eastAsia="zh-TW"/>
              </w:rPr>
              <w:t>泰</w:t>
            </w:r>
            <w:r w:rsidRPr="005D10D0">
              <w:rPr>
                <w:szCs w:val="24"/>
                <w:vertAlign w:val="superscript"/>
                <w:lang w:eastAsia="zh-TW"/>
              </w:rPr>
              <w:endnoteReference w:id="20"/>
            </w:r>
          </w:p>
        </w:tc>
        <w:tc>
          <w:tcPr>
            <w:tcW w:w="4566" w:type="dxa"/>
          </w:tcPr>
          <w:p w14:paraId="5A19C4A4" w14:textId="5420914E" w:rsidR="005D10D0" w:rsidRPr="005D10D0" w:rsidRDefault="005D10D0" w:rsidP="005D10D0">
            <w:pPr>
              <w:jc w:val="left"/>
              <w:rPr>
                <w:rFonts w:hint="eastAsia"/>
                <w:szCs w:val="24"/>
                <w:lang w:eastAsia="zh-TW"/>
              </w:rPr>
            </w:pPr>
            <w:r w:rsidRPr="001642FA">
              <w:rPr>
                <w:noProof/>
                <w:szCs w:val="24"/>
                <w:lang w:eastAsia="zh-TW"/>
              </w:rPr>
              <w:drawing>
                <wp:inline distT="0" distB="0" distL="0" distR="0" wp14:anchorId="762CE987" wp14:editId="5EE36182">
                  <wp:extent cx="289560" cy="487680"/>
                  <wp:effectExtent l="0" t="0" r="0" b="762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9"/>
                          <pic:cNvPicPr>
                            <a:picLocks noChangeAspect="1" noChangeArrowheads="1"/>
                          </pic:cNvPicPr>
                        </pic:nvPicPr>
                        <pic:blipFill>
                          <a:blip r:embed="rId66">
                            <a:extLst>
                              <a:ext uri="{28A0092B-C50C-407E-A947-70E740481C1C}">
                                <a14:useLocalDpi xmlns:a14="http://schemas.microsoft.com/office/drawing/2010/main" val="0"/>
                              </a:ext>
                            </a:extLst>
                          </a:blip>
                          <a:srcRect l="4784" r="4784" b="3024"/>
                          <a:stretch>
                            <a:fillRect/>
                          </a:stretch>
                        </pic:blipFill>
                        <pic:spPr bwMode="auto">
                          <a:xfrm>
                            <a:off x="0" y="0"/>
                            <a:ext cx="289560" cy="487680"/>
                          </a:xfrm>
                          <a:prstGeom prst="rect">
                            <a:avLst/>
                          </a:prstGeom>
                          <a:noFill/>
                          <a:ln>
                            <a:noFill/>
                          </a:ln>
                        </pic:spPr>
                      </pic:pic>
                    </a:graphicData>
                  </a:graphic>
                </wp:inline>
              </w:drawing>
            </w:r>
            <w:r w:rsidRPr="005D10D0">
              <w:rPr>
                <w:rFonts w:hint="eastAsia"/>
                <w:szCs w:val="24"/>
                <w:lang w:eastAsia="zh-TW"/>
              </w:rPr>
              <w:t>（《馬王堆</w:t>
            </w:r>
            <w:r w:rsidRPr="005D10D0">
              <w:rPr>
                <w:rFonts w:ascii="微软雅黑" w:eastAsia="微软雅黑" w:hAnsi="微软雅黑" w:cs="微软雅黑" w:hint="eastAsia"/>
                <w:szCs w:val="24"/>
                <w:lang w:eastAsia="zh-TW"/>
              </w:rPr>
              <w:t>‧</w:t>
            </w:r>
            <w:r w:rsidRPr="005D10D0">
              <w:rPr>
                <w:rFonts w:cs="宋体" w:hint="eastAsia"/>
                <w:kern w:val="0"/>
                <w:szCs w:val="24"/>
                <w:lang w:eastAsia="zh-TW"/>
              </w:rPr>
              <w:t>養生方</w:t>
            </w:r>
            <w:r w:rsidRPr="005D10D0">
              <w:rPr>
                <w:rFonts w:hint="eastAsia"/>
                <w:szCs w:val="24"/>
                <w:lang w:eastAsia="zh-TW"/>
              </w:rPr>
              <w:t>》142）</w:t>
            </w:r>
            <w:r w:rsidRPr="001642FA">
              <w:rPr>
                <w:noProof/>
                <w:szCs w:val="24"/>
                <w:lang w:eastAsia="zh-TW"/>
              </w:rPr>
              <w:drawing>
                <wp:inline distT="0" distB="0" distL="0" distR="0" wp14:anchorId="3407D8FA" wp14:editId="1937EAE1">
                  <wp:extent cx="297180" cy="365760"/>
                  <wp:effectExtent l="0" t="0" r="762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7180" cy="365760"/>
                          </a:xfrm>
                          <a:prstGeom prst="rect">
                            <a:avLst/>
                          </a:prstGeom>
                          <a:noFill/>
                          <a:ln>
                            <a:noFill/>
                          </a:ln>
                        </pic:spPr>
                      </pic:pic>
                    </a:graphicData>
                  </a:graphic>
                </wp:inline>
              </w:drawing>
            </w:r>
            <w:r w:rsidRPr="005D10D0">
              <w:rPr>
                <w:rFonts w:hint="eastAsia"/>
                <w:szCs w:val="24"/>
                <w:lang w:eastAsia="zh-TW"/>
              </w:rPr>
              <w:t>（《銀一》）</w:t>
            </w:r>
          </w:p>
          <w:p w14:paraId="29999FD8" w14:textId="75457CD9" w:rsidR="005D10D0" w:rsidRPr="005D10D0" w:rsidRDefault="005D10D0" w:rsidP="005D10D0">
            <w:pPr>
              <w:jc w:val="left"/>
              <w:rPr>
                <w:szCs w:val="24"/>
                <w:lang w:eastAsia="zh-TW"/>
              </w:rPr>
            </w:pPr>
            <w:r w:rsidRPr="001642FA">
              <w:rPr>
                <w:noProof/>
                <w:szCs w:val="24"/>
                <w:lang w:eastAsia="zh-TW"/>
              </w:rPr>
              <w:drawing>
                <wp:inline distT="0" distB="0" distL="0" distR="0" wp14:anchorId="2C1BCF41" wp14:editId="21218784">
                  <wp:extent cx="556260" cy="396240"/>
                  <wp:effectExtent l="0" t="0" r="0" b="381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1"/>
                          <pic:cNvPicPr>
                            <a:picLocks noChangeAspect="1" noChangeArrowheads="1"/>
                          </pic:cNvPicPr>
                        </pic:nvPicPr>
                        <pic:blipFill>
                          <a:blip r:embed="rId68">
                            <a:lum bright="36000" contrast="54000"/>
                            <a:extLst>
                              <a:ext uri="{28A0092B-C50C-407E-A947-70E740481C1C}">
                                <a14:useLocalDpi xmlns:a14="http://schemas.microsoft.com/office/drawing/2010/main" val="0"/>
                              </a:ext>
                            </a:extLst>
                          </a:blip>
                          <a:srcRect/>
                          <a:stretch>
                            <a:fillRect/>
                          </a:stretch>
                        </pic:blipFill>
                        <pic:spPr bwMode="auto">
                          <a:xfrm>
                            <a:off x="0" y="0"/>
                            <a:ext cx="556260" cy="396240"/>
                          </a:xfrm>
                          <a:prstGeom prst="rect">
                            <a:avLst/>
                          </a:prstGeom>
                          <a:noFill/>
                          <a:ln>
                            <a:noFill/>
                          </a:ln>
                        </pic:spPr>
                      </pic:pic>
                    </a:graphicData>
                  </a:graphic>
                </wp:inline>
              </w:drawing>
            </w:r>
            <w:r w:rsidRPr="005D10D0">
              <w:rPr>
                <w:rFonts w:hint="eastAsia"/>
                <w:szCs w:val="24"/>
                <w:lang w:eastAsia="zh-TW"/>
              </w:rPr>
              <w:t>（</w:t>
            </w:r>
            <w:r w:rsidRPr="001642FA">
              <w:rPr>
                <w:rFonts w:hint="eastAsia"/>
                <w:szCs w:val="24"/>
                <w:lang w:eastAsia="zh-TW"/>
              </w:rPr>
              <w:t>《</w:t>
            </w:r>
            <w:r w:rsidRPr="005D10D0">
              <w:rPr>
                <w:rFonts w:hint="eastAsia"/>
                <w:szCs w:val="24"/>
                <w:lang w:eastAsia="zh-TW"/>
              </w:rPr>
              <w:t>周馴</w:t>
            </w:r>
            <w:r w:rsidRPr="001642FA">
              <w:rPr>
                <w:rFonts w:hint="eastAsia"/>
                <w:szCs w:val="24"/>
                <w:lang w:eastAsia="zh-TW"/>
              </w:rPr>
              <w:t>》</w:t>
            </w:r>
            <w:r w:rsidRPr="005D10D0">
              <w:rPr>
                <w:rFonts w:hint="eastAsia"/>
                <w:szCs w:val="24"/>
                <w:lang w:eastAsia="zh-TW"/>
              </w:rPr>
              <w:t>40）</w:t>
            </w:r>
            <w:r w:rsidRPr="001642FA">
              <w:rPr>
                <w:noProof/>
                <w:szCs w:val="24"/>
                <w:lang w:eastAsia="zh-TW"/>
              </w:rPr>
              <w:drawing>
                <wp:inline distT="0" distB="0" distL="0" distR="0" wp14:anchorId="41EAC1B0" wp14:editId="2283A293">
                  <wp:extent cx="472440" cy="381000"/>
                  <wp:effectExtent l="0" t="0" r="381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2"/>
                          <pic:cNvPicPr>
                            <a:picLocks noChangeAspect="1" noChangeArrowheads="1"/>
                          </pic:cNvPicPr>
                        </pic:nvPicPr>
                        <pic:blipFill>
                          <a:blip r:embed="rId69">
                            <a:lum bright="30000" contrast="36000"/>
                            <a:extLst>
                              <a:ext uri="{28A0092B-C50C-407E-A947-70E740481C1C}">
                                <a14:useLocalDpi xmlns:a14="http://schemas.microsoft.com/office/drawing/2010/main" val="0"/>
                              </a:ext>
                            </a:extLst>
                          </a:blip>
                          <a:srcRect b="5324"/>
                          <a:stretch>
                            <a:fillRect/>
                          </a:stretch>
                        </pic:blipFill>
                        <pic:spPr bwMode="auto">
                          <a:xfrm>
                            <a:off x="0" y="0"/>
                            <a:ext cx="472440" cy="381000"/>
                          </a:xfrm>
                          <a:prstGeom prst="rect">
                            <a:avLst/>
                          </a:prstGeom>
                          <a:noFill/>
                          <a:ln>
                            <a:noFill/>
                          </a:ln>
                        </pic:spPr>
                      </pic:pic>
                    </a:graphicData>
                  </a:graphic>
                </wp:inline>
              </w:drawing>
            </w:r>
            <w:r w:rsidRPr="005D10D0">
              <w:rPr>
                <w:rFonts w:hint="eastAsia"/>
                <w:szCs w:val="24"/>
                <w:lang w:eastAsia="zh-TW"/>
              </w:rPr>
              <w:t>（</w:t>
            </w:r>
            <w:r w:rsidRPr="001642FA">
              <w:rPr>
                <w:rFonts w:hint="eastAsia"/>
                <w:szCs w:val="24"/>
                <w:lang w:eastAsia="zh-TW"/>
              </w:rPr>
              <w:t>《</w:t>
            </w:r>
            <w:r w:rsidRPr="005D10D0">
              <w:rPr>
                <w:rFonts w:hint="eastAsia"/>
                <w:szCs w:val="24"/>
                <w:lang w:eastAsia="zh-TW"/>
              </w:rPr>
              <w:t>周馴</w:t>
            </w:r>
            <w:r w:rsidRPr="001642FA">
              <w:rPr>
                <w:rFonts w:hint="eastAsia"/>
                <w:szCs w:val="24"/>
                <w:lang w:eastAsia="zh-TW"/>
              </w:rPr>
              <w:t>》</w:t>
            </w:r>
            <w:r w:rsidRPr="005D10D0">
              <w:rPr>
                <w:rFonts w:hint="eastAsia"/>
                <w:szCs w:val="24"/>
                <w:lang w:eastAsia="zh-TW"/>
              </w:rPr>
              <w:t>174）</w:t>
            </w:r>
          </w:p>
        </w:tc>
        <w:tc>
          <w:tcPr>
            <w:tcW w:w="2788" w:type="dxa"/>
          </w:tcPr>
          <w:p w14:paraId="0595FA43" w14:textId="6F316DB9" w:rsidR="005D10D0" w:rsidRPr="005D10D0" w:rsidRDefault="005D10D0" w:rsidP="005D10D0">
            <w:pPr>
              <w:jc w:val="left"/>
              <w:rPr>
                <w:rFonts w:hint="eastAsia"/>
                <w:szCs w:val="24"/>
                <w:lang w:eastAsia="zh-TW"/>
              </w:rPr>
            </w:pPr>
            <w:r w:rsidRPr="001642FA">
              <w:rPr>
                <w:noProof/>
                <w:szCs w:val="24"/>
                <w:lang w:eastAsia="zh-TW"/>
              </w:rPr>
              <w:drawing>
                <wp:inline distT="0" distB="0" distL="0" distR="0" wp14:anchorId="661544F1" wp14:editId="7089BD56">
                  <wp:extent cx="403860" cy="358140"/>
                  <wp:effectExtent l="0" t="0" r="0" b="381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3860" cy="358140"/>
                          </a:xfrm>
                          <a:prstGeom prst="rect">
                            <a:avLst/>
                          </a:prstGeom>
                          <a:noFill/>
                          <a:ln>
                            <a:noFill/>
                          </a:ln>
                        </pic:spPr>
                      </pic:pic>
                    </a:graphicData>
                  </a:graphic>
                </wp:inline>
              </w:drawing>
            </w:r>
            <w:r w:rsidRPr="005D10D0">
              <w:rPr>
                <w:rFonts w:hint="eastAsia"/>
                <w:szCs w:val="24"/>
                <w:lang w:eastAsia="zh-TW"/>
              </w:rPr>
              <w:t>（《老子》200）</w:t>
            </w:r>
          </w:p>
          <w:p w14:paraId="65AE992E" w14:textId="1D3C9CF4" w:rsidR="005D10D0" w:rsidRPr="005D10D0" w:rsidRDefault="005D10D0" w:rsidP="005D10D0">
            <w:pPr>
              <w:jc w:val="left"/>
              <w:rPr>
                <w:rFonts w:hint="eastAsia"/>
                <w:szCs w:val="24"/>
                <w:lang w:eastAsia="zh-TW"/>
              </w:rPr>
            </w:pPr>
            <w:r w:rsidRPr="001642FA">
              <w:rPr>
                <w:noProof/>
                <w:szCs w:val="24"/>
                <w:lang w:eastAsia="zh-TW"/>
              </w:rPr>
              <w:drawing>
                <wp:inline distT="0" distB="0" distL="0" distR="0" wp14:anchorId="5902C0BE" wp14:editId="1690672B">
                  <wp:extent cx="518160" cy="403860"/>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4"/>
                          <pic:cNvPicPr>
                            <a:picLocks noChangeAspect="1" noChangeArrowheads="1"/>
                          </pic:cNvPicPr>
                        </pic:nvPicPr>
                        <pic:blipFill>
                          <a:blip r:embed="rId71">
                            <a:lum bright="30000" contrast="48000"/>
                            <a:extLst>
                              <a:ext uri="{28A0092B-C50C-407E-A947-70E740481C1C}">
                                <a14:useLocalDpi xmlns:a14="http://schemas.microsoft.com/office/drawing/2010/main" val="0"/>
                              </a:ext>
                            </a:extLst>
                          </a:blip>
                          <a:srcRect/>
                          <a:stretch>
                            <a:fillRect/>
                          </a:stretch>
                        </pic:blipFill>
                        <pic:spPr bwMode="auto">
                          <a:xfrm>
                            <a:off x="0" y="0"/>
                            <a:ext cx="518160" cy="403860"/>
                          </a:xfrm>
                          <a:prstGeom prst="rect">
                            <a:avLst/>
                          </a:prstGeom>
                          <a:noFill/>
                          <a:ln>
                            <a:noFill/>
                          </a:ln>
                        </pic:spPr>
                      </pic:pic>
                    </a:graphicData>
                  </a:graphic>
                </wp:inline>
              </w:drawing>
            </w:r>
            <w:r w:rsidRPr="005D10D0">
              <w:rPr>
                <w:rFonts w:hint="eastAsia"/>
                <w:szCs w:val="24"/>
                <w:lang w:eastAsia="zh-TW"/>
              </w:rPr>
              <w:t>（</w:t>
            </w:r>
            <w:r w:rsidRPr="001642FA">
              <w:rPr>
                <w:rFonts w:hint="eastAsia"/>
                <w:szCs w:val="24"/>
                <w:lang w:eastAsia="zh-TW"/>
              </w:rPr>
              <w:t>《</w:t>
            </w:r>
            <w:r w:rsidRPr="005D10D0">
              <w:rPr>
                <w:rFonts w:hint="eastAsia"/>
                <w:szCs w:val="24"/>
                <w:lang w:eastAsia="zh-TW"/>
              </w:rPr>
              <w:t>妄稽</w:t>
            </w:r>
            <w:r w:rsidRPr="001642FA">
              <w:rPr>
                <w:rFonts w:hint="eastAsia"/>
                <w:szCs w:val="24"/>
                <w:lang w:eastAsia="zh-TW"/>
              </w:rPr>
              <w:t>》</w:t>
            </w:r>
            <w:r w:rsidRPr="005D10D0">
              <w:rPr>
                <w:rFonts w:hint="eastAsia"/>
                <w:szCs w:val="24"/>
                <w:lang w:eastAsia="zh-TW"/>
              </w:rPr>
              <w:t>47）</w:t>
            </w:r>
          </w:p>
        </w:tc>
      </w:tr>
    </w:tbl>
    <w:p w14:paraId="4661794E" w14:textId="63A0A2C4" w:rsidR="005D10D0" w:rsidRPr="005D10D0" w:rsidRDefault="005D10D0" w:rsidP="001642FA">
      <w:pPr>
        <w:pStyle w:val="aa"/>
        <w:ind w:firstLineChars="0" w:firstLine="0"/>
        <w:rPr>
          <w:rFonts w:ascii="MingLiU" w:eastAsia="MingLiU" w:hAnsi="MingLiU" w:hint="eastAsia"/>
          <w:szCs w:val="24"/>
          <w:lang w:eastAsia="zh-TW"/>
        </w:rPr>
      </w:pPr>
      <w:r w:rsidRPr="005D10D0">
        <w:rPr>
          <w:rStyle w:val="Char3"/>
          <w:rFonts w:hint="eastAsia"/>
          <w:lang w:eastAsia="zh-TW"/>
        </w:rPr>
        <w:t>根據以上形體，恐怕不能說</w:t>
      </w:r>
      <w:r w:rsidRPr="001642FA">
        <w:rPr>
          <w:rStyle w:val="Char3"/>
          <w:rFonts w:hint="eastAsia"/>
        </w:rPr>
        <w:t>《</w:t>
      </w:r>
      <w:r w:rsidRPr="005D10D0">
        <w:rPr>
          <w:rStyle w:val="Char3"/>
          <w:rFonts w:hint="eastAsia"/>
          <w:lang w:eastAsia="zh-TW"/>
        </w:rPr>
        <w:t>周馴</w:t>
      </w:r>
      <w:r w:rsidRPr="001642FA">
        <w:rPr>
          <w:rStyle w:val="Char3"/>
          <w:rFonts w:hint="eastAsia"/>
        </w:rPr>
        <w:t>》</w:t>
      </w:r>
      <w:r w:rsidRPr="005D10D0">
        <w:rPr>
          <w:rStyle w:val="Char3"/>
          <w:rFonts w:hint="eastAsia"/>
          <w:lang w:eastAsia="zh-TW"/>
        </w:rPr>
        <w:t>是北大漢簡各篇文獻中年代較晚的一種。</w:t>
      </w:r>
      <w:r w:rsidRPr="005D10D0">
        <w:rPr>
          <w:rFonts w:ascii="MingLiU" w:eastAsia="MingLiU" w:hAnsi="MingLiU"/>
          <w:szCs w:val="24"/>
          <w:vertAlign w:val="superscript"/>
          <w:lang w:eastAsia="zh-TW"/>
        </w:rPr>
        <w:endnoteReference w:id="21"/>
      </w:r>
    </w:p>
    <w:p w14:paraId="24777C2E" w14:textId="77777777" w:rsidR="005D10D0" w:rsidRPr="005D10D0" w:rsidRDefault="005D10D0" w:rsidP="005D10D0">
      <w:pPr>
        <w:spacing w:line="360" w:lineRule="auto"/>
        <w:jc w:val="left"/>
        <w:rPr>
          <w:rFonts w:ascii="MingLiU" w:eastAsia="MingLiU" w:hAnsi="MingLiU" w:hint="eastAsia"/>
          <w:szCs w:val="24"/>
          <w:lang w:eastAsia="zh-TW"/>
        </w:rPr>
      </w:pPr>
    </w:p>
    <w:p w14:paraId="16E3B832" w14:textId="714308BD" w:rsidR="005D10D0" w:rsidRPr="001642FA" w:rsidRDefault="005D10D0" w:rsidP="001642FA">
      <w:pPr>
        <w:pStyle w:val="aa"/>
        <w:ind w:firstLine="562"/>
        <w:jc w:val="center"/>
        <w:rPr>
          <w:rFonts w:hint="eastAsia"/>
          <w:b/>
          <w:bCs/>
          <w:lang w:eastAsia="zh-TW"/>
        </w:rPr>
      </w:pPr>
      <w:r w:rsidRPr="001642FA">
        <w:rPr>
          <w:rFonts w:hint="eastAsia"/>
          <w:b/>
          <w:bCs/>
          <w:lang w:eastAsia="zh-TW"/>
        </w:rPr>
        <w:t>三、</w:t>
      </w:r>
      <w:r w:rsidRPr="001642FA">
        <w:rPr>
          <w:rFonts w:hint="eastAsia"/>
          <w:b/>
          <w:bCs/>
          <w:lang w:eastAsia="zh-TW"/>
        </w:rPr>
        <w:t>《</w:t>
      </w:r>
      <w:r w:rsidRPr="001642FA">
        <w:rPr>
          <w:rFonts w:hint="eastAsia"/>
          <w:b/>
          <w:bCs/>
          <w:lang w:eastAsia="zh-TW"/>
        </w:rPr>
        <w:t>周馴</w:t>
      </w:r>
      <w:r w:rsidRPr="001642FA">
        <w:rPr>
          <w:rFonts w:hint="eastAsia"/>
          <w:b/>
          <w:bCs/>
          <w:lang w:eastAsia="zh-TW"/>
        </w:rPr>
        <w:t>》</w:t>
      </w:r>
      <w:r w:rsidRPr="001642FA">
        <w:rPr>
          <w:rFonts w:hint="eastAsia"/>
          <w:b/>
          <w:bCs/>
          <w:lang w:eastAsia="zh-TW"/>
        </w:rPr>
        <w:t>的底本來源以及相關問題</w:t>
      </w:r>
    </w:p>
    <w:p w14:paraId="391E1495" w14:textId="26EFF269" w:rsidR="005D10D0" w:rsidRPr="005D10D0" w:rsidRDefault="005D10D0" w:rsidP="001642FA">
      <w:pPr>
        <w:pStyle w:val="aa"/>
        <w:ind w:firstLine="560"/>
        <w:rPr>
          <w:rFonts w:cs="Arial" w:hint="eastAsia"/>
          <w:kern w:val="0"/>
          <w:lang w:eastAsia="zh-TW"/>
        </w:rPr>
      </w:pPr>
      <w:r w:rsidRPr="005D10D0">
        <w:rPr>
          <w:rFonts w:cs="PMingLiU"/>
          <w:kern w:val="0"/>
          <w:lang w:eastAsia="zh-TW"/>
        </w:rPr>
        <w:t>整理者</w:t>
      </w:r>
      <w:r w:rsidRPr="005D10D0">
        <w:rPr>
          <w:rFonts w:cs="Arial" w:hint="eastAsia"/>
          <w:kern w:val="0"/>
          <w:lang w:eastAsia="zh-TW"/>
        </w:rPr>
        <w:t>閻步克先生最早在</w:t>
      </w:r>
      <w:r w:rsidRPr="005D10D0">
        <w:rPr>
          <w:rFonts w:hint="eastAsia"/>
          <w:lang w:eastAsia="zh-TW"/>
        </w:rPr>
        <w:t>“北京大學藏西漢竹書情況通報暨座談會”</w:t>
      </w:r>
      <w:r w:rsidRPr="005D10D0">
        <w:rPr>
          <w:rFonts w:cs="Arial" w:hint="eastAsia"/>
          <w:kern w:val="0"/>
          <w:lang w:eastAsia="zh-TW"/>
        </w:rPr>
        <w:t>中指出</w:t>
      </w:r>
      <w:r w:rsidRPr="005D10D0">
        <w:rPr>
          <w:rFonts w:hint="eastAsia"/>
          <w:lang w:eastAsia="zh-TW"/>
        </w:rPr>
        <w:t>“</w:t>
      </w:r>
      <w:r w:rsidRPr="005D10D0">
        <w:rPr>
          <w:rFonts w:cs="Arial" w:hint="eastAsia"/>
          <w:kern w:val="0"/>
          <w:lang w:eastAsia="zh-TW"/>
        </w:rPr>
        <w:t>由《周馴（訓）》中的主要人物</w:t>
      </w:r>
      <w:r w:rsidR="00F25CA4">
        <w:rPr>
          <w:rFonts w:cs="Arial" w:hint="eastAsia"/>
          <w:kern w:val="0"/>
          <w:lang w:eastAsia="zh-TW"/>
        </w:rPr>
        <w:t>‘</w:t>
      </w:r>
      <w:r w:rsidRPr="005D10D0">
        <w:rPr>
          <w:rFonts w:cs="Arial" w:hint="eastAsia"/>
          <w:kern w:val="0"/>
          <w:lang w:eastAsia="zh-TW"/>
        </w:rPr>
        <w:t>周昭文公</w:t>
      </w:r>
      <w:r w:rsidR="00F25CA4">
        <w:rPr>
          <w:rFonts w:cs="Arial" w:hint="eastAsia"/>
          <w:kern w:val="0"/>
          <w:lang w:eastAsia="zh-TW"/>
        </w:rPr>
        <w:t>’</w:t>
      </w:r>
      <w:r w:rsidRPr="005D10D0">
        <w:rPr>
          <w:rFonts w:cs="Arial" w:hint="eastAsia"/>
          <w:kern w:val="0"/>
          <w:lang w:eastAsia="zh-TW"/>
        </w:rPr>
        <w:t>和</w:t>
      </w:r>
      <w:r w:rsidR="00F25CA4">
        <w:rPr>
          <w:rFonts w:cs="Arial" w:hint="eastAsia"/>
          <w:kern w:val="0"/>
          <w:lang w:eastAsia="zh-TW"/>
        </w:rPr>
        <w:t>‘</w:t>
      </w:r>
      <w:r w:rsidRPr="005D10D0">
        <w:rPr>
          <w:rFonts w:cs="Arial" w:hint="eastAsia"/>
          <w:kern w:val="0"/>
          <w:lang w:eastAsia="zh-TW"/>
        </w:rPr>
        <w:t>龏太子</w:t>
      </w:r>
      <w:r w:rsidR="00F25CA4">
        <w:rPr>
          <w:rFonts w:cs="Arial" w:hint="eastAsia"/>
          <w:kern w:val="0"/>
          <w:lang w:eastAsia="zh-TW"/>
        </w:rPr>
        <w:t>’</w:t>
      </w:r>
      <w:r w:rsidRPr="005D10D0">
        <w:rPr>
          <w:rFonts w:cs="Arial" w:hint="eastAsia"/>
          <w:kern w:val="0"/>
          <w:lang w:eastAsia="zh-TW"/>
        </w:rPr>
        <w:t>以及書中所記史事的下限，推測其成書年代應在戰國晚期。《周馴（訓）》的性質屬於古代史書中的</w:t>
      </w:r>
      <w:r w:rsidR="00F25CA4">
        <w:rPr>
          <w:rFonts w:cs="Arial" w:hint="eastAsia"/>
          <w:kern w:val="0"/>
          <w:lang w:eastAsia="zh-TW"/>
        </w:rPr>
        <w:t>‘</w:t>
      </w:r>
      <w:r w:rsidRPr="005D10D0">
        <w:rPr>
          <w:rFonts w:cs="Arial" w:hint="eastAsia"/>
          <w:kern w:val="0"/>
          <w:lang w:eastAsia="zh-TW"/>
        </w:rPr>
        <w:t>訓</w:t>
      </w:r>
      <w:r w:rsidR="00F25CA4">
        <w:rPr>
          <w:rFonts w:cs="Arial" w:hint="eastAsia"/>
          <w:kern w:val="0"/>
          <w:lang w:eastAsia="zh-TW"/>
        </w:rPr>
        <w:t>’</w:t>
      </w:r>
      <w:r w:rsidRPr="005D10D0">
        <w:rPr>
          <w:rFonts w:cs="Arial" w:hint="eastAsia"/>
          <w:kern w:val="0"/>
          <w:lang w:eastAsia="zh-TW"/>
        </w:rPr>
        <w:t>，是對貴族子弟進行政治教育的教材。其中所記史事雖然帶有</w:t>
      </w:r>
      <w:r w:rsidRPr="00F25CA4">
        <w:rPr>
          <w:rFonts w:cs="Arial" w:hint="eastAsia"/>
          <w:b/>
          <w:bCs/>
          <w:kern w:val="0"/>
          <w:u w:val="single"/>
          <w:lang w:eastAsia="zh-TW"/>
        </w:rPr>
        <w:t>戰國時人的偽託潤飾</w:t>
      </w:r>
      <w:r w:rsidRPr="00F25CA4">
        <w:rPr>
          <w:rFonts w:cs="Arial" w:hint="eastAsia"/>
          <w:b/>
          <w:bCs/>
          <w:kern w:val="0"/>
          <w:lang w:eastAsia="zh-TW"/>
        </w:rPr>
        <w:t>，</w:t>
      </w:r>
      <w:r w:rsidRPr="005D10D0">
        <w:rPr>
          <w:rFonts w:cs="Arial" w:hint="eastAsia"/>
          <w:kern w:val="0"/>
          <w:lang w:eastAsia="zh-TW"/>
        </w:rPr>
        <w:t>但仍保存了不少有價值的史料。</w:t>
      </w:r>
      <w:r w:rsidRPr="005D10D0">
        <w:rPr>
          <w:rFonts w:hint="eastAsia"/>
          <w:lang w:eastAsia="zh-TW"/>
        </w:rPr>
        <w:t>”</w:t>
      </w:r>
      <w:r w:rsidRPr="005D10D0">
        <w:rPr>
          <w:kern w:val="0"/>
          <w:vertAlign w:val="superscript"/>
          <w:lang w:eastAsia="zh-TW"/>
        </w:rPr>
        <w:endnoteReference w:id="22"/>
      </w:r>
      <w:r w:rsidRPr="005D10D0">
        <w:rPr>
          <w:rFonts w:hint="eastAsia"/>
          <w:lang w:eastAsia="zh-TW"/>
        </w:rPr>
        <w:t>北京大學出土文獻研究所也認為“昭文公的訓誡包含上起堯舜，下至戰國中期的眾多史事，以及大段關於治國為君之道的議論。這些史事和議論不僅能補充傳世文獻之不足，而且是瞭解</w:t>
      </w:r>
      <w:r w:rsidRPr="00F25CA4">
        <w:rPr>
          <w:rFonts w:hint="eastAsia"/>
          <w:b/>
          <w:bCs/>
          <w:u w:val="single"/>
          <w:lang w:eastAsia="zh-TW"/>
        </w:rPr>
        <w:t>戰國時期統治者政治思想的新資料</w:t>
      </w:r>
      <w:r w:rsidRPr="00F25CA4">
        <w:rPr>
          <w:rFonts w:hint="eastAsia"/>
          <w:b/>
          <w:bCs/>
          <w:lang w:eastAsia="zh-TW"/>
        </w:rPr>
        <w:t>。</w:t>
      </w:r>
      <w:r w:rsidRPr="005D10D0">
        <w:rPr>
          <w:rFonts w:hint="eastAsia"/>
          <w:lang w:eastAsia="zh-TW"/>
        </w:rPr>
        <w:t>”</w:t>
      </w:r>
      <w:r w:rsidRPr="005D10D0">
        <w:rPr>
          <w:kern w:val="0"/>
          <w:vertAlign w:val="superscript"/>
          <w:lang w:eastAsia="zh-TW"/>
        </w:rPr>
        <w:endnoteReference w:id="23"/>
      </w:r>
      <w:r w:rsidRPr="005D10D0">
        <w:rPr>
          <w:rFonts w:cs="Arial" w:hint="eastAsia"/>
          <w:kern w:val="0"/>
          <w:lang w:eastAsia="zh-TW"/>
        </w:rPr>
        <w:t>以上論述似乎都認為</w:t>
      </w:r>
      <w:r>
        <w:rPr>
          <w:rFonts w:cs="Arial" w:hint="eastAsia"/>
          <w:kern w:val="0"/>
          <w:lang w:eastAsia="zh-TW"/>
        </w:rPr>
        <w:lastRenderedPageBreak/>
        <w:t>《</w:t>
      </w:r>
      <w:r w:rsidRPr="005D10D0">
        <w:rPr>
          <w:rFonts w:cs="Arial" w:hint="eastAsia"/>
          <w:kern w:val="0"/>
          <w:lang w:eastAsia="zh-TW"/>
        </w:rPr>
        <w:t>周馴</w:t>
      </w:r>
      <w:r>
        <w:rPr>
          <w:rFonts w:cs="Arial" w:hint="eastAsia"/>
          <w:kern w:val="0"/>
          <w:lang w:eastAsia="zh-TW"/>
        </w:rPr>
        <w:t>》</w:t>
      </w:r>
      <w:r w:rsidRPr="005D10D0">
        <w:rPr>
          <w:rFonts w:cs="Arial" w:hint="eastAsia"/>
          <w:kern w:val="0"/>
          <w:lang w:eastAsia="zh-TW"/>
        </w:rPr>
        <w:t>全部是由戰國底本抄寫而來。</w:t>
      </w:r>
    </w:p>
    <w:p w14:paraId="5208575E" w14:textId="1255271F" w:rsidR="005D10D0" w:rsidRPr="005D10D0" w:rsidRDefault="00F25CA4" w:rsidP="001642FA">
      <w:pPr>
        <w:pStyle w:val="aa"/>
        <w:ind w:firstLine="560"/>
        <w:rPr>
          <w:rFonts w:cs="Arial" w:hint="eastAsia"/>
          <w:kern w:val="0"/>
          <w:lang w:eastAsia="zh-TW"/>
        </w:rPr>
      </w:pPr>
      <w:r w:rsidRPr="005D10D0">
        <w:rPr>
          <w:rFonts w:hint="eastAsia"/>
          <w:lang w:eastAsia="zh-TW"/>
        </w:rPr>
        <w:t xml:space="preserve"> </w:t>
      </w:r>
      <w:r w:rsidR="005D10D0" w:rsidRPr="005D10D0">
        <w:rPr>
          <w:rFonts w:hint="eastAsia"/>
          <w:lang w:eastAsia="zh-TW"/>
        </w:rPr>
        <w:t>“</w:t>
      </w:r>
      <w:r w:rsidR="005D10D0" w:rsidRPr="005D10D0">
        <w:rPr>
          <w:rFonts w:cs="Arial" w:hint="eastAsia"/>
          <w:kern w:val="0"/>
          <w:lang w:eastAsia="zh-TW"/>
        </w:rPr>
        <w:t>韓文</w:t>
      </w:r>
      <w:r w:rsidR="005D10D0" w:rsidRPr="005D10D0">
        <w:rPr>
          <w:rFonts w:hint="eastAsia"/>
          <w:lang w:eastAsia="zh-TW"/>
        </w:rPr>
        <w:t>”</w:t>
      </w:r>
      <w:r w:rsidR="005D10D0" w:rsidRPr="005D10D0">
        <w:rPr>
          <w:rFonts w:cs="Arial" w:hint="eastAsia"/>
          <w:kern w:val="0"/>
          <w:lang w:eastAsia="zh-TW"/>
        </w:rPr>
        <w:t>也指出</w:t>
      </w:r>
      <w:r w:rsidR="005D10D0" w:rsidRPr="005D10D0">
        <w:rPr>
          <w:rFonts w:hint="eastAsia"/>
          <w:lang w:eastAsia="zh-TW"/>
        </w:rPr>
        <w:t>“</w:t>
      </w:r>
      <w:r w:rsidR="005D10D0" w:rsidRPr="005D10D0">
        <w:rPr>
          <w:rFonts w:cs="HiddenVertOCR" w:hint="eastAsia"/>
          <w:kern w:val="0"/>
          <w:lang w:eastAsia="zh-TW"/>
        </w:rPr>
        <w:t>《周馴》引述的</w:t>
      </w:r>
      <w:r w:rsidR="005D10D0" w:rsidRPr="005D10D0">
        <w:rPr>
          <w:rFonts w:cs="MingLiU" w:hint="eastAsia"/>
          <w:kern w:val="0"/>
          <w:lang w:eastAsia="zh-TW"/>
        </w:rPr>
        <w:t>歷</w:t>
      </w:r>
      <w:r w:rsidR="005D10D0" w:rsidRPr="005D10D0">
        <w:rPr>
          <w:rFonts w:cs="HiddenVertOCR" w:hint="eastAsia"/>
          <w:kern w:val="0"/>
          <w:lang w:eastAsia="zh-TW"/>
        </w:rPr>
        <w:t>史人物，年代最</w:t>
      </w:r>
      <w:r w:rsidR="005D10D0" w:rsidRPr="005D10D0">
        <w:rPr>
          <w:rFonts w:cs="MingLiU" w:hint="eastAsia"/>
          <w:kern w:val="0"/>
          <w:lang w:eastAsia="zh-TW"/>
        </w:rPr>
        <w:t>晚</w:t>
      </w:r>
      <w:r w:rsidR="005D10D0" w:rsidRPr="005D10D0">
        <w:rPr>
          <w:rFonts w:cs="HiddenVertOCR" w:hint="eastAsia"/>
          <w:kern w:val="0"/>
          <w:lang w:eastAsia="zh-TW"/>
        </w:rPr>
        <w:t>的是秦獻公（公元前384年～公元前362年在位），而主人公周昭文公和共太子活動於公元前四世紀後期，因此其最初文本的形成年代不會早於公元前四世紀末。</w:t>
      </w:r>
      <w:r>
        <w:rPr>
          <w:rFonts w:cs="HiddenVertOCR" w:hint="eastAsia"/>
          <w:kern w:val="0"/>
          <w:lang w:eastAsia="zh-TW"/>
        </w:rPr>
        <w:t>‘</w:t>
      </w:r>
      <w:r w:rsidR="005D10D0" w:rsidRPr="005D10D0">
        <w:rPr>
          <w:rFonts w:cs="MingLiU" w:hint="eastAsia"/>
          <w:kern w:val="0"/>
          <w:lang w:eastAsia="zh-TW"/>
        </w:rPr>
        <w:t>歲</w:t>
      </w:r>
      <w:r w:rsidR="005D10D0" w:rsidRPr="005D10D0">
        <w:rPr>
          <w:rFonts w:cs="HiddenVertOCR" w:hint="eastAsia"/>
          <w:kern w:val="0"/>
          <w:lang w:eastAsia="zh-TW"/>
        </w:rPr>
        <w:t>終</w:t>
      </w:r>
      <w:r>
        <w:rPr>
          <w:rFonts w:cs="HiddenVertOCR" w:hint="eastAsia"/>
          <w:kern w:val="0"/>
          <w:lang w:eastAsia="zh-TW"/>
        </w:rPr>
        <w:t>’</w:t>
      </w:r>
      <w:r w:rsidR="005D10D0" w:rsidRPr="005D10D0">
        <w:rPr>
          <w:rFonts w:cs="HiddenVertOCR" w:hint="eastAsia"/>
          <w:kern w:val="0"/>
          <w:lang w:eastAsia="zh-TW"/>
        </w:rPr>
        <w:t>章提到的</w:t>
      </w:r>
      <w:r>
        <w:rPr>
          <w:rFonts w:cs="HiddenVertOCR" w:hint="eastAsia"/>
          <w:kern w:val="0"/>
          <w:lang w:eastAsia="zh-TW"/>
        </w:rPr>
        <w:t>‘</w:t>
      </w:r>
      <w:r w:rsidR="005D10D0" w:rsidRPr="005D10D0">
        <w:rPr>
          <w:rFonts w:cs="HiddenVertOCR" w:hint="eastAsia"/>
          <w:kern w:val="0"/>
          <w:lang w:eastAsia="zh-TW"/>
        </w:rPr>
        <w:t>六王</w:t>
      </w:r>
      <w:r w:rsidR="005D10D0" w:rsidRPr="005D10D0">
        <w:rPr>
          <w:rFonts w:hint="eastAsia"/>
          <w:lang w:eastAsia="zh-TW"/>
        </w:rPr>
        <w:t>五伯</w:t>
      </w:r>
      <w:r>
        <w:rPr>
          <w:rFonts w:hint="eastAsia"/>
          <w:lang w:eastAsia="zh-TW"/>
        </w:rPr>
        <w:t>’</w:t>
      </w:r>
      <w:r w:rsidR="005D10D0" w:rsidRPr="005D10D0">
        <w:rPr>
          <w:rFonts w:hint="eastAsia"/>
          <w:lang w:eastAsia="zh-TW"/>
        </w:rPr>
        <w:t>之說，多見於戰國晚期的諸子著作，西漢文獻中則不見。另外，《周馴》的一些語言和用字特點，也主要見於傳世和出士戰國文獻，秦漢文獻罕見。”（254頁）“</w:t>
      </w:r>
      <w:r w:rsidR="005D10D0" w:rsidRPr="005D10D0">
        <w:rPr>
          <w:rFonts w:cs="Arial" w:hint="eastAsia"/>
          <w:kern w:val="0"/>
          <w:lang w:eastAsia="zh-TW"/>
        </w:rPr>
        <w:t>韓文</w:t>
      </w:r>
      <w:r w:rsidR="005D10D0" w:rsidRPr="005D10D0">
        <w:rPr>
          <w:rFonts w:hint="eastAsia"/>
          <w:lang w:eastAsia="zh-TW"/>
        </w:rPr>
        <w:t>”</w:t>
      </w:r>
      <w:r w:rsidR="005D10D0" w:rsidRPr="005D10D0">
        <w:rPr>
          <w:rFonts w:cs="Arial" w:hint="eastAsia"/>
          <w:kern w:val="0"/>
          <w:lang w:eastAsia="zh-TW"/>
        </w:rPr>
        <w:t>又說：</w:t>
      </w:r>
    </w:p>
    <w:p w14:paraId="250C96AE" w14:textId="67CA8755" w:rsidR="005D10D0" w:rsidRPr="005D10D0" w:rsidRDefault="005D10D0" w:rsidP="00F25CA4">
      <w:pPr>
        <w:pStyle w:val="a3"/>
        <w:spacing w:before="540" w:after="540"/>
        <w:ind w:firstLine="496"/>
        <w:rPr>
          <w:rFonts w:cs="Arial" w:hint="eastAsia"/>
        </w:rPr>
      </w:pPr>
      <w:r w:rsidRPr="005D10D0">
        <w:rPr>
          <w:rFonts w:hint="eastAsia"/>
        </w:rPr>
        <w:t>《周馴》簡文的用字也反映出不同時期或地域的抄本特</w:t>
      </w:r>
      <w:r w:rsidRPr="005D10D0">
        <w:rPr>
          <w:rFonts w:cs="MingLiU" w:hint="eastAsia"/>
        </w:rPr>
        <w:t>徵</w:t>
      </w:r>
      <w:r w:rsidRPr="005D10D0">
        <w:rPr>
          <w:rFonts w:hint="eastAsia"/>
        </w:rPr>
        <w:t>。簡文“邦”字皆避漢高祖諱寫作“國”，這是經西漢人傳抄的明顯證據。“太子”的“太”字，簡文</w:t>
      </w:r>
      <w:r w:rsidRPr="005D10D0">
        <w:rPr>
          <w:rFonts w:cs="MingLiU" w:hint="eastAsia"/>
        </w:rPr>
        <w:t>絕</w:t>
      </w:r>
      <w:r w:rsidRPr="005D10D0">
        <w:rPr>
          <w:rFonts w:hint="eastAsia"/>
        </w:rPr>
        <w:t>大多數地方寫作“大”，但簡40、簡174寫作“泰”，這是秦系文字的重要特</w:t>
      </w:r>
      <w:r w:rsidRPr="005D10D0">
        <w:rPr>
          <w:rFonts w:cs="MingLiU" w:hint="eastAsia"/>
        </w:rPr>
        <w:t>徵。</w:t>
      </w:r>
      <w:r w:rsidRPr="005D10D0">
        <w:rPr>
          <w:rFonts w:hint="eastAsia"/>
        </w:rPr>
        <w:t>而“閏月”章：“不智</w:t>
      </w:r>
      <w:r w:rsidRPr="005D10D0">
        <w:t>(</w:t>
      </w:r>
      <w:r w:rsidRPr="005D10D0">
        <w:rPr>
          <w:rFonts w:hint="eastAsia"/>
        </w:rPr>
        <w:t>知</w:t>
      </w:r>
      <w:r w:rsidRPr="005D10D0">
        <w:t>)</w:t>
      </w:r>
      <w:r w:rsidRPr="005D10D0">
        <w:rPr>
          <w:rFonts w:hint="eastAsia"/>
        </w:rPr>
        <w:t>自以為少而年已</w:t>
      </w:r>
      <w:r w:rsidRPr="005D10D0">
        <w:rPr>
          <w:noProof/>
        </w:rPr>
        <w:drawing>
          <wp:inline distT="0" distB="0" distL="0" distR="0" wp14:anchorId="59A92824" wp14:editId="0B14867C">
            <wp:extent cx="144780" cy="144780"/>
            <wp:effectExtent l="0" t="0" r="7620" b="762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4"/>
                    <pic:cNvPicPr>
                      <a:picLocks noChangeAspect="1" noChangeArrowheads="1"/>
                    </pic:cNvPicPr>
                  </pic:nvPicPr>
                  <pic:blipFill>
                    <a:blip r:embed="rId72">
                      <a:lum bright="-36000" contrast="60000"/>
                      <a:extLst>
                        <a:ext uri="{28A0092B-C50C-407E-A947-70E740481C1C}">
                          <a14:useLocalDpi xmlns:a14="http://schemas.microsoft.com/office/drawing/2010/main" val="0"/>
                        </a:ext>
                      </a:extLst>
                    </a:blip>
                    <a:srcRect l="8150" r="4076" b="8461"/>
                    <a:stretch>
                      <a:fillRect/>
                    </a:stretch>
                  </pic:blipFill>
                  <pic:spPr bwMode="auto">
                    <a:xfrm>
                      <a:off x="0" y="0"/>
                      <a:ext cx="144780" cy="144780"/>
                    </a:xfrm>
                    <a:prstGeom prst="rect">
                      <a:avLst/>
                    </a:prstGeom>
                    <a:noFill/>
                    <a:ln>
                      <a:noFill/>
                    </a:ln>
                  </pic:spPr>
                </pic:pic>
              </a:graphicData>
            </a:graphic>
          </wp:inline>
        </w:drawing>
      </w:r>
      <w:r w:rsidRPr="005D10D0">
        <w:t xml:space="preserve"> (</w:t>
      </w:r>
      <w:r w:rsidRPr="005D10D0">
        <w:rPr>
          <w:rFonts w:hint="eastAsia"/>
        </w:rPr>
        <w:t>暮</w:t>
      </w:r>
      <w:r w:rsidRPr="005D10D0">
        <w:t xml:space="preserve">) </w:t>
      </w:r>
      <w:r w:rsidRPr="005D10D0">
        <w:rPr>
          <w:rFonts w:hint="eastAsia"/>
        </w:rPr>
        <w:t>也”（簡172），“暮”寫作“</w:t>
      </w:r>
      <w:r w:rsidRPr="005D10D0">
        <w:rPr>
          <w:noProof/>
        </w:rPr>
        <w:drawing>
          <wp:inline distT="0" distB="0" distL="0" distR="0" wp14:anchorId="4975D53A" wp14:editId="2C247632">
            <wp:extent cx="144780" cy="144780"/>
            <wp:effectExtent l="0" t="0" r="7620" b="762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4"/>
                    <pic:cNvPicPr>
                      <a:picLocks noChangeAspect="1" noChangeArrowheads="1"/>
                    </pic:cNvPicPr>
                  </pic:nvPicPr>
                  <pic:blipFill>
                    <a:blip r:embed="rId72">
                      <a:lum bright="-36000" contrast="60000"/>
                      <a:extLst>
                        <a:ext uri="{28A0092B-C50C-407E-A947-70E740481C1C}">
                          <a14:useLocalDpi xmlns:a14="http://schemas.microsoft.com/office/drawing/2010/main" val="0"/>
                        </a:ext>
                      </a:extLst>
                    </a:blip>
                    <a:srcRect l="8150" r="4076" b="8461"/>
                    <a:stretch>
                      <a:fillRect/>
                    </a:stretch>
                  </pic:blipFill>
                  <pic:spPr bwMode="auto">
                    <a:xfrm>
                      <a:off x="0" y="0"/>
                      <a:ext cx="144780" cy="144780"/>
                    </a:xfrm>
                    <a:prstGeom prst="rect">
                      <a:avLst/>
                    </a:prstGeom>
                    <a:noFill/>
                    <a:ln>
                      <a:noFill/>
                    </a:ln>
                  </pic:spPr>
                </pic:pic>
              </a:graphicData>
            </a:graphic>
          </wp:inline>
        </w:drawing>
      </w:r>
      <w:r w:rsidRPr="005D10D0">
        <w:rPr>
          <w:rFonts w:hint="eastAsia"/>
        </w:rPr>
        <w:t>”，則可能是東方六國文字的寫法。其他如“二月”章簡三五的“我”字寫作“</w:t>
      </w:r>
      <w:r w:rsidRPr="005D10D0">
        <w:rPr>
          <w:noProof/>
        </w:rPr>
        <w:drawing>
          <wp:inline distT="0" distB="0" distL="0" distR="0" wp14:anchorId="4881FE57" wp14:editId="33AA48BD">
            <wp:extent cx="137160" cy="152400"/>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7"/>
                    <pic:cNvPicPr>
                      <a:picLocks noChangeAspect="1" noChangeArrowheads="1"/>
                    </pic:cNvPicPr>
                  </pic:nvPicPr>
                  <pic:blipFill>
                    <a:blip r:embed="rId73">
                      <a:extLst>
                        <a:ext uri="{28A0092B-C50C-407E-A947-70E740481C1C}">
                          <a14:useLocalDpi xmlns:a14="http://schemas.microsoft.com/office/drawing/2010/main" val="0"/>
                        </a:ext>
                      </a:extLst>
                    </a:blip>
                    <a:srcRect t="14537" r="16432"/>
                    <a:stretch>
                      <a:fillRect/>
                    </a:stretch>
                  </pic:blipFill>
                  <pic:spPr bwMode="auto">
                    <a:xfrm>
                      <a:off x="0" y="0"/>
                      <a:ext cx="137160" cy="152400"/>
                    </a:xfrm>
                    <a:prstGeom prst="rect">
                      <a:avLst/>
                    </a:prstGeom>
                    <a:noFill/>
                    <a:ln>
                      <a:noFill/>
                    </a:ln>
                  </pic:spPr>
                </pic:pic>
              </a:graphicData>
            </a:graphic>
          </wp:inline>
        </w:drawing>
      </w:r>
      <w:r w:rsidRPr="005D10D0">
        <w:rPr>
          <w:rFonts w:hint="eastAsia"/>
        </w:rPr>
        <w:t>”，“小章群”簡一八六“禍災”的“災”寫作“</w:t>
      </w:r>
      <w:r w:rsidRPr="005D10D0">
        <w:rPr>
          <w:noProof/>
        </w:rPr>
        <w:drawing>
          <wp:inline distT="0" distB="0" distL="0" distR="0" wp14:anchorId="3E073B81" wp14:editId="3C173E27">
            <wp:extent cx="152400" cy="167640"/>
            <wp:effectExtent l="0" t="0" r="0" b="381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8"/>
                    <pic:cNvPicPr>
                      <a:picLocks noChangeAspect="1" noChangeArrowheads="1"/>
                    </pic:cNvPicPr>
                  </pic:nvPicPr>
                  <pic:blipFill>
                    <a:blip r:embed="rId74">
                      <a:extLst>
                        <a:ext uri="{28A0092B-C50C-407E-A947-70E740481C1C}">
                          <a14:useLocalDpi xmlns:a14="http://schemas.microsoft.com/office/drawing/2010/main" val="0"/>
                        </a:ext>
                      </a:extLst>
                    </a:blip>
                    <a:srcRect r="16432"/>
                    <a:stretch>
                      <a:fillRect/>
                    </a:stretch>
                  </pic:blipFill>
                  <pic:spPr bwMode="auto">
                    <a:xfrm>
                      <a:off x="0" y="0"/>
                      <a:ext cx="152400" cy="167640"/>
                    </a:xfrm>
                    <a:prstGeom prst="rect">
                      <a:avLst/>
                    </a:prstGeom>
                    <a:noFill/>
                    <a:ln>
                      <a:noFill/>
                    </a:ln>
                  </pic:spPr>
                </pic:pic>
              </a:graphicData>
            </a:graphic>
          </wp:inline>
        </w:drawing>
      </w:r>
      <w:r w:rsidRPr="005D10D0">
        <w:rPr>
          <w:rFonts w:hint="eastAsia"/>
        </w:rPr>
        <w:t>”，簡一九六“畏戒”的“畏”寫作“釁”，應該也是六國古文的隸定。類似的例子雖然不多，但可以證明《周馴》文本最早形成成於戰國時期，秦漢時期又經過傳抄和轉寫。（256頁）</w:t>
      </w:r>
    </w:p>
    <w:p w14:paraId="6EFD4968" w14:textId="6CA1A4CF" w:rsidR="005D10D0" w:rsidRPr="005D10D0" w:rsidRDefault="005D10D0" w:rsidP="00F25CA4">
      <w:pPr>
        <w:pStyle w:val="aa"/>
        <w:ind w:firstLine="560"/>
        <w:rPr>
          <w:rFonts w:hint="eastAsia"/>
          <w:lang w:eastAsia="zh-TW"/>
        </w:rPr>
      </w:pPr>
      <w:r w:rsidRPr="005D10D0">
        <w:rPr>
          <w:rFonts w:hint="eastAsia"/>
          <w:lang w:eastAsia="zh-TW"/>
        </w:rPr>
        <w:lastRenderedPageBreak/>
        <w:t>謹案：“韓文”注意到</w:t>
      </w:r>
      <w:r>
        <w:rPr>
          <w:rFonts w:hint="eastAsia"/>
          <w:lang w:eastAsia="zh-TW"/>
        </w:rPr>
        <w:t>《</w:t>
      </w:r>
      <w:r w:rsidRPr="005D10D0">
        <w:rPr>
          <w:rFonts w:hint="eastAsia"/>
          <w:lang w:eastAsia="zh-TW"/>
        </w:rPr>
        <w:t>周馴</w:t>
      </w:r>
      <w:r>
        <w:rPr>
          <w:rFonts w:hint="eastAsia"/>
          <w:lang w:eastAsia="zh-TW"/>
        </w:rPr>
        <w:t>》</w:t>
      </w:r>
      <w:r w:rsidRPr="005D10D0">
        <w:rPr>
          <w:rFonts w:hint="eastAsia"/>
          <w:lang w:eastAsia="zh-TW"/>
        </w:rPr>
        <w:t>既有戰國時期的文字，又指出</w:t>
      </w:r>
      <w:r w:rsidRPr="005D10D0">
        <w:rPr>
          <w:rFonts w:cs="HiddenVertOCR" w:hint="eastAsia"/>
          <w:lang w:eastAsia="zh-TW"/>
        </w:rPr>
        <w:t>秦漢時期經過傳抄和轉寫，顯然更為合理。不過</w:t>
      </w:r>
      <w:r w:rsidRPr="005D10D0">
        <w:rPr>
          <w:rFonts w:hint="eastAsia"/>
          <w:lang w:eastAsia="zh-TW"/>
        </w:rPr>
        <w:t>上舉所謂戰國時期的字形例證都有問題（詳下）。</w:t>
      </w:r>
      <w:r>
        <w:rPr>
          <w:rFonts w:hint="eastAsia"/>
          <w:lang w:eastAsia="zh-TW"/>
        </w:rPr>
        <w:t>《</w:t>
      </w:r>
      <w:r w:rsidRPr="005D10D0">
        <w:rPr>
          <w:rFonts w:hint="eastAsia"/>
          <w:lang w:eastAsia="zh-TW"/>
        </w:rPr>
        <w:t>周馴</w:t>
      </w:r>
      <w:r>
        <w:rPr>
          <w:rFonts w:hint="eastAsia"/>
          <w:lang w:eastAsia="zh-TW"/>
        </w:rPr>
        <w:t>》</w:t>
      </w:r>
      <w:r w:rsidRPr="005D10D0">
        <w:rPr>
          <w:rFonts w:hint="eastAsia"/>
          <w:lang w:eastAsia="zh-TW"/>
        </w:rPr>
        <w:t>十四個章節中可以確定抄自戰國底本者，其最初的</w:t>
      </w:r>
      <w:r w:rsidRPr="005D10D0">
        <w:rPr>
          <w:rFonts w:cs="HiddenVertOCR" w:hint="eastAsia"/>
          <w:lang w:eastAsia="zh-TW"/>
        </w:rPr>
        <w:t>編寫者</w:t>
      </w:r>
      <w:r w:rsidRPr="005D10D0">
        <w:rPr>
          <w:rFonts w:hint="eastAsia"/>
          <w:lang w:eastAsia="zh-TW"/>
        </w:rPr>
        <w:t>可能如“韓文”所</w:t>
      </w:r>
      <w:r w:rsidRPr="005D10D0">
        <w:rPr>
          <w:rFonts w:cs="HiddenVertOCR" w:hint="eastAsia"/>
          <w:lang w:eastAsia="zh-TW"/>
        </w:rPr>
        <w:t>推測是周昭文公的臣下、門</w:t>
      </w:r>
      <w:r w:rsidRPr="005D10D0">
        <w:rPr>
          <w:rFonts w:hint="eastAsia"/>
          <w:lang w:eastAsia="zh-TW"/>
        </w:rPr>
        <w:t>客或後學（277頁）。這些底本到秦漢時時期又經歷一個加工的過程。除了將戰國底本文字直接轉寫為秦漢文字之外，在轉寫的過程中秦漢編纂者又加以改編，新增當時的用語與文字。另外，</w:t>
      </w:r>
      <w:r>
        <w:rPr>
          <w:rFonts w:hint="eastAsia"/>
          <w:lang w:eastAsia="zh-TW"/>
        </w:rPr>
        <w:t>《</w:t>
      </w:r>
      <w:r w:rsidRPr="005D10D0">
        <w:rPr>
          <w:rFonts w:hint="eastAsia"/>
          <w:lang w:eastAsia="zh-TW"/>
        </w:rPr>
        <w:t>周馴</w:t>
      </w:r>
      <w:r>
        <w:rPr>
          <w:rFonts w:hint="eastAsia"/>
          <w:lang w:eastAsia="zh-TW"/>
        </w:rPr>
        <w:t>》</w:t>
      </w:r>
      <w:r w:rsidRPr="005D10D0">
        <w:rPr>
          <w:rFonts w:cs="PMingLiU" w:hint="eastAsia"/>
          <w:lang w:eastAsia="zh-TW"/>
        </w:rPr>
        <w:t>有些章節所舉歷史事件與史實不符，顯然是後人</w:t>
      </w:r>
      <w:r w:rsidRPr="005D10D0">
        <w:rPr>
          <w:rFonts w:hint="eastAsia"/>
          <w:lang w:eastAsia="zh-TW"/>
        </w:rPr>
        <w:t>偽託。“韓文”指出：</w:t>
      </w:r>
    </w:p>
    <w:p w14:paraId="05F5FD77" w14:textId="103C81BA" w:rsidR="005D10D0" w:rsidRPr="005D10D0" w:rsidRDefault="005D10D0" w:rsidP="00F25CA4">
      <w:pPr>
        <w:pStyle w:val="a3"/>
        <w:spacing w:before="540" w:after="540"/>
        <w:ind w:firstLine="496"/>
        <w:rPr>
          <w:rFonts w:cs="PMingLiU" w:hint="eastAsia"/>
        </w:rPr>
      </w:pPr>
      <w:r>
        <w:rPr>
          <w:rFonts w:cs="Arial" w:hint="eastAsia"/>
        </w:rPr>
        <w:t>《</w:t>
      </w:r>
      <w:r w:rsidRPr="005D10D0">
        <w:rPr>
          <w:rFonts w:hint="eastAsia"/>
        </w:rPr>
        <w:t>周馴</w:t>
      </w:r>
      <w:r>
        <w:rPr>
          <w:rFonts w:hint="eastAsia"/>
        </w:rPr>
        <w:t>》</w:t>
      </w:r>
      <w:r w:rsidRPr="005D10D0">
        <w:rPr>
          <w:rFonts w:hint="eastAsia"/>
        </w:rPr>
        <w:t>作為一種“子書”，存在後人依托甚至杜撰的可能性。此書實為後人依托周昭文公與共太子事跡而編成的一部諸子類著作。</w:t>
      </w:r>
      <w:r>
        <w:rPr>
          <w:rFonts w:hint="eastAsia"/>
        </w:rPr>
        <w:t>《</w:t>
      </w:r>
      <w:r w:rsidRPr="005D10D0">
        <w:rPr>
          <w:rFonts w:hint="eastAsia"/>
        </w:rPr>
        <w:t>周馴</w:t>
      </w:r>
      <w:r>
        <w:rPr>
          <w:rFonts w:hint="eastAsia"/>
        </w:rPr>
        <w:t>》</w:t>
      </w:r>
      <w:r w:rsidRPr="005D10D0">
        <w:rPr>
          <w:rFonts w:hint="eastAsia"/>
        </w:rPr>
        <w:t>文本有“層累形成”的過程，一月一訓，首尾照應，顯然是經過有意編排，而非周昭文公訓誡共太子的“實錄”。</w:t>
      </w:r>
      <w:r>
        <w:rPr>
          <w:rFonts w:cs="Arial" w:hint="eastAsia"/>
        </w:rPr>
        <w:t>《</w:t>
      </w:r>
      <w:r w:rsidRPr="005D10D0">
        <w:rPr>
          <w:rFonts w:hint="eastAsia"/>
        </w:rPr>
        <w:t>周馴</w:t>
      </w:r>
      <w:r>
        <w:rPr>
          <w:rFonts w:hint="eastAsia"/>
        </w:rPr>
        <w:t>》</w:t>
      </w:r>
      <w:r w:rsidRPr="005D10D0">
        <w:rPr>
          <w:rFonts w:hint="eastAsia"/>
        </w:rPr>
        <w:t>關於周昭文公和共太子的記載與史實的矛盾，也說明</w:t>
      </w:r>
      <w:r>
        <w:rPr>
          <w:rFonts w:hint="eastAsia"/>
        </w:rPr>
        <w:t>《</w:t>
      </w:r>
      <w:r w:rsidRPr="005D10D0">
        <w:rPr>
          <w:rFonts w:hint="eastAsia"/>
        </w:rPr>
        <w:t>周馴</w:t>
      </w:r>
      <w:r>
        <w:rPr>
          <w:rFonts w:hint="eastAsia"/>
        </w:rPr>
        <w:t>》</w:t>
      </w:r>
      <w:r w:rsidRPr="005D10D0">
        <w:rPr>
          <w:rFonts w:hint="eastAsia"/>
        </w:rPr>
        <w:t>並非“實錄”。</w:t>
      </w:r>
      <w:r>
        <w:rPr>
          <w:rFonts w:cs="Arial" w:hint="eastAsia"/>
        </w:rPr>
        <w:t>《</w:t>
      </w:r>
      <w:r w:rsidRPr="005D10D0">
        <w:rPr>
          <w:rFonts w:hint="eastAsia"/>
        </w:rPr>
        <w:t>周馴</w:t>
      </w:r>
      <w:r>
        <w:rPr>
          <w:rFonts w:hint="eastAsia"/>
        </w:rPr>
        <w:t>》</w:t>
      </w:r>
      <w:r w:rsidRPr="005D10D0">
        <w:rPr>
          <w:rFonts w:hint="eastAsia"/>
        </w:rPr>
        <w:t>之“訓”與典型的“訓”體文獻明顯有別，而與戰國諸子常見的引用</w:t>
      </w:r>
      <w:r w:rsidRPr="005D10D0">
        <w:rPr>
          <w:rFonts w:cs="MingLiU" w:hint="eastAsia"/>
        </w:rPr>
        <w:t>歷</w:t>
      </w:r>
      <w:r w:rsidRPr="005D10D0">
        <w:rPr>
          <w:rFonts w:hint="eastAsia"/>
        </w:rPr>
        <w:t>史故事或寓言以</w:t>
      </w:r>
      <w:r w:rsidRPr="005D10D0">
        <w:rPr>
          <w:rFonts w:cs="MingLiU" w:hint="eastAsia"/>
        </w:rPr>
        <w:t>說</w:t>
      </w:r>
      <w:r w:rsidRPr="005D10D0">
        <w:rPr>
          <w:rFonts w:hint="eastAsia"/>
        </w:rPr>
        <w:t>理的文體非常相似。體裁更接近所謂的“訓語”，形式上繼承了“訓”體文獻，其內容則更多具有“語”類古書的特點。（260-261頁）</w:t>
      </w:r>
    </w:p>
    <w:p w14:paraId="49097A3F" w14:textId="246B70DD" w:rsidR="005D10D0" w:rsidRPr="005D10D0" w:rsidRDefault="005D10D0" w:rsidP="00F25CA4">
      <w:pPr>
        <w:pStyle w:val="aa"/>
        <w:ind w:firstLineChars="0" w:firstLine="0"/>
        <w:rPr>
          <w:rFonts w:hint="eastAsia"/>
          <w:lang w:eastAsia="zh-TW"/>
        </w:rPr>
      </w:pPr>
      <w:r w:rsidRPr="005D10D0">
        <w:rPr>
          <w:rFonts w:cs="PMingLiU" w:hint="eastAsia"/>
          <w:kern w:val="0"/>
          <w:lang w:eastAsia="zh-TW"/>
        </w:rPr>
        <w:t>所謂</w:t>
      </w:r>
      <w:r w:rsidRPr="005D10D0">
        <w:rPr>
          <w:rFonts w:hint="eastAsia"/>
          <w:lang w:eastAsia="zh-TW"/>
        </w:rPr>
        <w:t>“</w:t>
      </w:r>
      <w:r w:rsidRPr="005D10D0">
        <w:rPr>
          <w:rFonts w:cs="HiddenVertOCR" w:hint="eastAsia"/>
          <w:kern w:val="0"/>
          <w:lang w:eastAsia="zh-TW"/>
        </w:rPr>
        <w:t>後人依托甚至杜撰</w:t>
      </w:r>
      <w:r w:rsidRPr="005D10D0">
        <w:rPr>
          <w:rFonts w:hint="eastAsia"/>
          <w:lang w:eastAsia="zh-TW"/>
        </w:rPr>
        <w:t>”</w:t>
      </w:r>
      <w:r w:rsidRPr="005D10D0">
        <w:rPr>
          <w:rFonts w:cs="PMingLiU" w:hint="eastAsia"/>
          <w:kern w:val="0"/>
          <w:lang w:eastAsia="zh-TW"/>
        </w:rPr>
        <w:t>，是說</w:t>
      </w:r>
      <w:r>
        <w:rPr>
          <w:rFonts w:cs="PMingLiU" w:hint="eastAsia"/>
          <w:kern w:val="0"/>
          <w:lang w:eastAsia="zh-TW"/>
        </w:rPr>
        <w:t>《</w:t>
      </w:r>
      <w:r w:rsidRPr="005D10D0">
        <w:rPr>
          <w:rFonts w:cs="PMingLiU" w:hint="eastAsia"/>
          <w:kern w:val="0"/>
          <w:lang w:eastAsia="zh-TW"/>
        </w:rPr>
        <w:t>周馴</w:t>
      </w:r>
      <w:r>
        <w:rPr>
          <w:rFonts w:cs="PMingLiU" w:hint="eastAsia"/>
          <w:kern w:val="0"/>
          <w:lang w:eastAsia="zh-TW"/>
        </w:rPr>
        <w:t>》</w:t>
      </w:r>
      <w:r w:rsidRPr="005D10D0">
        <w:rPr>
          <w:rFonts w:cs="PMingLiU" w:hint="eastAsia"/>
          <w:kern w:val="0"/>
          <w:lang w:eastAsia="zh-TW"/>
        </w:rPr>
        <w:t>底本本該屬於戰國時代，</w:t>
      </w:r>
      <w:r w:rsidRPr="005D10D0">
        <w:rPr>
          <w:rFonts w:cs="PMingLiU" w:hint="eastAsia"/>
          <w:kern w:val="0"/>
          <w:lang w:eastAsia="zh-TW"/>
        </w:rPr>
        <w:lastRenderedPageBreak/>
        <w:t>但卻存在著秦漢時期才有的字形或詞語，這自然不能排除</w:t>
      </w:r>
      <w:r w:rsidRPr="005D10D0">
        <w:rPr>
          <w:rFonts w:cs="Arial" w:hint="eastAsia"/>
          <w:kern w:val="0"/>
          <w:lang w:eastAsia="zh-TW"/>
        </w:rPr>
        <w:t>秦漢時人</w:t>
      </w:r>
      <w:r w:rsidRPr="005D10D0">
        <w:rPr>
          <w:rFonts w:hint="eastAsia"/>
          <w:lang w:eastAsia="zh-TW"/>
        </w:rPr>
        <w:t>“</w:t>
      </w:r>
      <w:r w:rsidRPr="005D10D0">
        <w:rPr>
          <w:rFonts w:cs="Arial" w:hint="eastAsia"/>
          <w:kern w:val="0"/>
          <w:lang w:eastAsia="zh-TW"/>
        </w:rPr>
        <w:t>造作故事</w:t>
      </w:r>
      <w:r w:rsidRPr="005D10D0">
        <w:rPr>
          <w:rFonts w:hint="eastAsia"/>
          <w:lang w:eastAsia="zh-TW"/>
        </w:rPr>
        <w:t>”</w:t>
      </w:r>
      <w:r w:rsidRPr="005D10D0">
        <w:rPr>
          <w:rFonts w:cs="Arial" w:hint="eastAsia"/>
          <w:kern w:val="0"/>
          <w:lang w:eastAsia="zh-TW"/>
        </w:rPr>
        <w:t>的可能性。</w:t>
      </w:r>
      <w:r w:rsidRPr="005D10D0">
        <w:rPr>
          <w:vertAlign w:val="superscript"/>
          <w:lang w:eastAsia="zh-TW"/>
        </w:rPr>
        <w:endnoteReference w:id="24"/>
      </w:r>
      <w:r w:rsidRPr="005D10D0">
        <w:rPr>
          <w:rFonts w:hint="eastAsia"/>
          <w:lang w:eastAsia="zh-TW"/>
        </w:rPr>
        <w:t>如同《清華一</w:t>
      </w:r>
      <w:r w:rsidRPr="005D10D0">
        <w:rPr>
          <w:rFonts w:ascii="微软雅黑" w:eastAsia="微软雅黑" w:hAnsi="微软雅黑" w:cs="微软雅黑" w:hint="eastAsia"/>
          <w:lang w:eastAsia="zh-TW"/>
        </w:rPr>
        <w:t>‧</w:t>
      </w:r>
      <w:r w:rsidRPr="005D10D0">
        <w:rPr>
          <w:rFonts w:cs="宋体" w:hint="eastAsia"/>
          <w:lang w:eastAsia="zh-TW"/>
        </w:rPr>
        <w:t>保訓》研究者認為從竹簡形制、文字抄</w:t>
      </w:r>
      <w:r w:rsidRPr="005D10D0">
        <w:rPr>
          <w:rFonts w:hint="eastAsia"/>
          <w:lang w:eastAsia="zh-TW"/>
        </w:rPr>
        <w:t>寫和用語等各方面看，與清華簡《尚書》、《逸周書》篇目或其他相關內容有頗大差別，不可能是西周史事的實錄，而應當是後人的一種擬作。或看作是戰國時代擬仿的篇目。</w:t>
      </w:r>
      <w:r w:rsidRPr="005D10D0">
        <w:rPr>
          <w:vertAlign w:val="superscript"/>
          <w:lang w:eastAsia="zh-TW"/>
        </w:rPr>
        <w:endnoteReference w:id="25"/>
      </w:r>
      <w:r w:rsidRPr="005D10D0">
        <w:rPr>
          <w:rFonts w:cs="PMingLiU" w:hint="eastAsia"/>
          <w:kern w:val="0"/>
          <w:lang w:eastAsia="zh-TW"/>
        </w:rPr>
        <w:t>底下依序說明：</w:t>
      </w:r>
    </w:p>
    <w:p w14:paraId="0BA3AFB0" w14:textId="454CA011" w:rsidR="005D10D0" w:rsidRPr="00F25CA4" w:rsidRDefault="005D10D0" w:rsidP="00F25CA4">
      <w:pPr>
        <w:pStyle w:val="aa"/>
        <w:ind w:firstLine="562"/>
        <w:jc w:val="center"/>
        <w:rPr>
          <w:rFonts w:hint="eastAsia"/>
          <w:b/>
          <w:bCs/>
          <w:lang w:eastAsia="zh-TW"/>
        </w:rPr>
      </w:pPr>
      <w:r w:rsidRPr="00F25CA4">
        <w:rPr>
          <w:rFonts w:hint="eastAsia"/>
          <w:b/>
          <w:bCs/>
          <w:lang w:eastAsia="zh-TW"/>
        </w:rPr>
        <w:t>（一）</w:t>
      </w:r>
      <w:r w:rsidRPr="00F25CA4">
        <w:rPr>
          <w:rFonts w:hint="eastAsia"/>
          <w:b/>
          <w:bCs/>
          <w:lang w:eastAsia="zh-TW"/>
        </w:rPr>
        <w:t>《</w:t>
      </w:r>
      <w:r w:rsidRPr="00F25CA4">
        <w:rPr>
          <w:rFonts w:hint="eastAsia"/>
          <w:b/>
          <w:bCs/>
          <w:lang w:eastAsia="zh-TW"/>
        </w:rPr>
        <w:t>周馴</w:t>
      </w:r>
      <w:r w:rsidRPr="00F25CA4">
        <w:rPr>
          <w:rFonts w:hint="eastAsia"/>
          <w:b/>
          <w:bCs/>
          <w:lang w:eastAsia="zh-TW"/>
        </w:rPr>
        <w:t>》</w:t>
      </w:r>
      <w:r w:rsidRPr="00F25CA4">
        <w:rPr>
          <w:rFonts w:hint="eastAsia"/>
          <w:b/>
          <w:bCs/>
          <w:lang w:eastAsia="zh-TW"/>
        </w:rPr>
        <w:t>底本源自戰國時期的證據：</w:t>
      </w:r>
    </w:p>
    <w:p w14:paraId="21979C86" w14:textId="77777777" w:rsidR="005D10D0" w:rsidRPr="005D10D0" w:rsidRDefault="005D10D0" w:rsidP="00F25CA4">
      <w:pPr>
        <w:pStyle w:val="aa"/>
        <w:ind w:firstLineChars="0" w:firstLine="0"/>
        <w:rPr>
          <w:rFonts w:hint="eastAsia"/>
          <w:lang w:eastAsia="zh-TW"/>
        </w:rPr>
      </w:pPr>
      <w:r w:rsidRPr="005D10D0">
        <w:rPr>
          <w:rFonts w:hint="eastAsia"/>
          <w:lang w:eastAsia="zh-TW"/>
        </w:rPr>
        <w:t>1.整理者所舉戰國語言文字遺跡的檢討：</w:t>
      </w:r>
    </w:p>
    <w:p w14:paraId="505C9340" w14:textId="7C497F07" w:rsidR="005D10D0" w:rsidRPr="005D10D0" w:rsidRDefault="005D10D0" w:rsidP="00F25CA4">
      <w:pPr>
        <w:pStyle w:val="aa"/>
        <w:ind w:firstLine="560"/>
        <w:rPr>
          <w:rFonts w:cs="HiddenHorzOCR" w:hint="eastAsia"/>
          <w:lang w:eastAsia="zh-TW"/>
        </w:rPr>
      </w:pPr>
      <w:r w:rsidRPr="005D10D0">
        <w:rPr>
          <w:rFonts w:hint="eastAsia"/>
          <w:lang w:eastAsia="zh-TW"/>
        </w:rPr>
        <w:t>（1）“正月”章，“夫為人君而有所唯，則還（旋）唯之，則所唯【一九】者，其庸必唯虖？有所非，則還（旋）非之，則所非者，其庸必非乎？”整理者注釋指出：“庸”為表反問語氣的副詞，相當於“豈”。如《戰國策．魏四》：“今由千里之外，欲進美人，所效者庸必得幸乎？假之得幸，庸必為我用乎？”（頁125注二七）。“韓文”進一步指出：“庸必”猶言“豈必”，這種用法不見於秦漢文獻，在戰國文獻中也僅見幾例。如《管子﹒大匡》“臣聞齊君惕而亟驕，雖得賢，庸必能用之乎？”以及上引《戰國策﹒魏四》的內容</w:t>
      </w:r>
      <w:r w:rsidRPr="005D10D0">
        <w:rPr>
          <w:rFonts w:cs="HiddenHorzOCR" w:hint="eastAsia"/>
          <w:lang w:eastAsia="zh-TW"/>
        </w:rPr>
        <w:t>（254頁）</w:t>
      </w:r>
    </w:p>
    <w:p w14:paraId="0A89DE89" w14:textId="01DA605D" w:rsidR="005D10D0" w:rsidRPr="005D10D0" w:rsidRDefault="005D10D0" w:rsidP="00F25CA4">
      <w:pPr>
        <w:pStyle w:val="aa"/>
        <w:ind w:firstLine="560"/>
        <w:rPr>
          <w:rFonts w:hint="eastAsia"/>
          <w:lang w:eastAsia="zh-TW"/>
        </w:rPr>
      </w:pPr>
      <w:r w:rsidRPr="005D10D0">
        <w:rPr>
          <w:rFonts w:hint="eastAsia"/>
          <w:lang w:eastAsia="zh-TW"/>
        </w:rPr>
        <w:t>謹案：《新序</w:t>
      </w:r>
      <w:r w:rsidRPr="005D10D0">
        <w:rPr>
          <w:rFonts w:ascii="微软雅黑" w:eastAsia="微软雅黑" w:hAnsi="微软雅黑" w:cs="微软雅黑" w:hint="eastAsia"/>
          <w:lang w:eastAsia="zh-TW"/>
        </w:rPr>
        <w:t>‧</w:t>
      </w:r>
      <w:r w:rsidRPr="005D10D0">
        <w:rPr>
          <w:rFonts w:cs="宋体" w:hint="eastAsia"/>
          <w:lang w:eastAsia="zh-TW"/>
        </w:rPr>
        <w:t>節士》：</w:t>
      </w:r>
      <w:r w:rsidRPr="005D10D0">
        <w:rPr>
          <w:rFonts w:hint="eastAsia"/>
          <w:lang w:eastAsia="zh-TW"/>
        </w:rPr>
        <w:t>“</w:t>
      </w:r>
      <w:r w:rsidRPr="005D10D0">
        <w:rPr>
          <w:lang w:eastAsia="zh-TW"/>
        </w:rPr>
        <w:t>楚昭王有士曰石奢，其為人也，公正而好義，王使為理</w:t>
      </w:r>
      <w:r w:rsidRPr="005D10D0">
        <w:rPr>
          <w:rFonts w:hint="eastAsia"/>
          <w:lang w:eastAsia="zh-TW"/>
        </w:rPr>
        <w:t>。</w:t>
      </w:r>
      <w:r w:rsidRPr="005D10D0">
        <w:rPr>
          <w:lang w:eastAsia="zh-TW"/>
        </w:rPr>
        <w:t>於是廷有殺人者，石奢追之，則其父也，遂反</w:t>
      </w:r>
      <w:r w:rsidRPr="005D10D0">
        <w:rPr>
          <w:rFonts w:hint="eastAsia"/>
          <w:lang w:eastAsia="zh-TW"/>
        </w:rPr>
        <w:t>乎</w:t>
      </w:r>
      <w:r w:rsidRPr="005D10D0">
        <w:rPr>
          <w:lang w:eastAsia="zh-TW"/>
        </w:rPr>
        <w:lastRenderedPageBreak/>
        <w:t>廷</w:t>
      </w:r>
      <w:r w:rsidRPr="005D10D0">
        <w:rPr>
          <w:rFonts w:hint="eastAsia"/>
          <w:lang w:eastAsia="zh-TW"/>
        </w:rPr>
        <w:t>。……</w:t>
      </w:r>
      <w:r w:rsidRPr="005D10D0">
        <w:rPr>
          <w:lang w:eastAsia="zh-TW"/>
        </w:rPr>
        <w:t>君曰：</w:t>
      </w:r>
      <w:r w:rsidR="00F25CA4">
        <w:rPr>
          <w:rFonts w:hint="eastAsia"/>
          <w:lang w:eastAsia="zh-TW"/>
        </w:rPr>
        <w:t>‘</w:t>
      </w:r>
      <w:r w:rsidRPr="005D10D0">
        <w:rPr>
          <w:lang w:eastAsia="zh-TW"/>
        </w:rPr>
        <w:t>追而不及</w:t>
      </w:r>
      <w:r w:rsidRPr="005D10D0">
        <w:rPr>
          <w:rFonts w:hint="eastAsia"/>
          <w:lang w:eastAsia="zh-TW"/>
        </w:rPr>
        <w:t>，</w:t>
      </w:r>
      <w:r w:rsidRPr="005D10D0">
        <w:rPr>
          <w:lang w:eastAsia="zh-TW"/>
        </w:rPr>
        <w:t>庸有罪乎？子其治事矣。</w:t>
      </w:r>
      <w:r w:rsidR="00F25CA4">
        <w:rPr>
          <w:rFonts w:hint="eastAsia"/>
          <w:lang w:eastAsia="zh-TW"/>
        </w:rPr>
        <w:t>’</w:t>
      </w:r>
      <w:r w:rsidRPr="005D10D0">
        <w:rPr>
          <w:rFonts w:hint="eastAsia"/>
          <w:lang w:eastAsia="zh-TW"/>
        </w:rPr>
        <w:t>”石光瑛先生指出：“庸，猶豈也。”</w:t>
      </w:r>
      <w:r w:rsidRPr="005D10D0">
        <w:rPr>
          <w:vertAlign w:val="superscript"/>
          <w:lang w:eastAsia="zh-TW"/>
        </w:rPr>
        <w:endnoteReference w:id="26"/>
      </w:r>
      <w:r w:rsidRPr="005D10D0">
        <w:rPr>
          <w:rFonts w:hint="eastAsia"/>
          <w:lang w:eastAsia="zh-TW"/>
        </w:rPr>
        <w:t>相同內容又見於《韓詩外傳》卷二、《史記</w:t>
      </w:r>
      <w:r w:rsidRPr="005D10D0">
        <w:rPr>
          <w:rFonts w:ascii="微软雅黑" w:eastAsia="微软雅黑" w:hAnsi="微软雅黑" w:cs="微软雅黑" w:hint="eastAsia"/>
          <w:lang w:eastAsia="zh-TW"/>
        </w:rPr>
        <w:t>‧</w:t>
      </w:r>
      <w:r w:rsidRPr="005D10D0">
        <w:rPr>
          <w:lang w:eastAsia="zh-TW"/>
        </w:rPr>
        <w:t>循吏</w:t>
      </w:r>
      <w:r w:rsidRPr="005D10D0">
        <w:rPr>
          <w:rFonts w:hint="eastAsia"/>
          <w:lang w:eastAsia="zh-TW"/>
        </w:rPr>
        <w:t>列傳》、《呂氏春秋</w:t>
      </w:r>
      <w:r w:rsidRPr="005D10D0">
        <w:rPr>
          <w:rFonts w:ascii="微软雅黑" w:eastAsia="微软雅黑" w:hAnsi="微软雅黑" w:cs="微软雅黑" w:hint="eastAsia"/>
          <w:lang w:eastAsia="zh-TW"/>
        </w:rPr>
        <w:t>‧</w:t>
      </w:r>
      <w:r w:rsidRPr="005D10D0">
        <w:rPr>
          <w:rFonts w:cs="宋体" w:hint="eastAsia"/>
          <w:lang w:eastAsia="zh-TW"/>
        </w:rPr>
        <w:t>高</w:t>
      </w:r>
      <w:r w:rsidRPr="005D10D0">
        <w:rPr>
          <w:rFonts w:hint="eastAsia"/>
          <w:lang w:eastAsia="zh-TW"/>
        </w:rPr>
        <w:t>義》。其中《呂氏春秋</w:t>
      </w:r>
      <w:r w:rsidRPr="005D10D0">
        <w:rPr>
          <w:rFonts w:ascii="微软雅黑" w:eastAsia="微软雅黑" w:hAnsi="微软雅黑" w:cs="微软雅黑" w:hint="eastAsia"/>
          <w:lang w:eastAsia="zh-TW"/>
        </w:rPr>
        <w:t>‧</w:t>
      </w:r>
      <w:r w:rsidRPr="005D10D0">
        <w:rPr>
          <w:rFonts w:cs="宋体" w:hint="eastAsia"/>
          <w:lang w:eastAsia="zh-TW"/>
        </w:rPr>
        <w:t>高義》記作</w:t>
      </w:r>
      <w:r w:rsidRPr="005D10D0">
        <w:rPr>
          <w:rFonts w:hint="eastAsia"/>
          <w:lang w:eastAsia="zh-TW"/>
        </w:rPr>
        <w:t>“</w:t>
      </w:r>
      <w:r w:rsidRPr="005D10D0">
        <w:rPr>
          <w:lang w:eastAsia="zh-TW"/>
        </w:rPr>
        <w:t>王曰：</w:t>
      </w:r>
      <w:r w:rsidR="00F25CA4">
        <w:rPr>
          <w:rFonts w:hint="eastAsia"/>
          <w:lang w:eastAsia="zh-TW"/>
        </w:rPr>
        <w:t>‘</w:t>
      </w:r>
      <w:r w:rsidRPr="005D10D0">
        <w:rPr>
          <w:lang w:eastAsia="zh-TW"/>
        </w:rPr>
        <w:t>追而不及，豈必伏罪哉？子復事矣。</w:t>
      </w:r>
      <w:r w:rsidR="00F25CA4">
        <w:rPr>
          <w:rFonts w:hint="eastAsia"/>
          <w:lang w:eastAsia="zh-TW"/>
        </w:rPr>
        <w:t>’</w:t>
      </w:r>
      <w:r w:rsidRPr="005D10D0">
        <w:rPr>
          <w:rFonts w:hint="eastAsia"/>
          <w:lang w:eastAsia="zh-TW"/>
        </w:rPr>
        <w:t>”可見“</w:t>
      </w:r>
      <w:r w:rsidRPr="005D10D0">
        <w:rPr>
          <w:lang w:eastAsia="zh-TW"/>
        </w:rPr>
        <w:t>庸有罪乎</w:t>
      </w:r>
      <w:r w:rsidRPr="005D10D0">
        <w:rPr>
          <w:rFonts w:hint="eastAsia"/>
          <w:lang w:eastAsia="zh-TW"/>
        </w:rPr>
        <w:t>？”相當於“</w:t>
      </w:r>
      <w:r w:rsidRPr="005D10D0">
        <w:rPr>
          <w:lang w:eastAsia="zh-TW"/>
        </w:rPr>
        <w:t>豈必伏罪哉？</w:t>
      </w:r>
      <w:r w:rsidRPr="005D10D0">
        <w:rPr>
          <w:rFonts w:hint="eastAsia"/>
          <w:lang w:eastAsia="zh-TW"/>
        </w:rPr>
        <w:t>”可見“</w:t>
      </w:r>
      <w:r w:rsidRPr="005D10D0">
        <w:rPr>
          <w:lang w:eastAsia="zh-TW"/>
        </w:rPr>
        <w:t>豈必</w:t>
      </w:r>
      <w:r w:rsidRPr="005D10D0">
        <w:rPr>
          <w:rFonts w:hint="eastAsia"/>
          <w:lang w:eastAsia="zh-TW"/>
        </w:rPr>
        <w:t>”、“庸必”、“</w:t>
      </w:r>
      <w:r w:rsidRPr="005D10D0">
        <w:rPr>
          <w:lang w:eastAsia="zh-TW"/>
        </w:rPr>
        <w:t>庸</w:t>
      </w:r>
      <w:r w:rsidRPr="005D10D0">
        <w:rPr>
          <w:rFonts w:hint="eastAsia"/>
          <w:lang w:eastAsia="zh-TW"/>
        </w:rPr>
        <w:t>”意思皆可通，而前兩者並非複音虛詞，也非慣用詞組，</w:t>
      </w:r>
      <w:r w:rsidRPr="005D10D0">
        <w:rPr>
          <w:vertAlign w:val="superscript"/>
          <w:lang w:eastAsia="zh-TW"/>
        </w:rPr>
        <w:endnoteReference w:id="27"/>
      </w:r>
      <w:r w:rsidRPr="005D10D0">
        <w:rPr>
          <w:rFonts w:hint="eastAsia"/>
          <w:lang w:eastAsia="zh-TW"/>
        </w:rPr>
        <w:t>“庸必”恐怕不能作為討論標的。退一步說，“庸必”在戰國文獻中僅有兩例，也不足以作為區分時代的標尺。另外，“正月”的內容“全為議論文體，用</w:t>
      </w:r>
      <w:r w:rsidR="002D573A">
        <w:rPr>
          <w:rFonts w:hint="eastAsia"/>
          <w:lang w:eastAsia="zh-TW"/>
        </w:rPr>
        <w:t>‘</w:t>
      </w:r>
      <w:r w:rsidRPr="005D10D0">
        <w:rPr>
          <w:rFonts w:hint="eastAsia"/>
          <w:lang w:eastAsia="zh-TW"/>
        </w:rPr>
        <w:t>為人君者不可以如何</w:t>
      </w:r>
      <w:r w:rsidR="002D573A">
        <w:rPr>
          <w:rFonts w:hint="eastAsia"/>
          <w:lang w:eastAsia="zh-TW"/>
        </w:rPr>
        <w:t>’</w:t>
      </w:r>
      <w:r w:rsidRPr="005D10D0">
        <w:rPr>
          <w:rFonts w:hint="eastAsia"/>
          <w:lang w:eastAsia="zh-TW"/>
        </w:rPr>
        <w:t>的形式列舉君主應該注意的一系列事項。”（“韓文”251頁），此處的議論文章也不能排除是西漢編纂者所書寫，比如本章簡22-23“故《書》曰：“周之密之，重之閉之【二三】，福則存矣。”注釋云：“此為佚《書》。《漢書．晁錯傳》文帝十五年九月壬子策賢良文學士詔：</w:t>
      </w:r>
      <w:r w:rsidR="00F25CA4">
        <w:rPr>
          <w:rFonts w:hint="eastAsia"/>
          <w:lang w:eastAsia="zh-TW"/>
        </w:rPr>
        <w:t>‘</w:t>
      </w:r>
      <w:r w:rsidRPr="005D10D0">
        <w:rPr>
          <w:rFonts w:hint="eastAsia"/>
          <w:lang w:eastAsia="zh-TW"/>
        </w:rPr>
        <w:t>周之密之，重之閉之。</w:t>
      </w:r>
      <w:r w:rsidR="00F25CA4">
        <w:rPr>
          <w:rFonts w:hint="eastAsia"/>
          <w:lang w:eastAsia="zh-TW"/>
        </w:rPr>
        <w:t>’</w:t>
      </w:r>
      <w:r w:rsidRPr="005D10D0">
        <w:rPr>
          <w:rFonts w:hint="eastAsia"/>
          <w:lang w:eastAsia="zh-TW"/>
        </w:rPr>
        <w:t>所引八字與《周馴》全同，但無</w:t>
      </w:r>
      <w:r w:rsidR="00F25CA4">
        <w:rPr>
          <w:rFonts w:hint="eastAsia"/>
          <w:lang w:eastAsia="zh-TW"/>
        </w:rPr>
        <w:t>‘</w:t>
      </w:r>
      <w:r w:rsidRPr="005D10D0">
        <w:rPr>
          <w:rFonts w:hint="eastAsia"/>
          <w:lang w:eastAsia="zh-TW"/>
        </w:rPr>
        <w:t>福則存矣</w:t>
      </w:r>
      <w:r w:rsidR="00F25CA4">
        <w:rPr>
          <w:rFonts w:hint="eastAsia"/>
          <w:lang w:eastAsia="zh-TW"/>
        </w:rPr>
        <w:t>’</w:t>
      </w:r>
      <w:r w:rsidRPr="005D10D0">
        <w:rPr>
          <w:rFonts w:hint="eastAsia"/>
          <w:lang w:eastAsia="zh-TW"/>
        </w:rPr>
        <w:t>四字。”（頁125注29）又本章簡4“輕言”一詞首見於《漢書</w:t>
      </w:r>
      <w:r w:rsidRPr="005D10D0">
        <w:rPr>
          <w:rFonts w:ascii="微软雅黑" w:eastAsia="微软雅黑" w:hAnsi="微软雅黑" w:cs="微软雅黑" w:hint="eastAsia"/>
          <w:lang w:eastAsia="zh-TW"/>
        </w:rPr>
        <w:t>‧</w:t>
      </w:r>
      <w:r w:rsidRPr="005D10D0">
        <w:rPr>
          <w:lang w:eastAsia="zh-TW"/>
        </w:rPr>
        <w:t>淮南衡山濟北王傳</w:t>
      </w:r>
      <w:r w:rsidRPr="005D10D0">
        <w:rPr>
          <w:rFonts w:hint="eastAsia"/>
          <w:lang w:eastAsia="zh-TW"/>
        </w:rPr>
        <w:t>》：“</w:t>
      </w:r>
      <w:r w:rsidRPr="005D10D0">
        <w:rPr>
          <w:lang w:eastAsia="zh-TW"/>
        </w:rPr>
        <w:t>今乃輕言恣行</w:t>
      </w:r>
      <w:r w:rsidRPr="005D10D0">
        <w:rPr>
          <w:rFonts w:hint="eastAsia"/>
          <w:lang w:eastAsia="zh-TW"/>
        </w:rPr>
        <w:t>”。依此說，則未必會有戰國時期的底本，當然個別書手的抄寫習慣或有例外（詳下）。筆者贊同整理者的處理方式，“庸”即“豈”，不將“庸必”視為斷代的標尺。</w:t>
      </w:r>
    </w:p>
    <w:p w14:paraId="662AF0E7" w14:textId="71FA3D59" w:rsidR="005D10D0" w:rsidRPr="005D10D0" w:rsidRDefault="005D10D0" w:rsidP="00F25CA4">
      <w:pPr>
        <w:pStyle w:val="aa"/>
        <w:ind w:firstLine="560"/>
        <w:rPr>
          <w:rFonts w:hint="eastAsia"/>
          <w:lang w:eastAsia="zh-TW"/>
        </w:rPr>
      </w:pPr>
      <w:r w:rsidRPr="005D10D0">
        <w:rPr>
          <w:rFonts w:hint="eastAsia"/>
          <w:lang w:eastAsia="zh-TW"/>
        </w:rPr>
        <w:lastRenderedPageBreak/>
        <w:t>（2）“二月”章，“唯毋為【二九】地，人將</w:t>
      </w:r>
      <w:r w:rsidRPr="005D10D0">
        <w:rPr>
          <w:noProof/>
          <w:lang w:eastAsia="zh-TW"/>
        </w:rPr>
        <w:drawing>
          <wp:inline distT="0" distB="0" distL="0" distR="0" wp14:anchorId="36828CEB" wp14:editId="7ECF0CF2">
            <wp:extent cx="144780" cy="144780"/>
            <wp:effectExtent l="0" t="0" r="7620" b="762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5D10D0">
        <w:rPr>
          <w:rFonts w:hint="eastAsia"/>
          <w:lang w:eastAsia="zh-TW"/>
        </w:rPr>
        <w:t>（履）之。唯毋為天，其誰敢視之？”整理者注釋云：“唯毋”的“唯”是副詞，表示“如果”、“只有”、“因為”等義；“毋”是語助詞，無實義。先秦諸子中時見其例，亦作“唯無”。如《墨子．尚賢中》“古者聖王唯毋得賢人而使之”。（頁126注5）“韓文”進一步指出：</w:t>
      </w:r>
      <w:r w:rsidRPr="005D10D0">
        <w:rPr>
          <w:rFonts w:cs="HiddenVertOCR" w:hint="eastAsia"/>
          <w:kern w:val="0"/>
          <w:lang w:eastAsia="zh-TW"/>
        </w:rPr>
        <w:t>這種用法直到秦漢之際尚有孑遺，如《史記</w:t>
      </w:r>
      <w:r w:rsidRPr="005D10D0">
        <w:rPr>
          <w:rFonts w:ascii="微软雅黑" w:eastAsia="微软雅黑" w:hAnsi="微软雅黑" w:cs="微软雅黑" w:hint="eastAsia"/>
          <w:kern w:val="0"/>
          <w:lang w:eastAsia="zh-TW"/>
        </w:rPr>
        <w:t>‧</w:t>
      </w:r>
      <w:r w:rsidRPr="005D10D0">
        <w:rPr>
          <w:rFonts w:cs="宋体" w:hint="eastAsia"/>
          <w:kern w:val="0"/>
          <w:lang w:eastAsia="zh-TW"/>
        </w:rPr>
        <w:t>留侯世</w:t>
      </w:r>
      <w:r w:rsidRPr="005D10D0">
        <w:rPr>
          <w:rFonts w:hint="eastAsia"/>
          <w:lang w:eastAsia="zh-TW"/>
        </w:rPr>
        <w:t>家》：“</w:t>
      </w:r>
      <w:r w:rsidRPr="005D10D0">
        <w:rPr>
          <w:lang w:eastAsia="zh-TW"/>
        </w:rPr>
        <w:t>且夫楚唯無彊，六國立者復橈而從之，陛下焉得而臣之？</w:t>
      </w:r>
      <w:r w:rsidRPr="005D10D0">
        <w:rPr>
          <w:rFonts w:hint="eastAsia"/>
          <w:lang w:eastAsia="zh-TW"/>
        </w:rPr>
        <w:t>”《漢</w:t>
      </w:r>
      <w:r w:rsidRPr="005D10D0">
        <w:rPr>
          <w:rFonts w:cs="HiddenVertOCR" w:hint="eastAsia"/>
          <w:kern w:val="0"/>
          <w:lang w:eastAsia="zh-TW"/>
        </w:rPr>
        <w:t>書</w:t>
      </w:r>
      <w:r w:rsidRPr="005D10D0">
        <w:rPr>
          <w:rFonts w:ascii="微软雅黑" w:eastAsia="微软雅黑" w:hAnsi="微软雅黑" w:cs="微软雅黑" w:hint="eastAsia"/>
          <w:kern w:val="0"/>
          <w:lang w:eastAsia="zh-TW"/>
        </w:rPr>
        <w:t>‧</w:t>
      </w:r>
      <w:r w:rsidRPr="005D10D0">
        <w:rPr>
          <w:rFonts w:cs="宋体" w:hint="eastAsia"/>
          <w:kern w:val="0"/>
          <w:lang w:eastAsia="zh-TW"/>
        </w:rPr>
        <w:t>張良傳》文字</w:t>
      </w:r>
      <w:r w:rsidRPr="005D10D0">
        <w:rPr>
          <w:rFonts w:hint="eastAsia"/>
          <w:lang w:eastAsia="zh-TW"/>
        </w:rPr>
        <w:t>略同，“無”作“毋”。服虔《漢書音義》曰：“唯當使楚無強，強則六國弱而從之。”可見東漢</w:t>
      </w:r>
      <w:r w:rsidRPr="005D10D0">
        <w:rPr>
          <w:rFonts w:cs="HiddenVertOCR" w:hint="eastAsia"/>
          <w:kern w:val="0"/>
          <w:lang w:eastAsia="zh-TW"/>
        </w:rPr>
        <w:t>人已經不理解這種語法現</w:t>
      </w:r>
      <w:r w:rsidRPr="005D10D0">
        <w:rPr>
          <w:rFonts w:hint="eastAsia"/>
          <w:lang w:eastAsia="zh-TW"/>
        </w:rPr>
        <w:t>象，將“毋（無）”字誤解為否定詞。</w:t>
      </w:r>
      <w:r w:rsidRPr="005D10D0">
        <w:rPr>
          <w:rFonts w:cs="HiddenVertOCR" w:hint="eastAsia"/>
          <w:kern w:val="0"/>
          <w:lang w:eastAsia="zh-TW"/>
        </w:rPr>
        <w:t>（255頁）</w:t>
      </w:r>
    </w:p>
    <w:p w14:paraId="1868C488" w14:textId="6D36176B" w:rsidR="005D10D0" w:rsidRPr="005D10D0" w:rsidRDefault="005D10D0" w:rsidP="00E134B6">
      <w:pPr>
        <w:pStyle w:val="aa"/>
        <w:ind w:firstLine="560"/>
        <w:rPr>
          <w:rFonts w:hint="eastAsia"/>
          <w:lang w:eastAsia="zh-TW"/>
        </w:rPr>
      </w:pPr>
      <w:r w:rsidRPr="005D10D0">
        <w:rPr>
          <w:rFonts w:hint="eastAsia"/>
          <w:lang w:eastAsia="zh-TW"/>
        </w:rPr>
        <w:t>謹按：上說可從。“唯毋”是複音虛詞，屬於假設連詞。</w:t>
      </w:r>
      <w:r w:rsidRPr="005D10D0">
        <w:rPr>
          <w:vertAlign w:val="superscript"/>
          <w:lang w:eastAsia="zh-TW"/>
        </w:rPr>
        <w:endnoteReference w:id="28"/>
      </w:r>
      <w:r w:rsidRPr="005D10D0">
        <w:rPr>
          <w:rFonts w:hint="eastAsia"/>
          <w:lang w:eastAsia="zh-TW"/>
        </w:rPr>
        <w:t>先秦時代這種“唯毋”的用法，裘錫圭先生指出當理解為在否定形式的陳述句之後，隱含一個意義相反的假設句。</w:t>
      </w:r>
      <w:r w:rsidRPr="005D10D0">
        <w:rPr>
          <w:rFonts w:cs="HiddenHorzOCR" w:hint="eastAsia"/>
          <w:kern w:val="0"/>
          <w:lang w:eastAsia="zh-TW"/>
        </w:rPr>
        <w:t>這種句法直到現在還在使用。例如</w:t>
      </w:r>
      <w:r w:rsidRPr="005D10D0">
        <w:rPr>
          <w:rFonts w:hint="eastAsia"/>
          <w:lang w:eastAsia="zh-TW"/>
        </w:rPr>
        <w:t>說：“別碰它，會觸電的！”</w:t>
      </w:r>
      <w:r w:rsidRPr="005D10D0">
        <w:rPr>
          <w:rFonts w:cs="HiddenHorzOCR" w:hint="eastAsia"/>
          <w:kern w:val="0"/>
          <w:lang w:eastAsia="zh-TW"/>
        </w:rPr>
        <w:t>意思是</w:t>
      </w:r>
      <w:r w:rsidRPr="005D10D0">
        <w:rPr>
          <w:rFonts w:cs="MingLiU" w:hint="eastAsia"/>
          <w:kern w:val="0"/>
          <w:lang w:eastAsia="zh-TW"/>
        </w:rPr>
        <w:t>說</w:t>
      </w:r>
      <w:r w:rsidRPr="005D10D0">
        <w:rPr>
          <w:rFonts w:cs="HiddenHorzOCR" w:hint="eastAsia"/>
          <w:kern w:val="0"/>
          <w:lang w:eastAsia="zh-TW"/>
        </w:rPr>
        <w:t>，如果碰了它，就可能觸電。</w:t>
      </w:r>
      <w:r w:rsidRPr="005D10D0">
        <w:rPr>
          <w:kern w:val="0"/>
          <w:vertAlign w:val="superscript"/>
          <w:lang w:eastAsia="zh-TW"/>
        </w:rPr>
        <w:endnoteReference w:id="29"/>
      </w:r>
      <w:r w:rsidRPr="005D10D0">
        <w:rPr>
          <w:rFonts w:hint="eastAsia"/>
          <w:lang w:eastAsia="zh-TW"/>
        </w:rPr>
        <w:t>到了漢朝“唯毋”就單純用為否定詞了，如《史記</w:t>
      </w:r>
      <w:r w:rsidRPr="005D10D0">
        <w:rPr>
          <w:rFonts w:ascii="微软雅黑" w:eastAsia="微软雅黑" w:hAnsi="微软雅黑" w:cs="微软雅黑" w:hint="eastAsia"/>
          <w:lang w:eastAsia="zh-TW"/>
        </w:rPr>
        <w:t>‧</w:t>
      </w:r>
      <w:r w:rsidRPr="005D10D0">
        <w:rPr>
          <w:lang w:eastAsia="zh-TW"/>
        </w:rPr>
        <w:t>司馬相如列傳</w:t>
      </w:r>
      <w:r w:rsidRPr="005D10D0">
        <w:rPr>
          <w:rFonts w:hint="eastAsia"/>
          <w:lang w:eastAsia="zh-TW"/>
        </w:rPr>
        <w:t>》：“</w:t>
      </w:r>
      <w:r w:rsidRPr="005D10D0">
        <w:rPr>
          <w:lang w:eastAsia="zh-TW"/>
        </w:rPr>
        <w:t>方今田時，重煩百姓，已親見近縣，恐遠所谿谷山澤之民不遍聞，檄到，亟下縣道，使咸知陛下之意，唯毋忽也。</w:t>
      </w:r>
      <w:r w:rsidRPr="005D10D0">
        <w:rPr>
          <w:rFonts w:hint="eastAsia"/>
          <w:lang w:eastAsia="zh-TW"/>
        </w:rPr>
        <w:t>”又《居延漢簡》</w:t>
      </w:r>
      <w:r w:rsidRPr="005D10D0">
        <w:rPr>
          <w:lang w:eastAsia="zh-TW"/>
        </w:rPr>
        <w:t>EPTS 1.463</w:t>
      </w:r>
      <w:r w:rsidRPr="005D10D0">
        <w:rPr>
          <w:rFonts w:hint="eastAsia"/>
          <w:lang w:eastAsia="zh-TW"/>
        </w:rPr>
        <w:t>“□報，唯毋留，如律令。”“唯”用作語氣副詞，</w:t>
      </w:r>
      <w:r w:rsidRPr="005D10D0">
        <w:rPr>
          <w:rFonts w:hint="eastAsia"/>
          <w:lang w:eastAsia="zh-TW"/>
        </w:rPr>
        <w:lastRenderedPageBreak/>
        <w:t>表祈使語氣。</w:t>
      </w:r>
      <w:r w:rsidRPr="005D10D0">
        <w:rPr>
          <w:vertAlign w:val="superscript"/>
          <w:lang w:eastAsia="zh-TW"/>
        </w:rPr>
        <w:endnoteReference w:id="30"/>
      </w:r>
      <w:r w:rsidRPr="005D10D0">
        <w:rPr>
          <w:rFonts w:hint="eastAsia"/>
          <w:lang w:eastAsia="zh-TW"/>
        </w:rPr>
        <w:t>“毋”是否定副詞。所以簡文“唯毋”的用法確實是戰國語言的遺跡。“唯毋”還見於“維歲冬（終）享駕（賀）之日”章，簡200+208“唯毋不道，則人爲之【200】輔。”</w:t>
      </w:r>
      <w:r w:rsidRPr="005D10D0">
        <w:rPr>
          <w:vertAlign w:val="superscript"/>
          <w:lang w:eastAsia="zh-TW"/>
        </w:rPr>
        <w:endnoteReference w:id="31"/>
      </w:r>
      <w:r w:rsidRPr="005D10D0">
        <w:rPr>
          <w:rFonts w:hint="eastAsia"/>
          <w:lang w:eastAsia="zh-TW"/>
        </w:rPr>
        <w:t>201“</w:t>
      </w:r>
      <w:r w:rsidRPr="005D10D0">
        <w:rPr>
          <w:rFonts w:cs="HiddenVertOCR" w:hint="eastAsia"/>
          <w:kern w:val="0"/>
          <w:lang w:eastAsia="zh-TW"/>
        </w:rPr>
        <w:t>……主者，唯毋失臣，剴</w:t>
      </w:r>
      <w:r w:rsidRPr="005D10D0">
        <w:rPr>
          <w:rFonts w:cs="HiddenVertOCR"/>
          <w:kern w:val="0"/>
          <w:lang w:eastAsia="zh-TW"/>
        </w:rPr>
        <w:t>(</w:t>
      </w:r>
      <w:r w:rsidRPr="005D10D0">
        <w:rPr>
          <w:rFonts w:cs="HiddenVertOCR" w:hint="eastAsia"/>
          <w:kern w:val="0"/>
          <w:lang w:eastAsia="zh-TW"/>
        </w:rPr>
        <w:t>豈</w:t>
      </w:r>
      <w:r w:rsidRPr="005D10D0">
        <w:rPr>
          <w:rFonts w:cs="HiddenVertOCR"/>
          <w:kern w:val="0"/>
          <w:lang w:eastAsia="zh-TW"/>
        </w:rPr>
        <w:t>)</w:t>
      </w:r>
      <w:r w:rsidRPr="005D10D0">
        <w:rPr>
          <w:rFonts w:cs="HiddenVertOCR" w:hint="eastAsia"/>
          <w:kern w:val="0"/>
          <w:lang w:eastAsia="zh-TW"/>
        </w:rPr>
        <w:t>有</w:t>
      </w:r>
      <w:r w:rsidRPr="005D10D0">
        <w:rPr>
          <w:rFonts w:cs="HiddenVertOCR"/>
          <w:kern w:val="0"/>
          <w:lang w:eastAsia="zh-TW"/>
        </w:rPr>
        <w:t>(</w:t>
      </w:r>
      <w:r w:rsidRPr="005D10D0">
        <w:rPr>
          <w:rFonts w:cs="HiddenVertOCR" w:hint="eastAsia"/>
          <w:kern w:val="0"/>
          <w:lang w:eastAsia="zh-TW"/>
        </w:rPr>
        <w:t>又</w:t>
      </w:r>
      <w:r w:rsidRPr="005D10D0">
        <w:rPr>
          <w:rFonts w:cs="HiddenVertOCR"/>
          <w:kern w:val="0"/>
          <w:lang w:eastAsia="zh-TW"/>
        </w:rPr>
        <w:t>)</w:t>
      </w:r>
      <w:r w:rsidRPr="005D10D0">
        <w:rPr>
          <w:rFonts w:cs="HiddenVertOCR" w:hint="eastAsia"/>
          <w:kern w:val="0"/>
          <w:lang w:eastAsia="zh-TW"/>
        </w:rPr>
        <w:t>尚得復君民</w:t>
      </w:r>
      <w:r w:rsidRPr="005D10D0">
        <w:rPr>
          <w:rFonts w:cs="HiddenVertOCR"/>
          <w:kern w:val="0"/>
          <w:lang w:eastAsia="zh-TW"/>
        </w:rPr>
        <w:t>?</w:t>
      </w:r>
      <w:r w:rsidRPr="005D10D0">
        <w:rPr>
          <w:rFonts w:hint="eastAsia"/>
          <w:lang w:eastAsia="zh-TW"/>
        </w:rPr>
        <w:t>”、202“</w:t>
      </w:r>
      <w:r w:rsidRPr="005D10D0">
        <w:rPr>
          <w:rFonts w:cs="HiddenVertOCR" w:hint="eastAsia"/>
          <w:kern w:val="0"/>
          <w:lang w:eastAsia="zh-TW"/>
        </w:rPr>
        <w:t>唯毋有隙，壞也必矣。</w:t>
      </w:r>
      <w:r w:rsidRPr="005D10D0">
        <w:rPr>
          <w:rFonts w:hint="eastAsia"/>
          <w:lang w:eastAsia="zh-TW"/>
        </w:rPr>
        <w:t>”</w:t>
      </w:r>
    </w:p>
    <w:p w14:paraId="06485D7E" w14:textId="4F2D46ED" w:rsidR="005D10D0" w:rsidRPr="005D10D0" w:rsidRDefault="005D10D0" w:rsidP="00E134B6">
      <w:pPr>
        <w:pStyle w:val="aa"/>
        <w:ind w:firstLine="560"/>
        <w:rPr>
          <w:rFonts w:hint="eastAsia"/>
          <w:lang w:eastAsia="zh-TW"/>
        </w:rPr>
      </w:pPr>
      <w:r w:rsidRPr="005D10D0">
        <w:rPr>
          <w:rFonts w:hint="eastAsia"/>
          <w:lang w:eastAsia="zh-TW"/>
        </w:rPr>
        <w:t>（3）“二月”章，簡29“</w:t>
      </w:r>
      <w:r w:rsidRPr="005D10D0">
        <w:rPr>
          <w:rFonts w:cs="Sun-ExtA" w:hint="eastAsia"/>
          <w:lang w:eastAsia="zh-TW"/>
        </w:rPr>
        <w:t>□</w:t>
      </w:r>
      <w:r w:rsidRPr="005D10D0">
        <w:rPr>
          <w:rFonts w:hint="eastAsia"/>
          <w:lang w:eastAsia="zh-TW"/>
        </w:rPr>
        <w:t>羛（義）奠（尊）仁，而隊（遂）為民天。”整理者注釋：“羛”為“義”之異體。《說文．我部》：“義，己之威儀也。羛，《墨翟書》義从弗。”戰國文字“我”與“弗”形近易混。（頁126注4）另外，簡35“爾能令而百姓毋</w:t>
      </w:r>
      <w:r w:rsidRPr="005D10D0">
        <w:rPr>
          <w:noProof/>
          <w:lang w:eastAsia="zh-TW"/>
        </w:rPr>
        <w:drawing>
          <wp:inline distT="0" distB="0" distL="0" distR="0" wp14:anchorId="4964F108" wp14:editId="789FD05C">
            <wp:extent cx="160020" cy="144780"/>
            <wp:effectExtent l="0" t="0" r="0" b="762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sidRPr="005D10D0">
        <w:rPr>
          <w:rFonts w:hint="eastAsia"/>
          <w:lang w:eastAsia="zh-TW"/>
        </w:rPr>
        <w:t>（我）思也”。注釋云：“而”，同“爾”。“</w:t>
      </w:r>
      <w:r w:rsidRPr="005D10D0">
        <w:rPr>
          <w:noProof/>
          <w:lang w:eastAsia="zh-TW"/>
        </w:rPr>
        <w:drawing>
          <wp:inline distT="0" distB="0" distL="0" distR="0" wp14:anchorId="407F9BB2" wp14:editId="625A5AB5">
            <wp:extent cx="167640" cy="160020"/>
            <wp:effectExtent l="0" t="0" r="381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rsidRPr="005D10D0">
        <w:rPr>
          <w:rFonts w:hint="eastAsia"/>
          <w:lang w:eastAsia="zh-TW"/>
        </w:rPr>
        <w:t>”，即“我”之異體。戰國文字“我”與“弗”形近易混，“</w:t>
      </w:r>
      <w:r w:rsidRPr="005D10D0">
        <w:rPr>
          <w:noProof/>
          <w:lang w:eastAsia="zh-TW"/>
        </w:rPr>
        <w:drawing>
          <wp:inline distT="0" distB="0" distL="0" distR="0" wp14:anchorId="7A84C2B1" wp14:editId="06F1BDE0">
            <wp:extent cx="167640" cy="160020"/>
            <wp:effectExtent l="0" t="0" r="381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rsidRPr="005D10D0">
        <w:rPr>
          <w:rFonts w:hint="eastAsia"/>
          <w:lang w:eastAsia="zh-TW"/>
        </w:rPr>
        <w:t>”可能是戰國古文的隸定。（頁126注9）。上引“韓文”也說“</w:t>
      </w:r>
      <w:r w:rsidRPr="005D10D0">
        <w:rPr>
          <w:noProof/>
          <w:lang w:eastAsia="zh-TW"/>
        </w:rPr>
        <w:drawing>
          <wp:inline distT="0" distB="0" distL="0" distR="0" wp14:anchorId="522E07FF" wp14:editId="52813DEC">
            <wp:extent cx="167640" cy="160020"/>
            <wp:effectExtent l="0" t="0" r="381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rsidRPr="005D10D0">
        <w:rPr>
          <w:rFonts w:hint="eastAsia"/>
          <w:lang w:eastAsia="zh-TW"/>
        </w:rPr>
        <w:t>”是“六國古文的隸定”。</w:t>
      </w:r>
    </w:p>
    <w:p w14:paraId="21375436" w14:textId="1706D109" w:rsidR="005D10D0" w:rsidRPr="005D10D0" w:rsidRDefault="005D10D0" w:rsidP="00E134B6">
      <w:pPr>
        <w:pStyle w:val="aa"/>
        <w:ind w:firstLine="560"/>
        <w:rPr>
          <w:rFonts w:hint="eastAsia"/>
          <w:lang w:eastAsia="zh-TW"/>
        </w:rPr>
      </w:pPr>
      <w:r w:rsidRPr="005D10D0">
        <w:rPr>
          <w:rFonts w:hint="eastAsia"/>
          <w:lang w:eastAsia="zh-TW"/>
        </w:rPr>
        <w:t>謹案：整理者及“韓文”顯然是假設抄手所抄寫的是戰國時期的底本，故有上說。實際上兩說皆不可信，目前看到的戰國文字“義”字從未有寫作“羛”者，“我”字也未見與“弗”混用者。“羛”始見於秦漢文字，如：</w:t>
      </w:r>
    </w:p>
    <w:p w14:paraId="62A66040" w14:textId="2EE5D3AF" w:rsidR="005D10D0" w:rsidRPr="005D10D0" w:rsidRDefault="005D10D0" w:rsidP="005D10D0">
      <w:pPr>
        <w:spacing w:line="360" w:lineRule="auto"/>
        <w:jc w:val="left"/>
        <w:rPr>
          <w:rFonts w:hint="eastAsia"/>
          <w:szCs w:val="24"/>
          <w:lang w:eastAsia="zh-TW"/>
        </w:rPr>
      </w:pPr>
      <w:r w:rsidRPr="005D10D0">
        <w:rPr>
          <w:rFonts w:hint="eastAsia"/>
          <w:szCs w:val="24"/>
          <w:lang w:eastAsia="zh-TW"/>
        </w:rPr>
        <w:t xml:space="preserve">　</w:t>
      </w:r>
      <w:r w:rsidRPr="00E134B6">
        <w:rPr>
          <w:noProof/>
          <w:szCs w:val="24"/>
          <w:lang w:eastAsia="zh-TW"/>
        </w:rPr>
        <w:drawing>
          <wp:inline distT="0" distB="0" distL="0" distR="0" wp14:anchorId="4AF599AD" wp14:editId="4BF13A6C">
            <wp:extent cx="251460" cy="57912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1460" cy="579120"/>
                    </a:xfrm>
                    <a:prstGeom prst="rect">
                      <a:avLst/>
                    </a:prstGeom>
                    <a:noFill/>
                    <a:ln>
                      <a:noFill/>
                    </a:ln>
                  </pic:spPr>
                </pic:pic>
              </a:graphicData>
            </a:graphic>
          </wp:inline>
        </w:drawing>
      </w:r>
      <w:r w:rsidRPr="005D10D0">
        <w:rPr>
          <w:rFonts w:hint="eastAsia"/>
          <w:szCs w:val="24"/>
          <w:lang w:eastAsia="zh-TW"/>
        </w:rPr>
        <w:t>（《里耶》·第八層135）、</w:t>
      </w:r>
      <w:r w:rsidRPr="00E134B6">
        <w:rPr>
          <w:noProof/>
          <w:szCs w:val="24"/>
          <w:lang w:eastAsia="zh-TW"/>
        </w:rPr>
        <w:drawing>
          <wp:inline distT="0" distB="0" distL="0" distR="0" wp14:anchorId="4B156C18" wp14:editId="26BF16C9">
            <wp:extent cx="281940" cy="594360"/>
            <wp:effectExtent l="0" t="0" r="381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1940" cy="594360"/>
                    </a:xfrm>
                    <a:prstGeom prst="rect">
                      <a:avLst/>
                    </a:prstGeom>
                    <a:noFill/>
                    <a:ln>
                      <a:noFill/>
                    </a:ln>
                  </pic:spPr>
                </pic:pic>
              </a:graphicData>
            </a:graphic>
          </wp:inline>
        </w:drawing>
      </w:r>
      <w:r w:rsidRPr="005D10D0">
        <w:rPr>
          <w:rFonts w:hint="eastAsia"/>
          <w:szCs w:val="24"/>
          <w:lang w:eastAsia="zh-TW"/>
        </w:rPr>
        <w:t>（《嶽麓一</w:t>
      </w:r>
      <w:r w:rsidRPr="005D10D0">
        <w:rPr>
          <w:rFonts w:ascii="微软雅黑" w:eastAsia="微软雅黑" w:hAnsi="微软雅黑" w:cs="微软雅黑" w:hint="eastAsia"/>
          <w:szCs w:val="24"/>
          <w:lang w:eastAsia="zh-TW"/>
        </w:rPr>
        <w:t>‧</w:t>
      </w:r>
      <w:r w:rsidRPr="005D10D0">
        <w:rPr>
          <w:rFonts w:cs="宋体" w:hint="eastAsia"/>
          <w:szCs w:val="24"/>
          <w:lang w:eastAsia="zh-TW"/>
        </w:rPr>
        <w:t>占夢書》三正）、</w:t>
      </w:r>
      <w:r w:rsidRPr="00E134B6">
        <w:rPr>
          <w:noProof/>
          <w:szCs w:val="24"/>
          <w:lang w:eastAsia="zh-TW"/>
        </w:rPr>
        <w:drawing>
          <wp:inline distT="0" distB="0" distL="0" distR="0" wp14:anchorId="0FE0C44A" wp14:editId="760B4A42">
            <wp:extent cx="327660" cy="601980"/>
            <wp:effectExtent l="0" t="0" r="0" b="762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6"/>
                    <pic:cNvPicPr>
                      <a:picLocks noChangeAspect="1" noChangeArrowheads="1"/>
                    </pic:cNvPicPr>
                  </pic:nvPicPr>
                  <pic:blipFill>
                    <a:blip r:embed="rId79">
                      <a:extLst>
                        <a:ext uri="{28A0092B-C50C-407E-A947-70E740481C1C}">
                          <a14:useLocalDpi xmlns:a14="http://schemas.microsoft.com/office/drawing/2010/main" val="0"/>
                        </a:ext>
                      </a:extLst>
                    </a:blip>
                    <a:srcRect l="21788" r="22905"/>
                    <a:stretch>
                      <a:fillRect/>
                    </a:stretch>
                  </pic:blipFill>
                  <pic:spPr bwMode="auto">
                    <a:xfrm>
                      <a:off x="0" y="0"/>
                      <a:ext cx="327660" cy="601980"/>
                    </a:xfrm>
                    <a:prstGeom prst="rect">
                      <a:avLst/>
                    </a:prstGeom>
                    <a:noFill/>
                    <a:ln>
                      <a:noFill/>
                    </a:ln>
                  </pic:spPr>
                </pic:pic>
              </a:graphicData>
            </a:graphic>
          </wp:inline>
        </w:drawing>
      </w:r>
      <w:r w:rsidRPr="005D10D0">
        <w:rPr>
          <w:rFonts w:hint="eastAsia"/>
          <w:szCs w:val="24"/>
          <w:lang w:eastAsia="zh-TW"/>
        </w:rPr>
        <w:t>（《嶽麓</w:t>
      </w:r>
      <w:r w:rsidRPr="005D10D0">
        <w:rPr>
          <w:rFonts w:hint="eastAsia"/>
          <w:szCs w:val="24"/>
          <w:lang w:eastAsia="zh-TW"/>
        </w:rPr>
        <w:lastRenderedPageBreak/>
        <w:t>三》38）</w:t>
      </w:r>
      <w:r w:rsidR="00B86FCF" w:rsidRPr="005D10D0">
        <w:rPr>
          <w:rFonts w:cs="Arial" w:hint="eastAsia"/>
          <w:b/>
          <w:noProof/>
          <w:sz w:val="20"/>
          <w:szCs w:val="20"/>
          <w:lang w:eastAsia="zh-TW"/>
        </w:rPr>
        <w:drawing>
          <wp:inline distT="0" distB="0" distL="0" distR="0" wp14:anchorId="3CD7101E" wp14:editId="15F33931">
            <wp:extent cx="274320" cy="441960"/>
            <wp:effectExtent l="0" t="0" r="0" b="0"/>
            <wp:docPr id="635" name="图片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4320" cy="441960"/>
                    </a:xfrm>
                    <a:prstGeom prst="rect">
                      <a:avLst/>
                    </a:prstGeom>
                    <a:noFill/>
                    <a:ln>
                      <a:noFill/>
                    </a:ln>
                  </pic:spPr>
                </pic:pic>
              </a:graphicData>
            </a:graphic>
          </wp:inline>
        </w:drawing>
      </w:r>
      <w:r w:rsidRPr="005D10D0">
        <w:rPr>
          <w:rFonts w:cs="Arial" w:hint="eastAsia"/>
          <w:szCs w:val="24"/>
          <w:lang w:eastAsia="zh-TW"/>
        </w:rPr>
        <w:t>（《說文》</w:t>
      </w:r>
      <w:r w:rsidRPr="005D10D0">
        <w:rPr>
          <w:rFonts w:hint="eastAsia"/>
          <w:szCs w:val="24"/>
          <w:lang w:eastAsia="zh-TW"/>
        </w:rPr>
        <w:t>“</w:t>
      </w:r>
      <w:r w:rsidRPr="005D10D0">
        <w:rPr>
          <w:rFonts w:cs="Arial" w:hint="eastAsia"/>
          <w:szCs w:val="24"/>
          <w:lang w:eastAsia="zh-TW"/>
        </w:rPr>
        <w:t>義</w:t>
      </w:r>
      <w:r w:rsidRPr="005D10D0">
        <w:rPr>
          <w:rFonts w:hint="eastAsia"/>
          <w:szCs w:val="24"/>
          <w:lang w:eastAsia="zh-TW"/>
        </w:rPr>
        <w:t>”</w:t>
      </w:r>
      <w:r w:rsidRPr="005D10D0">
        <w:rPr>
          <w:rFonts w:cs="Arial" w:hint="eastAsia"/>
          <w:szCs w:val="24"/>
          <w:lang w:eastAsia="zh-TW"/>
        </w:rPr>
        <w:t>異體）</w:t>
      </w:r>
      <w:r w:rsidRPr="00E134B6">
        <w:rPr>
          <w:noProof/>
          <w:szCs w:val="24"/>
          <w:lang w:eastAsia="zh-TW"/>
        </w:rPr>
        <w:drawing>
          <wp:inline distT="0" distB="0" distL="0" distR="0" wp14:anchorId="21922272" wp14:editId="1D4C5FCB">
            <wp:extent cx="281940" cy="457200"/>
            <wp:effectExtent l="0" t="0" r="381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1940" cy="457200"/>
                    </a:xfrm>
                    <a:prstGeom prst="rect">
                      <a:avLst/>
                    </a:prstGeom>
                    <a:noFill/>
                    <a:ln>
                      <a:noFill/>
                    </a:ln>
                  </pic:spPr>
                </pic:pic>
              </a:graphicData>
            </a:graphic>
          </wp:inline>
        </w:drawing>
      </w:r>
      <w:r w:rsidRPr="005D10D0">
        <w:rPr>
          <w:rFonts w:hint="eastAsia"/>
          <w:szCs w:val="24"/>
          <w:lang w:eastAsia="zh-TW"/>
        </w:rPr>
        <w:t>（《</w:t>
      </w:r>
      <w:r w:rsidRPr="005D10D0">
        <w:rPr>
          <w:rFonts w:cs="冼极" w:hint="eastAsia"/>
          <w:kern w:val="0"/>
          <w:szCs w:val="24"/>
          <w:lang w:eastAsia="zh-TW"/>
        </w:rPr>
        <w:t>張家山·蓋廬》</w:t>
      </w:r>
      <w:r w:rsidRPr="005D10D0">
        <w:rPr>
          <w:kern w:val="0"/>
          <w:szCs w:val="24"/>
          <w:lang w:eastAsia="zh-TW"/>
        </w:rPr>
        <w:t>46</w:t>
      </w:r>
      <w:r w:rsidRPr="005D10D0">
        <w:rPr>
          <w:rFonts w:hint="eastAsia"/>
          <w:szCs w:val="24"/>
          <w:lang w:eastAsia="zh-TW"/>
        </w:rPr>
        <w:t>）</w:t>
      </w:r>
      <w:r w:rsidRPr="00E134B6">
        <w:rPr>
          <w:noProof/>
          <w:szCs w:val="24"/>
          <w:lang w:eastAsia="zh-TW"/>
        </w:rPr>
        <w:drawing>
          <wp:inline distT="0" distB="0" distL="0" distR="0" wp14:anchorId="7E403731" wp14:editId="39D22807">
            <wp:extent cx="190500" cy="434340"/>
            <wp:effectExtent l="0" t="0" r="0" b="381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9"/>
                    <pic:cNvPicPr>
                      <a:picLocks noChangeAspect="1" noChangeArrowheads="1"/>
                    </pic:cNvPicPr>
                  </pic:nvPicPr>
                  <pic:blipFill>
                    <a:blip r:embed="rId82">
                      <a:extLst>
                        <a:ext uri="{28A0092B-C50C-407E-A947-70E740481C1C}">
                          <a14:useLocalDpi xmlns:a14="http://schemas.microsoft.com/office/drawing/2010/main" val="0"/>
                        </a:ext>
                      </a:extLst>
                    </a:blip>
                    <a:srcRect l="11282"/>
                    <a:stretch>
                      <a:fillRect/>
                    </a:stretch>
                  </pic:blipFill>
                  <pic:spPr bwMode="auto">
                    <a:xfrm>
                      <a:off x="0" y="0"/>
                      <a:ext cx="190500" cy="434340"/>
                    </a:xfrm>
                    <a:prstGeom prst="rect">
                      <a:avLst/>
                    </a:prstGeom>
                    <a:noFill/>
                    <a:ln>
                      <a:noFill/>
                    </a:ln>
                  </pic:spPr>
                </pic:pic>
              </a:graphicData>
            </a:graphic>
          </wp:inline>
        </w:drawing>
      </w:r>
      <w:r w:rsidRPr="005D10D0">
        <w:rPr>
          <w:rFonts w:hint="eastAsia"/>
          <w:szCs w:val="24"/>
          <w:lang w:eastAsia="zh-TW"/>
        </w:rPr>
        <w:t>（《</w:t>
      </w:r>
      <w:r w:rsidRPr="005D10D0">
        <w:rPr>
          <w:rFonts w:cs="冼极" w:hint="eastAsia"/>
          <w:kern w:val="0"/>
          <w:szCs w:val="24"/>
          <w:lang w:eastAsia="zh-TW"/>
        </w:rPr>
        <w:t>馬</w:t>
      </w:r>
      <w:r w:rsidRPr="005D10D0">
        <w:rPr>
          <w:rFonts w:hint="eastAsia"/>
          <w:szCs w:val="24"/>
          <w:lang w:eastAsia="zh-TW"/>
        </w:rPr>
        <w:t>王堆</w:t>
      </w:r>
      <w:r w:rsidRPr="005D10D0">
        <w:rPr>
          <w:rFonts w:cs="冼极" w:hint="eastAsia"/>
          <w:kern w:val="0"/>
          <w:szCs w:val="24"/>
          <w:lang w:eastAsia="zh-TW"/>
        </w:rPr>
        <w:t>·縱橫家書》</w:t>
      </w:r>
      <w:r w:rsidRPr="005D10D0">
        <w:rPr>
          <w:kern w:val="0"/>
          <w:szCs w:val="24"/>
          <w:lang w:eastAsia="zh-TW"/>
        </w:rPr>
        <w:t>256</w:t>
      </w:r>
      <w:r w:rsidRPr="005D10D0">
        <w:rPr>
          <w:rFonts w:hint="eastAsia"/>
          <w:szCs w:val="24"/>
          <w:lang w:eastAsia="zh-TW"/>
        </w:rPr>
        <w:t>）</w:t>
      </w:r>
      <w:r w:rsidRPr="00E134B6">
        <w:rPr>
          <w:noProof/>
          <w:szCs w:val="24"/>
          <w:lang w:eastAsia="zh-TW"/>
        </w:rPr>
        <w:drawing>
          <wp:inline distT="0" distB="0" distL="0" distR="0" wp14:anchorId="00925375" wp14:editId="1C97EA94">
            <wp:extent cx="350520" cy="34290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0520" cy="342900"/>
                    </a:xfrm>
                    <a:prstGeom prst="rect">
                      <a:avLst/>
                    </a:prstGeom>
                    <a:noFill/>
                    <a:ln>
                      <a:noFill/>
                    </a:ln>
                  </pic:spPr>
                </pic:pic>
              </a:graphicData>
            </a:graphic>
          </wp:inline>
        </w:drawing>
      </w:r>
      <w:r w:rsidRPr="005D10D0">
        <w:rPr>
          <w:rFonts w:hint="eastAsia"/>
          <w:szCs w:val="24"/>
          <w:lang w:eastAsia="zh-TW"/>
        </w:rPr>
        <w:t>（</w:t>
      </w:r>
      <w:r w:rsidRPr="00E134B6">
        <w:rPr>
          <w:rFonts w:hint="eastAsia"/>
          <w:szCs w:val="24"/>
          <w:lang w:eastAsia="zh-TW"/>
        </w:rPr>
        <w:t>《</w:t>
      </w:r>
      <w:r w:rsidRPr="005D10D0">
        <w:rPr>
          <w:rFonts w:hint="eastAsia"/>
          <w:szCs w:val="24"/>
          <w:lang w:eastAsia="zh-TW"/>
        </w:rPr>
        <w:t>周馴</w:t>
      </w:r>
      <w:r w:rsidRPr="00E134B6">
        <w:rPr>
          <w:rFonts w:hint="eastAsia"/>
          <w:szCs w:val="24"/>
          <w:lang w:eastAsia="zh-TW"/>
        </w:rPr>
        <w:t>》</w:t>
      </w:r>
      <w:r w:rsidRPr="005D10D0">
        <w:rPr>
          <w:rFonts w:hint="eastAsia"/>
          <w:szCs w:val="24"/>
          <w:lang w:eastAsia="zh-TW"/>
        </w:rPr>
        <w:t>29）、</w:t>
      </w:r>
      <w:r w:rsidRPr="00E134B6">
        <w:rPr>
          <w:noProof/>
          <w:szCs w:val="24"/>
          <w:lang w:eastAsia="zh-TW"/>
        </w:rPr>
        <w:drawing>
          <wp:inline distT="0" distB="0" distL="0" distR="0" wp14:anchorId="08985E56" wp14:editId="19490886">
            <wp:extent cx="365760" cy="36576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sidRPr="005D10D0">
        <w:rPr>
          <w:rFonts w:hint="eastAsia"/>
          <w:szCs w:val="24"/>
          <w:lang w:eastAsia="zh-TW"/>
        </w:rPr>
        <w:t>（</w:t>
      </w:r>
      <w:r w:rsidRPr="00E134B6">
        <w:rPr>
          <w:rFonts w:hint="eastAsia"/>
          <w:szCs w:val="24"/>
          <w:lang w:eastAsia="zh-TW"/>
        </w:rPr>
        <w:t>《</w:t>
      </w:r>
      <w:r w:rsidRPr="005D10D0">
        <w:rPr>
          <w:rFonts w:hint="eastAsia"/>
          <w:szCs w:val="24"/>
          <w:lang w:eastAsia="zh-TW"/>
        </w:rPr>
        <w:t>周馴</w:t>
      </w:r>
      <w:r w:rsidRPr="00E134B6">
        <w:rPr>
          <w:rFonts w:hint="eastAsia"/>
          <w:szCs w:val="24"/>
          <w:lang w:eastAsia="zh-TW"/>
        </w:rPr>
        <w:t>》</w:t>
      </w:r>
      <w:r w:rsidRPr="005D10D0">
        <w:rPr>
          <w:rFonts w:hint="eastAsia"/>
          <w:szCs w:val="24"/>
          <w:lang w:eastAsia="zh-TW"/>
        </w:rPr>
        <w:t>183）</w:t>
      </w:r>
    </w:p>
    <w:p w14:paraId="23C75FC7" w14:textId="2FD267FC" w:rsidR="005D10D0" w:rsidRPr="005D10D0" w:rsidRDefault="005D10D0" w:rsidP="00E134B6">
      <w:pPr>
        <w:pStyle w:val="aa"/>
        <w:ind w:firstLine="560"/>
        <w:rPr>
          <w:rFonts w:hint="eastAsia"/>
          <w:lang w:eastAsia="zh-TW"/>
        </w:rPr>
      </w:pPr>
      <w:r w:rsidRPr="005D10D0">
        <w:rPr>
          <w:rFonts w:hint="eastAsia"/>
          <w:lang w:eastAsia="zh-TW"/>
        </w:rPr>
        <w:t>所謂“弗”形實乃“我”字筆畫沾黏所導致的訛變。</w:t>
      </w:r>
      <w:r w:rsidRPr="005D10D0">
        <w:rPr>
          <w:vertAlign w:val="superscript"/>
          <w:lang w:eastAsia="zh-TW"/>
        </w:rPr>
        <w:endnoteReference w:id="32"/>
      </w:r>
      <w:r w:rsidRPr="005D10D0">
        <w:rPr>
          <w:rFonts w:hint="eastAsia"/>
          <w:lang w:eastAsia="zh-TW"/>
        </w:rPr>
        <w:t>王強先生指出：“對比各系寫法可以基本斷定，</w:t>
      </w:r>
      <w:r w:rsidR="00E134B6">
        <w:rPr>
          <w:rFonts w:hint="eastAsia"/>
          <w:lang w:eastAsia="zh-TW"/>
        </w:rPr>
        <w:t>‘</w:t>
      </w:r>
      <w:r w:rsidRPr="005D10D0">
        <w:rPr>
          <w:rFonts w:hint="eastAsia"/>
          <w:lang w:eastAsia="zh-TW"/>
        </w:rPr>
        <w:t>羛</w:t>
      </w:r>
      <w:r w:rsidR="00E134B6">
        <w:rPr>
          <w:rFonts w:hint="eastAsia"/>
          <w:lang w:eastAsia="zh-TW"/>
        </w:rPr>
        <w:t>’</w:t>
      </w:r>
      <w:r w:rsidRPr="005D10D0">
        <w:rPr>
          <w:rFonts w:hint="eastAsia"/>
          <w:lang w:eastAsia="zh-TW"/>
        </w:rPr>
        <w:t>字的寫法是從秦文字的寫法演變而來的，類弗的</w:t>
      </w:r>
      <w:r w:rsidR="00E134B6">
        <w:rPr>
          <w:rFonts w:hint="eastAsia"/>
          <w:lang w:eastAsia="zh-TW"/>
        </w:rPr>
        <w:t>‘</w:t>
      </w:r>
      <w:r w:rsidRPr="005D10D0">
        <w:rPr>
          <w:rFonts w:hint="eastAsia"/>
          <w:lang w:eastAsia="zh-TW"/>
        </w:rPr>
        <w:t>我</w:t>
      </w:r>
      <w:r w:rsidR="00E134B6">
        <w:rPr>
          <w:rFonts w:hint="eastAsia"/>
          <w:lang w:eastAsia="zh-TW"/>
        </w:rPr>
        <w:t>’</w:t>
      </w:r>
      <w:r w:rsidRPr="005D10D0">
        <w:rPr>
          <w:rFonts w:hint="eastAsia"/>
          <w:lang w:eastAsia="zh-TW"/>
        </w:rPr>
        <w:t>字亦然。”</w:t>
      </w:r>
      <w:r w:rsidRPr="005D10D0">
        <w:rPr>
          <w:vertAlign w:val="superscript"/>
          <w:lang w:eastAsia="zh-TW"/>
        </w:rPr>
        <w:endnoteReference w:id="33"/>
      </w:r>
      <w:r w:rsidRPr="005D10D0">
        <w:rPr>
          <w:rFonts w:hint="eastAsia"/>
          <w:lang w:eastAsia="zh-TW"/>
        </w:rPr>
        <w:t>其說可從。這種寫法也見於獨體的“我”，如：</w:t>
      </w:r>
    </w:p>
    <w:p w14:paraId="32B217AE" w14:textId="40AC04F3" w:rsidR="005D10D0" w:rsidRPr="005D10D0" w:rsidRDefault="005D10D0" w:rsidP="005D10D0">
      <w:pPr>
        <w:autoSpaceDE w:val="0"/>
        <w:autoSpaceDN w:val="0"/>
        <w:adjustRightInd w:val="0"/>
        <w:spacing w:line="360" w:lineRule="auto"/>
        <w:jc w:val="left"/>
        <w:rPr>
          <w:rFonts w:hint="eastAsia"/>
          <w:szCs w:val="24"/>
          <w:lang w:eastAsia="zh-TW"/>
        </w:rPr>
      </w:pPr>
      <w:r w:rsidRPr="005D10D0">
        <w:rPr>
          <w:rFonts w:ascii="MingLiU" w:eastAsia="MingLiU" w:hAnsi="MingLiU" w:hint="eastAsia"/>
          <w:szCs w:val="24"/>
          <w:lang w:eastAsia="zh-TW"/>
        </w:rPr>
        <w:t xml:space="preserve">　</w:t>
      </w:r>
      <w:r w:rsidRPr="005D10D0">
        <w:rPr>
          <w:rFonts w:hint="eastAsia"/>
          <w:szCs w:val="24"/>
          <w:lang w:eastAsia="zh-TW"/>
        </w:rPr>
        <w:t xml:space="preserve">　</w:t>
      </w:r>
      <w:r w:rsidRPr="00E134B6">
        <w:rPr>
          <w:noProof/>
          <w:szCs w:val="24"/>
          <w:lang w:eastAsia="zh-TW"/>
        </w:rPr>
        <w:drawing>
          <wp:inline distT="0" distB="0" distL="0" distR="0" wp14:anchorId="5867D0E0" wp14:editId="55FEF29A">
            <wp:extent cx="213360" cy="36576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3360" cy="365760"/>
                    </a:xfrm>
                    <a:prstGeom prst="rect">
                      <a:avLst/>
                    </a:prstGeom>
                    <a:noFill/>
                    <a:ln>
                      <a:noFill/>
                    </a:ln>
                  </pic:spPr>
                </pic:pic>
              </a:graphicData>
            </a:graphic>
          </wp:inline>
        </w:drawing>
      </w:r>
      <w:r w:rsidRPr="005D10D0">
        <w:rPr>
          <w:rFonts w:hint="eastAsia"/>
          <w:szCs w:val="24"/>
          <w:lang w:eastAsia="zh-TW"/>
        </w:rPr>
        <w:t>（《周家臺》376）、</w:t>
      </w:r>
      <w:r w:rsidRPr="00E134B6">
        <w:rPr>
          <w:noProof/>
          <w:sz w:val="84"/>
          <w:szCs w:val="84"/>
          <w:lang w:eastAsia="zh-TW"/>
        </w:rPr>
        <w:drawing>
          <wp:inline distT="0" distB="0" distL="0" distR="0" wp14:anchorId="21C4F93B" wp14:editId="67F46A24">
            <wp:extent cx="259080" cy="365760"/>
            <wp:effectExtent l="0" t="0" r="762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3"/>
                    <pic:cNvPicPr>
                      <a:picLocks noChangeAspect="1" noChangeArrowheads="1"/>
                    </pic:cNvPicPr>
                  </pic:nvPicPr>
                  <pic:blipFill>
                    <a:blip r:embed="rId86">
                      <a:lum bright="12000" contrast="24000"/>
                      <a:extLst>
                        <a:ext uri="{28A0092B-C50C-407E-A947-70E740481C1C}">
                          <a14:useLocalDpi xmlns:a14="http://schemas.microsoft.com/office/drawing/2010/main" val="0"/>
                        </a:ext>
                      </a:extLst>
                    </a:blip>
                    <a:srcRect/>
                    <a:stretch>
                      <a:fillRect/>
                    </a:stretch>
                  </pic:blipFill>
                  <pic:spPr bwMode="auto">
                    <a:xfrm>
                      <a:off x="0" y="0"/>
                      <a:ext cx="259080" cy="365760"/>
                    </a:xfrm>
                    <a:prstGeom prst="rect">
                      <a:avLst/>
                    </a:prstGeom>
                    <a:noFill/>
                    <a:ln>
                      <a:noFill/>
                    </a:ln>
                  </pic:spPr>
                </pic:pic>
              </a:graphicData>
            </a:graphic>
          </wp:inline>
        </w:drawing>
      </w:r>
      <w:r w:rsidRPr="005D10D0">
        <w:rPr>
          <w:rFonts w:hint="eastAsia"/>
          <w:szCs w:val="24"/>
          <w:lang w:eastAsia="zh-TW"/>
        </w:rPr>
        <w:t>（《</w:t>
      </w:r>
      <w:r w:rsidRPr="005D10D0">
        <w:rPr>
          <w:rFonts w:cs="冼极" w:hint="eastAsia"/>
          <w:kern w:val="0"/>
          <w:szCs w:val="24"/>
          <w:lang w:eastAsia="zh-TW"/>
        </w:rPr>
        <w:t>張家山·蓋廬》38</w:t>
      </w:r>
      <w:r w:rsidRPr="005D10D0">
        <w:rPr>
          <w:rFonts w:hint="eastAsia"/>
          <w:szCs w:val="24"/>
          <w:lang w:eastAsia="zh-TW"/>
        </w:rPr>
        <w:t>）、</w:t>
      </w:r>
      <w:r w:rsidRPr="00E134B6">
        <w:rPr>
          <w:noProof/>
          <w:szCs w:val="24"/>
          <w:lang w:eastAsia="zh-TW"/>
        </w:rPr>
        <w:drawing>
          <wp:inline distT="0" distB="0" distL="0" distR="0" wp14:anchorId="1C9A121F" wp14:editId="545F634C">
            <wp:extent cx="312420" cy="28956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4"/>
                    <pic:cNvPicPr>
                      <a:picLocks noChangeAspect="1" noChangeArrowheads="1"/>
                    </pic:cNvPicPr>
                  </pic:nvPicPr>
                  <pic:blipFill>
                    <a:blip r:embed="rId87">
                      <a:lum bright="6000" contrast="54000"/>
                      <a:extLst>
                        <a:ext uri="{28A0092B-C50C-407E-A947-70E740481C1C}">
                          <a14:useLocalDpi xmlns:a14="http://schemas.microsoft.com/office/drawing/2010/main" val="0"/>
                        </a:ext>
                      </a:extLst>
                    </a:blip>
                    <a:srcRect/>
                    <a:stretch>
                      <a:fillRect/>
                    </a:stretch>
                  </pic:blipFill>
                  <pic:spPr bwMode="auto">
                    <a:xfrm>
                      <a:off x="0" y="0"/>
                      <a:ext cx="312420" cy="289560"/>
                    </a:xfrm>
                    <a:prstGeom prst="rect">
                      <a:avLst/>
                    </a:prstGeom>
                    <a:noFill/>
                    <a:ln>
                      <a:noFill/>
                    </a:ln>
                  </pic:spPr>
                </pic:pic>
              </a:graphicData>
            </a:graphic>
          </wp:inline>
        </w:drawing>
      </w:r>
      <w:r w:rsidRPr="005D10D0">
        <w:rPr>
          <w:rFonts w:hint="eastAsia"/>
          <w:szCs w:val="24"/>
          <w:lang w:eastAsia="zh-TW"/>
        </w:rPr>
        <w:t>（</w:t>
      </w:r>
      <w:r w:rsidRPr="00E134B6">
        <w:rPr>
          <w:rFonts w:hint="eastAsia"/>
          <w:szCs w:val="24"/>
          <w:lang w:eastAsia="zh-TW"/>
        </w:rPr>
        <w:t>《</w:t>
      </w:r>
      <w:r w:rsidRPr="005D10D0">
        <w:rPr>
          <w:rFonts w:hint="eastAsia"/>
          <w:szCs w:val="24"/>
          <w:lang w:eastAsia="zh-TW"/>
        </w:rPr>
        <w:t>周馴</w:t>
      </w:r>
      <w:r w:rsidRPr="00E134B6">
        <w:rPr>
          <w:rFonts w:hint="eastAsia"/>
          <w:szCs w:val="24"/>
          <w:lang w:eastAsia="zh-TW"/>
        </w:rPr>
        <w:t>》</w:t>
      </w:r>
      <w:r w:rsidRPr="005D10D0">
        <w:rPr>
          <w:rFonts w:hint="eastAsia"/>
          <w:szCs w:val="24"/>
          <w:lang w:eastAsia="zh-TW"/>
        </w:rPr>
        <w:t>35）、</w:t>
      </w:r>
      <w:r w:rsidRPr="00E134B6">
        <w:rPr>
          <w:noProof/>
          <w:szCs w:val="24"/>
          <w:lang w:eastAsia="zh-TW"/>
        </w:rPr>
        <w:drawing>
          <wp:inline distT="0" distB="0" distL="0" distR="0" wp14:anchorId="5DB5DFE4" wp14:editId="2FFCD19D">
            <wp:extent cx="335280" cy="358140"/>
            <wp:effectExtent l="0" t="0" r="7620" b="381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5280" cy="358140"/>
                    </a:xfrm>
                    <a:prstGeom prst="rect">
                      <a:avLst/>
                    </a:prstGeom>
                    <a:noFill/>
                    <a:ln>
                      <a:noFill/>
                    </a:ln>
                  </pic:spPr>
                </pic:pic>
              </a:graphicData>
            </a:graphic>
          </wp:inline>
        </w:drawing>
      </w:r>
      <w:r w:rsidRPr="005D10D0">
        <w:rPr>
          <w:rFonts w:hint="eastAsia"/>
          <w:szCs w:val="24"/>
          <w:lang w:eastAsia="zh-TW"/>
        </w:rPr>
        <w:t>（《孔家坡》374）、</w:t>
      </w:r>
      <w:r w:rsidRPr="00E134B6">
        <w:rPr>
          <w:rFonts w:cs="Arial"/>
          <w:noProof/>
          <w:color w:val="000000"/>
          <w:szCs w:val="24"/>
          <w:lang w:eastAsia="zh-TW"/>
        </w:rPr>
        <w:drawing>
          <wp:inline distT="0" distB="0" distL="0" distR="0" wp14:anchorId="255B0340" wp14:editId="3051B386">
            <wp:extent cx="327660" cy="36576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6"/>
                    <pic:cNvPicPr>
                      <a:picLocks noChangeAspect="1" noChangeArrowheads="1"/>
                    </pic:cNvPicPr>
                  </pic:nvPicPr>
                  <pic:blipFill>
                    <a:blip r:embed="rId89">
                      <a:lum bright="30000" contrast="54000"/>
                      <a:extLst>
                        <a:ext uri="{28A0092B-C50C-407E-A947-70E740481C1C}">
                          <a14:useLocalDpi xmlns:a14="http://schemas.microsoft.com/office/drawing/2010/main" val="0"/>
                        </a:ext>
                      </a:extLst>
                    </a:blip>
                    <a:srcRect/>
                    <a:stretch>
                      <a:fillRect/>
                    </a:stretch>
                  </pic:blipFill>
                  <pic:spPr bwMode="auto">
                    <a:xfrm>
                      <a:off x="0" y="0"/>
                      <a:ext cx="327660" cy="365760"/>
                    </a:xfrm>
                    <a:prstGeom prst="rect">
                      <a:avLst/>
                    </a:prstGeom>
                    <a:noFill/>
                    <a:ln>
                      <a:noFill/>
                    </a:ln>
                  </pic:spPr>
                </pic:pic>
              </a:graphicData>
            </a:graphic>
          </wp:inline>
        </w:drawing>
      </w:r>
      <w:r w:rsidRPr="005D10D0">
        <w:rPr>
          <w:rFonts w:cs="Arial" w:hint="eastAsia"/>
          <w:color w:val="000000"/>
          <w:szCs w:val="24"/>
          <w:lang w:eastAsia="zh-TW"/>
        </w:rPr>
        <w:t>（《</w:t>
      </w:r>
      <w:r w:rsidRPr="005D10D0">
        <w:rPr>
          <w:rFonts w:hint="eastAsia"/>
          <w:szCs w:val="24"/>
          <w:lang w:eastAsia="zh-TW"/>
        </w:rPr>
        <w:t>睡虎地》M77</w:t>
      </w:r>
      <w:r w:rsidRPr="005D10D0">
        <w:rPr>
          <w:rFonts w:cs="Arial" w:hint="eastAsia"/>
          <w:color w:val="000000"/>
          <w:szCs w:val="24"/>
          <w:lang w:eastAsia="zh-TW"/>
        </w:rPr>
        <w:t>）</w:t>
      </w:r>
      <w:r w:rsidRPr="005D10D0">
        <w:rPr>
          <w:color w:val="000000"/>
          <w:szCs w:val="24"/>
          <w:vertAlign w:val="superscript"/>
          <w:lang w:eastAsia="zh-TW"/>
        </w:rPr>
        <w:endnoteReference w:id="34"/>
      </w:r>
      <w:r w:rsidRPr="005D10D0">
        <w:rPr>
          <w:rFonts w:cs="Arial" w:hint="eastAsia"/>
          <w:color w:val="000000"/>
          <w:szCs w:val="24"/>
          <w:lang w:eastAsia="zh-TW"/>
        </w:rPr>
        <w:t>、</w:t>
      </w:r>
      <w:r w:rsidRPr="00E134B6">
        <w:rPr>
          <w:noProof/>
          <w:szCs w:val="24"/>
          <w:lang w:eastAsia="zh-TW"/>
        </w:rPr>
        <w:drawing>
          <wp:inline distT="0" distB="0" distL="0" distR="0" wp14:anchorId="2F98646D" wp14:editId="085D77DC">
            <wp:extent cx="213360" cy="38100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7"/>
                    <pic:cNvPicPr>
                      <a:picLocks noChangeAspect="1" noChangeArrowheads="1"/>
                    </pic:cNvPicPr>
                  </pic:nvPicPr>
                  <pic:blipFill>
                    <a:blip r:embed="rId90">
                      <a:lum bright="30000" contrast="48000"/>
                      <a:extLst>
                        <a:ext uri="{28A0092B-C50C-407E-A947-70E740481C1C}">
                          <a14:useLocalDpi xmlns:a14="http://schemas.microsoft.com/office/drawing/2010/main" val="0"/>
                        </a:ext>
                      </a:extLst>
                    </a:blip>
                    <a:srcRect/>
                    <a:stretch>
                      <a:fillRect/>
                    </a:stretch>
                  </pic:blipFill>
                  <pic:spPr bwMode="auto">
                    <a:xfrm>
                      <a:off x="0" y="0"/>
                      <a:ext cx="213360" cy="381000"/>
                    </a:xfrm>
                    <a:prstGeom prst="rect">
                      <a:avLst/>
                    </a:prstGeom>
                    <a:noFill/>
                    <a:ln>
                      <a:noFill/>
                    </a:ln>
                  </pic:spPr>
                </pic:pic>
              </a:graphicData>
            </a:graphic>
          </wp:inline>
        </w:drawing>
      </w:r>
      <w:r w:rsidRPr="005D10D0">
        <w:rPr>
          <w:rFonts w:cs="Arial" w:hint="eastAsia"/>
          <w:color w:val="000000"/>
          <w:szCs w:val="24"/>
          <w:lang w:eastAsia="zh-TW"/>
        </w:rPr>
        <w:t>（《</w:t>
      </w:r>
      <w:r w:rsidRPr="005D10D0">
        <w:rPr>
          <w:rFonts w:hint="eastAsia"/>
          <w:szCs w:val="24"/>
          <w:lang w:eastAsia="zh-TW"/>
        </w:rPr>
        <w:t>睡虎地》M77</w:t>
      </w:r>
      <w:r w:rsidRPr="005D10D0">
        <w:rPr>
          <w:rFonts w:cs="Arial" w:hint="eastAsia"/>
          <w:color w:val="000000"/>
          <w:szCs w:val="24"/>
          <w:lang w:eastAsia="zh-TW"/>
        </w:rPr>
        <w:t>）、</w:t>
      </w:r>
      <w:r w:rsidRPr="00E134B6">
        <w:rPr>
          <w:noProof/>
          <w:szCs w:val="24"/>
          <w:lang w:eastAsia="zh-TW"/>
        </w:rPr>
        <w:drawing>
          <wp:inline distT="0" distB="0" distL="0" distR="0" wp14:anchorId="04516997" wp14:editId="11F13096">
            <wp:extent cx="312420" cy="373380"/>
            <wp:effectExtent l="0" t="0" r="0" b="762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12420" cy="373380"/>
                    </a:xfrm>
                    <a:prstGeom prst="rect">
                      <a:avLst/>
                    </a:prstGeom>
                    <a:noFill/>
                    <a:ln>
                      <a:noFill/>
                    </a:ln>
                  </pic:spPr>
                </pic:pic>
              </a:graphicData>
            </a:graphic>
          </wp:inline>
        </w:drawing>
      </w:r>
      <w:r w:rsidRPr="005D10D0">
        <w:rPr>
          <w:rFonts w:cs="Arial" w:hint="eastAsia"/>
          <w:color w:val="000000"/>
          <w:szCs w:val="24"/>
          <w:lang w:eastAsia="zh-TW"/>
        </w:rPr>
        <w:t>（《</w:t>
      </w:r>
      <w:r w:rsidRPr="005D10D0">
        <w:rPr>
          <w:rFonts w:hint="eastAsia"/>
          <w:szCs w:val="24"/>
          <w:lang w:eastAsia="zh-TW"/>
        </w:rPr>
        <w:t>睡虎地》M77</w:t>
      </w:r>
      <w:r w:rsidRPr="005D10D0">
        <w:rPr>
          <w:rFonts w:cs="Arial" w:hint="eastAsia"/>
          <w:color w:val="000000"/>
          <w:szCs w:val="24"/>
          <w:lang w:eastAsia="zh-TW"/>
        </w:rPr>
        <w:t>）</w:t>
      </w:r>
    </w:p>
    <w:p w14:paraId="75434580" w14:textId="2949856B" w:rsidR="005D10D0" w:rsidRPr="005D10D0" w:rsidRDefault="005D10D0" w:rsidP="00E134B6">
      <w:pPr>
        <w:pStyle w:val="aa"/>
        <w:ind w:firstLineChars="0" w:firstLine="0"/>
        <w:rPr>
          <w:rFonts w:cs="HiddenVertOCR" w:hint="eastAsia"/>
          <w:kern w:val="0"/>
          <w:lang w:eastAsia="zh-TW"/>
        </w:rPr>
      </w:pPr>
      <w:r w:rsidRPr="005D10D0">
        <w:rPr>
          <w:rFonts w:hint="eastAsia"/>
          <w:lang w:eastAsia="zh-TW"/>
        </w:rPr>
        <w:t>對於《孔家坡》374的字形，曾有學者釋為“弗”。</w:t>
      </w:r>
      <w:r w:rsidRPr="005D10D0">
        <w:rPr>
          <w:vertAlign w:val="superscript"/>
          <w:lang w:eastAsia="zh-TW"/>
        </w:rPr>
        <w:endnoteReference w:id="35"/>
      </w:r>
      <w:r w:rsidRPr="005D10D0">
        <w:rPr>
          <w:rFonts w:hint="eastAsia"/>
          <w:lang w:eastAsia="zh-TW"/>
        </w:rPr>
        <w:t>現在根據</w:t>
      </w:r>
      <w:r>
        <w:rPr>
          <w:rFonts w:hint="eastAsia"/>
          <w:lang w:eastAsia="zh-TW"/>
        </w:rPr>
        <w:t>《</w:t>
      </w:r>
      <w:r w:rsidRPr="005D10D0">
        <w:rPr>
          <w:rFonts w:hint="eastAsia"/>
          <w:lang w:eastAsia="zh-TW"/>
        </w:rPr>
        <w:t>占夢書</w:t>
      </w:r>
      <w:r>
        <w:rPr>
          <w:rFonts w:hint="eastAsia"/>
          <w:lang w:eastAsia="zh-TW"/>
        </w:rPr>
        <w:t>》</w:t>
      </w:r>
      <w:r w:rsidRPr="005D10D0">
        <w:rPr>
          <w:rFonts w:hint="eastAsia"/>
          <w:lang w:eastAsia="zh-TW"/>
        </w:rPr>
        <w:t>“羛”，</w:t>
      </w:r>
      <w:r>
        <w:rPr>
          <w:rFonts w:hint="eastAsia"/>
          <w:lang w:eastAsia="zh-TW"/>
        </w:rPr>
        <w:t>《</w:t>
      </w:r>
      <w:r w:rsidRPr="005D10D0">
        <w:rPr>
          <w:rFonts w:hint="eastAsia"/>
          <w:lang w:eastAsia="zh-TW"/>
        </w:rPr>
        <w:t>周馴</w:t>
      </w:r>
      <w:r>
        <w:rPr>
          <w:rFonts w:hint="eastAsia"/>
          <w:lang w:eastAsia="zh-TW"/>
        </w:rPr>
        <w:t>》</w:t>
      </w:r>
      <w:r w:rsidRPr="005D10D0">
        <w:rPr>
          <w:rFonts w:hint="eastAsia"/>
          <w:lang w:eastAsia="zh-TW"/>
        </w:rPr>
        <w:t>以及</w:t>
      </w:r>
      <w:r w:rsidRPr="005D10D0">
        <w:rPr>
          <w:rFonts w:cs="Arial" w:hint="eastAsia"/>
          <w:color w:val="000000"/>
          <w:lang w:eastAsia="zh-TW"/>
        </w:rPr>
        <w:t>《</w:t>
      </w:r>
      <w:r w:rsidRPr="005D10D0">
        <w:rPr>
          <w:rFonts w:hint="eastAsia"/>
          <w:lang w:eastAsia="zh-TW"/>
        </w:rPr>
        <w:t>睡虎地》M77的“我”字寫法，可確知此字是“我”。</w:t>
      </w:r>
      <w:r w:rsidRPr="005D10D0">
        <w:rPr>
          <w:vertAlign w:val="superscript"/>
          <w:lang w:eastAsia="zh-TW"/>
        </w:rPr>
        <w:endnoteReference w:id="36"/>
      </w:r>
      <w:r w:rsidRPr="005D10D0">
        <w:rPr>
          <w:rFonts w:hint="eastAsia"/>
          <w:lang w:eastAsia="zh-TW"/>
        </w:rPr>
        <w:t>另外，傳抄古文亦有“羛”作</w:t>
      </w:r>
      <w:r w:rsidRPr="005D10D0">
        <w:rPr>
          <w:noProof/>
          <w:lang w:eastAsia="zh-TW"/>
        </w:rPr>
        <w:drawing>
          <wp:inline distT="0" distB="0" distL="0" distR="0" wp14:anchorId="424C7DFA" wp14:editId="3BC22EBE">
            <wp:extent cx="243840" cy="312420"/>
            <wp:effectExtent l="0" t="0" r="3810" b="0"/>
            <wp:docPr id="138" name="图片 138" descr="hj009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9" descr="hj00904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3840" cy="312420"/>
                    </a:xfrm>
                    <a:prstGeom prst="rect">
                      <a:avLst/>
                    </a:prstGeom>
                    <a:noFill/>
                    <a:ln>
                      <a:noFill/>
                    </a:ln>
                  </pic:spPr>
                </pic:pic>
              </a:graphicData>
            </a:graphic>
          </wp:inline>
        </w:drawing>
      </w:r>
      <w:r w:rsidRPr="005D10D0">
        <w:rPr>
          <w:rFonts w:hint="eastAsia"/>
          <w:lang w:eastAsia="zh-TW"/>
        </w:rPr>
        <w:t>（汗簡2.18）、</w:t>
      </w:r>
      <w:r w:rsidRPr="005D10D0">
        <w:rPr>
          <w:noProof/>
          <w:lang w:eastAsia="zh-TW"/>
        </w:rPr>
        <w:drawing>
          <wp:inline distT="0" distB="0" distL="0" distR="0" wp14:anchorId="0B89BB89" wp14:editId="6B9D82C2">
            <wp:extent cx="182880" cy="312420"/>
            <wp:effectExtent l="0" t="0" r="762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2880" cy="312420"/>
                    </a:xfrm>
                    <a:prstGeom prst="rect">
                      <a:avLst/>
                    </a:prstGeom>
                    <a:noFill/>
                    <a:ln>
                      <a:noFill/>
                    </a:ln>
                  </pic:spPr>
                </pic:pic>
              </a:graphicData>
            </a:graphic>
          </wp:inline>
        </w:drawing>
      </w:r>
      <w:r w:rsidRPr="005D10D0">
        <w:rPr>
          <w:rFonts w:hint="eastAsia"/>
          <w:lang w:eastAsia="zh-TW"/>
        </w:rPr>
        <w:t>（碧落碑），李春桃先生已指出字形與漢代文字相合。</w:t>
      </w:r>
      <w:r w:rsidRPr="005D10D0">
        <w:rPr>
          <w:vertAlign w:val="superscript"/>
          <w:lang w:eastAsia="zh-TW"/>
        </w:rPr>
        <w:endnoteReference w:id="37"/>
      </w:r>
      <w:r w:rsidRPr="005D10D0">
        <w:rPr>
          <w:rFonts w:hint="eastAsia"/>
          <w:lang w:eastAsia="zh-TW"/>
        </w:rPr>
        <w:t>所以</w:t>
      </w:r>
      <w:r>
        <w:rPr>
          <w:rFonts w:hint="eastAsia"/>
          <w:lang w:eastAsia="zh-TW"/>
        </w:rPr>
        <w:t>《</w:t>
      </w:r>
      <w:r w:rsidRPr="005D10D0">
        <w:rPr>
          <w:rFonts w:hint="eastAsia"/>
          <w:lang w:eastAsia="zh-TW"/>
        </w:rPr>
        <w:t>周馴</w:t>
      </w:r>
      <w:r>
        <w:rPr>
          <w:rFonts w:hint="eastAsia"/>
          <w:lang w:eastAsia="zh-TW"/>
        </w:rPr>
        <w:t>》</w:t>
      </w:r>
      <w:r w:rsidRPr="005D10D0">
        <w:rPr>
          <w:rFonts w:hint="eastAsia"/>
          <w:lang w:eastAsia="zh-TW"/>
        </w:rPr>
        <w:t>“羛”及“</w:t>
      </w:r>
      <w:r w:rsidRPr="005D10D0">
        <w:rPr>
          <w:noProof/>
          <w:lang w:eastAsia="zh-TW"/>
        </w:rPr>
        <w:drawing>
          <wp:inline distT="0" distB="0" distL="0" distR="0" wp14:anchorId="3DEC36D5" wp14:editId="6415345D">
            <wp:extent cx="167640" cy="160020"/>
            <wp:effectExtent l="0" t="0" r="381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rsidRPr="005D10D0">
        <w:rPr>
          <w:rFonts w:hint="eastAsia"/>
          <w:lang w:eastAsia="zh-TW"/>
        </w:rPr>
        <w:t>”反映的是秦漢時期文字書寫</w:t>
      </w:r>
      <w:r w:rsidRPr="005D10D0">
        <w:rPr>
          <w:rFonts w:cs="HiddenVertOCR" w:hint="eastAsia"/>
          <w:kern w:val="0"/>
          <w:lang w:eastAsia="zh-TW"/>
        </w:rPr>
        <w:t>的現象。</w:t>
      </w:r>
    </w:p>
    <w:p w14:paraId="30CE30CB" w14:textId="36F44F56" w:rsidR="005D10D0" w:rsidRPr="005D10D0" w:rsidRDefault="005D10D0" w:rsidP="00E134B6">
      <w:pPr>
        <w:pStyle w:val="aa"/>
        <w:ind w:firstLine="560"/>
        <w:rPr>
          <w:rFonts w:hint="eastAsia"/>
          <w:lang w:eastAsia="zh-TW"/>
        </w:rPr>
      </w:pPr>
      <w:r w:rsidRPr="005D10D0">
        <w:rPr>
          <w:rFonts w:cs="HiddenVertOCR" w:hint="eastAsia"/>
          <w:kern w:val="0"/>
          <w:lang w:eastAsia="zh-TW"/>
        </w:rPr>
        <w:t>這裡附帶討論</w:t>
      </w:r>
      <w:r w:rsidRPr="005D10D0">
        <w:rPr>
          <w:rFonts w:hint="eastAsia"/>
          <w:lang w:eastAsia="zh-TW"/>
        </w:rPr>
        <w:t>上引“韓文”所舉到的幾個戰國遺跡的字形。簡172“</w:t>
      </w:r>
      <w:r w:rsidRPr="005D10D0">
        <w:rPr>
          <w:b/>
          <w:noProof/>
          <w:lang w:eastAsia="zh-TW"/>
        </w:rPr>
        <w:drawing>
          <wp:inline distT="0" distB="0" distL="0" distR="0" wp14:anchorId="2A006ED5" wp14:editId="334137B0">
            <wp:extent cx="137160" cy="13716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5D10D0">
        <w:rPr>
          <w:rFonts w:cs="HiddenVertOCR"/>
          <w:kern w:val="0"/>
          <w:lang w:eastAsia="zh-TW"/>
        </w:rPr>
        <w:t xml:space="preserve"> (</w:t>
      </w:r>
      <w:r w:rsidRPr="005D10D0">
        <w:rPr>
          <w:rFonts w:cs="HiddenVertOCR" w:hint="eastAsia"/>
          <w:kern w:val="0"/>
          <w:lang w:eastAsia="zh-TW"/>
        </w:rPr>
        <w:t>暮</w:t>
      </w:r>
      <w:r w:rsidRPr="005D10D0">
        <w:rPr>
          <w:rFonts w:cs="HiddenVertOCR"/>
          <w:kern w:val="0"/>
          <w:lang w:eastAsia="zh-TW"/>
        </w:rPr>
        <w:t>)</w:t>
      </w:r>
      <w:r w:rsidRPr="005D10D0">
        <w:rPr>
          <w:rFonts w:hint="eastAsia"/>
          <w:lang w:eastAsia="zh-TW"/>
        </w:rPr>
        <w:t>”，字形曾見於《馬王堆</w:t>
      </w:r>
      <w:r w:rsidRPr="005D10D0">
        <w:rPr>
          <w:rFonts w:ascii="微软雅黑" w:eastAsia="微软雅黑" w:hAnsi="微软雅黑" w:cs="微软雅黑" w:hint="eastAsia"/>
          <w:lang w:eastAsia="zh-TW"/>
        </w:rPr>
        <w:t>‧</w:t>
      </w:r>
      <w:r w:rsidRPr="005D10D0">
        <w:rPr>
          <w:rFonts w:cs="宋体" w:hint="eastAsia"/>
          <w:lang w:eastAsia="zh-TW"/>
        </w:rPr>
        <w:t>繆和》：</w:t>
      </w:r>
      <w:r w:rsidRPr="005D10D0">
        <w:rPr>
          <w:rFonts w:hint="eastAsia"/>
          <w:lang w:eastAsia="zh-TW"/>
        </w:rPr>
        <w:t>“</w:t>
      </w:r>
      <w:r w:rsidRPr="005D10D0">
        <w:rPr>
          <w:b/>
          <w:noProof/>
          <w:lang w:eastAsia="zh-TW"/>
        </w:rPr>
        <w:drawing>
          <wp:inline distT="0" distB="0" distL="0" distR="0" wp14:anchorId="6DA8B8F8" wp14:editId="15AB1902">
            <wp:extent cx="137160" cy="13716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5D10D0">
        <w:rPr>
          <w:rFonts w:hint="eastAsia"/>
          <w:b/>
          <w:vertAlign w:val="subscript"/>
          <w:lang w:eastAsia="zh-TW"/>
        </w:rPr>
        <w:t>=</w:t>
      </w:r>
      <w:r w:rsidRPr="005D10D0">
        <w:rPr>
          <w:rFonts w:hint="eastAsia"/>
          <w:b/>
          <w:lang w:eastAsia="zh-TW"/>
        </w:rPr>
        <w:t>（</w:t>
      </w:r>
      <w:r w:rsidRPr="005D10D0">
        <w:rPr>
          <w:b/>
          <w:noProof/>
          <w:lang w:eastAsia="zh-TW"/>
        </w:rPr>
        <w:drawing>
          <wp:inline distT="0" distB="0" distL="0" distR="0" wp14:anchorId="7CCCE8E4" wp14:editId="5FF71B4F">
            <wp:extent cx="137160" cy="13716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5D10D0">
        <w:rPr>
          <w:b/>
          <w:noProof/>
          <w:lang w:eastAsia="zh-TW"/>
        </w:rPr>
        <w:drawing>
          <wp:inline distT="0" distB="0" distL="0" distR="0" wp14:anchorId="5C0F7B1F" wp14:editId="43207B23">
            <wp:extent cx="137160" cy="13716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5D10D0">
        <w:rPr>
          <w:rFonts w:hint="eastAsia"/>
          <w:b/>
          <w:lang w:eastAsia="zh-TW"/>
        </w:rPr>
        <w:t>）</w:t>
      </w:r>
      <w:r w:rsidRPr="005D10D0">
        <w:rPr>
          <w:rFonts w:hint="eastAsia"/>
          <w:lang w:eastAsia="zh-TW"/>
        </w:rPr>
        <w:t>然能立志於天下。”張政烺先生引《荀子</w:t>
      </w:r>
      <w:r w:rsidRPr="005D10D0">
        <w:rPr>
          <w:rFonts w:ascii="微软雅黑" w:eastAsia="微软雅黑" w:hAnsi="微软雅黑" w:cs="微软雅黑" w:hint="eastAsia"/>
          <w:lang w:eastAsia="zh-TW"/>
        </w:rPr>
        <w:t>‧</w:t>
      </w:r>
      <w:r w:rsidRPr="005D10D0">
        <w:rPr>
          <w:rFonts w:cs="宋体" w:hint="eastAsia"/>
          <w:lang w:eastAsia="zh-TW"/>
        </w:rPr>
        <w:t>非十二子》指出</w:t>
      </w:r>
      <w:r w:rsidRPr="005D10D0">
        <w:rPr>
          <w:rFonts w:hint="eastAsia"/>
          <w:lang w:eastAsia="zh-TW"/>
        </w:rPr>
        <w:t>“</w:t>
      </w:r>
      <w:r w:rsidRPr="005D10D0">
        <w:rPr>
          <w:b/>
          <w:noProof/>
          <w:lang w:eastAsia="zh-TW"/>
        </w:rPr>
        <w:drawing>
          <wp:inline distT="0" distB="0" distL="0" distR="0" wp14:anchorId="58F33DAF" wp14:editId="7C0D6088">
            <wp:extent cx="137160" cy="13716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5D10D0">
        <w:rPr>
          <w:rFonts w:hint="eastAsia"/>
          <w:lang w:eastAsia="zh-TW"/>
        </w:rPr>
        <w:t>”應讀為“莫”，戰國文字則未見“</w:t>
      </w:r>
      <w:r w:rsidRPr="005D10D0">
        <w:rPr>
          <w:b/>
          <w:noProof/>
          <w:lang w:eastAsia="zh-TW"/>
        </w:rPr>
        <w:drawing>
          <wp:inline distT="0" distB="0" distL="0" distR="0" wp14:anchorId="06925239" wp14:editId="3C90F66B">
            <wp:extent cx="137160" cy="13716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5D10D0">
        <w:rPr>
          <w:rFonts w:hint="eastAsia"/>
          <w:lang w:eastAsia="zh-TW"/>
        </w:rPr>
        <w:t>”。簡186“禍災”的“災”寫作“</w:t>
      </w:r>
      <w:r w:rsidRPr="005D10D0">
        <w:rPr>
          <w:noProof/>
          <w:lang w:eastAsia="zh-TW"/>
        </w:rPr>
        <w:drawing>
          <wp:inline distT="0" distB="0" distL="0" distR="0" wp14:anchorId="3668FA8C" wp14:editId="5F13F5CA">
            <wp:extent cx="152400" cy="167640"/>
            <wp:effectExtent l="0" t="0" r="0" b="381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8"/>
                    <pic:cNvPicPr>
                      <a:picLocks noChangeAspect="1" noChangeArrowheads="1"/>
                    </pic:cNvPicPr>
                  </pic:nvPicPr>
                  <pic:blipFill>
                    <a:blip r:embed="rId74">
                      <a:extLst>
                        <a:ext uri="{28A0092B-C50C-407E-A947-70E740481C1C}">
                          <a14:useLocalDpi xmlns:a14="http://schemas.microsoft.com/office/drawing/2010/main" val="0"/>
                        </a:ext>
                      </a:extLst>
                    </a:blip>
                    <a:srcRect r="16432"/>
                    <a:stretch>
                      <a:fillRect/>
                    </a:stretch>
                  </pic:blipFill>
                  <pic:spPr bwMode="auto">
                    <a:xfrm>
                      <a:off x="0" y="0"/>
                      <a:ext cx="152400" cy="167640"/>
                    </a:xfrm>
                    <a:prstGeom prst="rect">
                      <a:avLst/>
                    </a:prstGeom>
                    <a:noFill/>
                    <a:ln>
                      <a:noFill/>
                    </a:ln>
                  </pic:spPr>
                </pic:pic>
              </a:graphicData>
            </a:graphic>
          </wp:inline>
        </w:drawing>
      </w:r>
      <w:r w:rsidRPr="005D10D0">
        <w:rPr>
          <w:rFonts w:hint="eastAsia"/>
          <w:lang w:eastAsia="zh-TW"/>
        </w:rPr>
        <w:t>”，基本</w:t>
      </w:r>
      <w:r w:rsidRPr="005D10D0">
        <w:rPr>
          <w:rFonts w:hint="eastAsia"/>
          <w:lang w:eastAsia="zh-TW"/>
        </w:rPr>
        <w:lastRenderedPageBreak/>
        <w:t>與西漢簡帛的用字習慣相合，《馬王堆》、《張家山》、《銀雀山》皆有“</w:t>
      </w:r>
      <w:r w:rsidR="00B86FCF" w:rsidRPr="005D10D0">
        <w:rPr>
          <w:rFonts w:hint="eastAsia"/>
          <w:b/>
          <w:noProof/>
          <w:lang w:eastAsia="zh-TW"/>
        </w:rPr>
        <w:drawing>
          <wp:inline distT="0" distB="0" distL="0" distR="0" wp14:anchorId="74609C48" wp14:editId="3FF862D5">
            <wp:extent cx="144780" cy="137160"/>
            <wp:effectExtent l="0" t="0" r="7620" b="0"/>
            <wp:docPr id="636" name="图片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r w:rsidRPr="005D10D0">
        <w:rPr>
          <w:rFonts w:hint="eastAsia"/>
          <w:lang w:eastAsia="zh-TW"/>
        </w:rPr>
        <w:t>與哉”、“</w:t>
      </w:r>
      <w:r w:rsidR="00B86FCF" w:rsidRPr="005D10D0">
        <w:rPr>
          <w:rFonts w:hint="eastAsia"/>
          <w:b/>
          <w:noProof/>
          <w:lang w:eastAsia="zh-TW"/>
        </w:rPr>
        <w:drawing>
          <wp:inline distT="0" distB="0" distL="0" distR="0" wp14:anchorId="395864AD" wp14:editId="37171C1A">
            <wp:extent cx="144780" cy="137160"/>
            <wp:effectExtent l="0" t="0" r="7620" b="0"/>
            <wp:docPr id="637" name="图片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r w:rsidRPr="005D10D0">
        <w:rPr>
          <w:rFonts w:hint="eastAsia"/>
          <w:lang w:eastAsia="zh-TW"/>
        </w:rPr>
        <w:t>與災”的通假例證，戰國文字則未見。</w:t>
      </w:r>
      <w:r w:rsidRPr="005D10D0">
        <w:rPr>
          <w:vertAlign w:val="superscript"/>
          <w:lang w:eastAsia="zh-TW"/>
        </w:rPr>
        <w:endnoteReference w:id="38"/>
      </w:r>
      <w:r w:rsidRPr="005D10D0">
        <w:rPr>
          <w:rFonts w:hint="eastAsia"/>
          <w:lang w:eastAsia="zh-TW"/>
        </w:rPr>
        <w:t>最後，簡196“釁戒”整理者讀為“畏戒”，不可信。研究者讀“釁”為“</w:t>
      </w:r>
      <w:r w:rsidRPr="005D10D0">
        <w:rPr>
          <w:lang w:eastAsia="zh-TW"/>
        </w:rPr>
        <w:t>亹</w:t>
      </w:r>
      <w:r w:rsidRPr="005D10D0">
        <w:rPr>
          <w:rFonts w:hint="eastAsia"/>
          <w:lang w:eastAsia="zh-TW"/>
        </w:rPr>
        <w:t>”，正確可從。</w:t>
      </w:r>
      <w:r w:rsidRPr="005D10D0">
        <w:rPr>
          <w:vertAlign w:val="superscript"/>
          <w:lang w:eastAsia="zh-TW"/>
        </w:rPr>
        <w:endnoteReference w:id="39"/>
      </w:r>
      <w:r w:rsidRPr="005D10D0">
        <w:rPr>
          <w:rFonts w:hint="eastAsia"/>
          <w:lang w:eastAsia="zh-TW"/>
        </w:rPr>
        <w:t>總之，這些字都與戰國文字無關，“韓文”之說不可信。</w:t>
      </w:r>
    </w:p>
    <w:p w14:paraId="7132A7CC" w14:textId="6ED339C6" w:rsidR="005D10D0" w:rsidRPr="005D10D0" w:rsidRDefault="005D10D0" w:rsidP="00E134B6">
      <w:pPr>
        <w:pStyle w:val="aa"/>
        <w:ind w:firstLine="560"/>
        <w:rPr>
          <w:rFonts w:hint="eastAsia"/>
          <w:lang w:eastAsia="zh-TW"/>
        </w:rPr>
      </w:pPr>
      <w:r w:rsidRPr="005D10D0">
        <w:rPr>
          <w:rFonts w:hint="eastAsia"/>
          <w:lang w:eastAsia="zh-TW"/>
        </w:rPr>
        <w:t>（4）“六月”章，“</w:t>
      </w:r>
      <w:r w:rsidRPr="005D10D0">
        <w:rPr>
          <w:noProof/>
          <w:lang w:eastAsia="zh-TW"/>
        </w:rPr>
        <w:drawing>
          <wp:inline distT="0" distB="0" distL="0" distR="0" wp14:anchorId="0F1B17B1" wp14:editId="0700ACE1">
            <wp:extent cx="137160" cy="144780"/>
            <wp:effectExtent l="0" t="0" r="0" b="762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5D10D0">
        <w:rPr>
          <w:rFonts w:hint="eastAsia"/>
          <w:lang w:eastAsia="zh-TW"/>
        </w:rPr>
        <w:t>（奚）齊先立，而不能自治，淺智【七七】而愚，眾弗述（遂）置”，整理者指出：“</w:t>
      </w:r>
      <w:r w:rsidR="002D573A">
        <w:rPr>
          <w:rFonts w:hint="eastAsia"/>
          <w:lang w:eastAsia="zh-TW"/>
        </w:rPr>
        <w:t>‘</w:t>
      </w:r>
      <w:r w:rsidRPr="005D10D0">
        <w:rPr>
          <w:rFonts w:hint="eastAsia"/>
          <w:lang w:eastAsia="zh-TW"/>
        </w:rPr>
        <w:t>述</w:t>
      </w:r>
      <w:r w:rsidR="002D573A">
        <w:rPr>
          <w:rFonts w:hint="eastAsia"/>
          <w:lang w:eastAsia="zh-TW"/>
        </w:rPr>
        <w:t>’</w:t>
      </w:r>
      <w:r w:rsidRPr="005D10D0">
        <w:rPr>
          <w:rFonts w:hint="eastAsia"/>
          <w:lang w:eastAsia="zh-TW"/>
        </w:rPr>
        <w:t>讀為</w:t>
      </w:r>
      <w:r w:rsidR="002D573A">
        <w:rPr>
          <w:rFonts w:hint="eastAsia"/>
          <w:lang w:eastAsia="zh-TW"/>
        </w:rPr>
        <w:t>‘</w:t>
      </w:r>
      <w:r w:rsidRPr="005D10D0">
        <w:rPr>
          <w:rFonts w:hint="eastAsia"/>
          <w:lang w:eastAsia="zh-TW"/>
        </w:rPr>
        <w:t>遂</w:t>
      </w:r>
      <w:r w:rsidR="002D573A">
        <w:rPr>
          <w:rFonts w:hint="eastAsia"/>
          <w:lang w:eastAsia="zh-TW"/>
        </w:rPr>
        <w:t>’</w:t>
      </w:r>
      <w:r w:rsidRPr="005D10D0">
        <w:rPr>
          <w:rFonts w:hint="eastAsia"/>
          <w:lang w:eastAsia="zh-TW"/>
        </w:rPr>
        <w:t>。戰國文字皆以</w:t>
      </w:r>
      <w:r w:rsidR="002D573A">
        <w:rPr>
          <w:rFonts w:hint="eastAsia"/>
          <w:lang w:eastAsia="zh-TW"/>
        </w:rPr>
        <w:t>‘</w:t>
      </w:r>
      <w:r w:rsidR="002D573A" w:rsidRPr="005D10D0">
        <w:rPr>
          <w:rFonts w:hint="eastAsia"/>
          <w:lang w:eastAsia="zh-TW"/>
        </w:rPr>
        <w:t>述</w:t>
      </w:r>
      <w:r w:rsidR="002D573A">
        <w:rPr>
          <w:rFonts w:hint="eastAsia"/>
          <w:lang w:eastAsia="zh-TW"/>
        </w:rPr>
        <w:t>’</w:t>
      </w:r>
      <w:r w:rsidRPr="005D10D0">
        <w:rPr>
          <w:rFonts w:hint="eastAsia"/>
          <w:lang w:eastAsia="zh-TW"/>
        </w:rPr>
        <w:t>為</w:t>
      </w:r>
      <w:r w:rsidR="002D573A">
        <w:rPr>
          <w:rFonts w:hint="eastAsia"/>
          <w:lang w:eastAsia="zh-TW"/>
        </w:rPr>
        <w:t>‘</w:t>
      </w:r>
      <w:r w:rsidR="002D573A" w:rsidRPr="005D10D0">
        <w:rPr>
          <w:rFonts w:hint="eastAsia"/>
          <w:lang w:eastAsia="zh-TW"/>
        </w:rPr>
        <w:t>遂</w:t>
      </w:r>
      <w:r w:rsidR="002D573A">
        <w:rPr>
          <w:rFonts w:hint="eastAsia"/>
          <w:lang w:eastAsia="zh-TW"/>
        </w:rPr>
        <w:t>’</w:t>
      </w:r>
      <w:r w:rsidRPr="005D10D0">
        <w:rPr>
          <w:rFonts w:hint="eastAsia"/>
          <w:lang w:eastAsia="zh-TW"/>
        </w:rPr>
        <w:t>，古書中多有保留，由</w:t>
      </w:r>
      <w:r w:rsidR="002D573A">
        <w:rPr>
          <w:rFonts w:hint="eastAsia"/>
          <w:lang w:eastAsia="zh-TW"/>
        </w:rPr>
        <w:t>‘</w:t>
      </w:r>
      <w:r w:rsidR="002D573A" w:rsidRPr="005D10D0">
        <w:rPr>
          <w:rFonts w:hint="eastAsia"/>
          <w:lang w:eastAsia="zh-TW"/>
        </w:rPr>
        <w:t>述</w:t>
      </w:r>
      <w:r w:rsidR="002D573A">
        <w:rPr>
          <w:rFonts w:hint="eastAsia"/>
          <w:lang w:eastAsia="zh-TW"/>
        </w:rPr>
        <w:t>’</w:t>
      </w:r>
      <w:r w:rsidRPr="005D10D0">
        <w:rPr>
          <w:rFonts w:hint="eastAsia"/>
          <w:lang w:eastAsia="zh-TW"/>
        </w:rPr>
        <w:t>向</w:t>
      </w:r>
      <w:r w:rsidR="002D573A">
        <w:rPr>
          <w:rFonts w:hint="eastAsia"/>
          <w:lang w:eastAsia="zh-TW"/>
        </w:rPr>
        <w:t>‘</w:t>
      </w:r>
      <w:r w:rsidR="002D573A" w:rsidRPr="005D10D0">
        <w:rPr>
          <w:rFonts w:hint="eastAsia"/>
          <w:lang w:eastAsia="zh-TW"/>
        </w:rPr>
        <w:t>遂</w:t>
      </w:r>
      <w:r w:rsidR="002D573A">
        <w:rPr>
          <w:rFonts w:hint="eastAsia"/>
          <w:lang w:eastAsia="zh-TW"/>
        </w:rPr>
        <w:t>’</w:t>
      </w:r>
      <w:r w:rsidRPr="005D10D0">
        <w:rPr>
          <w:rFonts w:hint="eastAsia"/>
          <w:lang w:eastAsia="zh-TW"/>
        </w:rPr>
        <w:t>的轉變大約發生在秦漢之際，漢初仍有少量孑遺。《周馴》中用作副詞的</w:t>
      </w:r>
      <w:r w:rsidR="002D573A">
        <w:rPr>
          <w:rFonts w:hint="eastAsia"/>
          <w:lang w:eastAsia="zh-TW"/>
        </w:rPr>
        <w:t>‘</w:t>
      </w:r>
      <w:r w:rsidR="002D573A" w:rsidRPr="005D10D0">
        <w:rPr>
          <w:rFonts w:hint="eastAsia"/>
          <w:lang w:eastAsia="zh-TW"/>
        </w:rPr>
        <w:t>遂</w:t>
      </w:r>
      <w:r w:rsidR="002D573A">
        <w:rPr>
          <w:rFonts w:hint="eastAsia"/>
          <w:lang w:eastAsia="zh-TW"/>
        </w:rPr>
        <w:t>’</w:t>
      </w:r>
      <w:r w:rsidRPr="005D10D0">
        <w:rPr>
          <w:rFonts w:hint="eastAsia"/>
          <w:lang w:eastAsia="zh-TW"/>
        </w:rPr>
        <w:t>皆寫作</w:t>
      </w:r>
      <w:r w:rsidR="002D573A">
        <w:rPr>
          <w:rFonts w:hint="eastAsia"/>
          <w:lang w:eastAsia="zh-TW"/>
        </w:rPr>
        <w:t>‘</w:t>
      </w:r>
      <w:r w:rsidR="002D573A" w:rsidRPr="005D10D0">
        <w:rPr>
          <w:rFonts w:hint="eastAsia"/>
          <w:lang w:eastAsia="zh-TW"/>
        </w:rPr>
        <w:t>述</w:t>
      </w:r>
      <w:r w:rsidR="002D573A">
        <w:rPr>
          <w:rFonts w:hint="eastAsia"/>
          <w:lang w:eastAsia="zh-TW"/>
        </w:rPr>
        <w:t>’</w:t>
      </w:r>
      <w:r w:rsidRPr="005D10D0">
        <w:rPr>
          <w:rFonts w:hint="eastAsia"/>
          <w:lang w:eastAsia="zh-TW"/>
        </w:rPr>
        <w:t>，可作為判斷其成書年代的佐證。”（130頁注2）。“韓文”255頁有進一步的說明。</w:t>
      </w:r>
    </w:p>
    <w:p w14:paraId="3F5C24F6" w14:textId="623D87E6" w:rsidR="005D10D0" w:rsidRPr="005D10D0" w:rsidRDefault="005D10D0" w:rsidP="00E134B6">
      <w:pPr>
        <w:pStyle w:val="aa"/>
        <w:ind w:firstLine="560"/>
        <w:rPr>
          <w:rFonts w:hint="eastAsia"/>
          <w:lang w:eastAsia="zh-TW"/>
        </w:rPr>
      </w:pPr>
      <w:r w:rsidRPr="005D10D0">
        <w:rPr>
          <w:rFonts w:hint="eastAsia"/>
          <w:lang w:eastAsia="zh-TW"/>
        </w:rPr>
        <w:t>謹案：我們在研究戰國時期楚國的用字習慣時，為避免古書類竹簡底本國別的干擾，當以楚人楚事簡為判斷的標準，如《新蔡》、《信陽》、《包山》、《望山》、《九店》等。同樣我們要判斷秦漢時期的用字習慣，自然也應該依據時人所書寫的法律文書或日書等材料。檢《張家山</w:t>
      </w:r>
      <w:r w:rsidRPr="005D10D0">
        <w:rPr>
          <w:rFonts w:ascii="微软雅黑" w:eastAsia="微软雅黑" w:hAnsi="微软雅黑" w:cs="微软雅黑" w:hint="eastAsia"/>
          <w:lang w:eastAsia="zh-TW"/>
        </w:rPr>
        <w:t>‧</w:t>
      </w:r>
      <w:r w:rsidRPr="005D10D0">
        <w:rPr>
          <w:rFonts w:cs="宋体" w:hint="eastAsia"/>
          <w:lang w:eastAsia="zh-TW"/>
        </w:rPr>
        <w:t>具律》</w:t>
      </w:r>
      <w:r w:rsidRPr="005D10D0">
        <w:rPr>
          <w:rFonts w:hint="eastAsia"/>
          <w:lang w:eastAsia="zh-TW"/>
        </w:rPr>
        <w:t>107“篡遂縱之”，“遂”如字寫，未寫作“述”。即使古書類文獻《張家山</w:t>
      </w:r>
      <w:r w:rsidRPr="005D10D0">
        <w:rPr>
          <w:rFonts w:ascii="微软雅黑" w:eastAsia="微软雅黑" w:hAnsi="微软雅黑" w:cs="微软雅黑" w:hint="eastAsia"/>
          <w:lang w:eastAsia="zh-TW"/>
        </w:rPr>
        <w:t>‧</w:t>
      </w:r>
      <w:r w:rsidRPr="005D10D0">
        <w:rPr>
          <w:rFonts w:cs="宋体" w:hint="eastAsia"/>
          <w:lang w:eastAsia="zh-TW"/>
        </w:rPr>
        <w:t>蓋盧》</w:t>
      </w:r>
      <w:r w:rsidRPr="005D10D0">
        <w:rPr>
          <w:rFonts w:hint="eastAsia"/>
          <w:lang w:eastAsia="zh-TW"/>
        </w:rPr>
        <w:t>13-14“軍恐疏遂，軍恐進舍，有前十里，毋後十步。此軍【一三】之法也。”也是如此。《居延舊簡》只有“遂”字，沒有“述”字，如19.33A“</w:t>
      </w:r>
      <w:r w:rsidRPr="005D10D0">
        <w:rPr>
          <w:rFonts w:hint="eastAsia"/>
          <w:szCs w:val="21"/>
          <w:lang w:eastAsia="zh-TW"/>
        </w:rPr>
        <w:t>食起應乃遂成出就事</w:t>
      </w:r>
      <w:r w:rsidRPr="005D10D0">
        <w:rPr>
          <w:rFonts w:hint="eastAsia"/>
          <w:lang w:eastAsia="zh-TW"/>
        </w:rPr>
        <w:t>”、52.12“</w:t>
      </w:r>
      <w:r w:rsidRPr="005D10D0">
        <w:rPr>
          <w:noProof/>
          <w:szCs w:val="21"/>
          <w:lang w:eastAsia="zh-TW"/>
        </w:rPr>
        <w:drawing>
          <wp:inline distT="0" distB="0" distL="0" distR="0" wp14:anchorId="1D68A8C9" wp14:editId="4BF501C6">
            <wp:extent cx="114300" cy="11430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5D10D0">
        <w:rPr>
          <w:rFonts w:hint="eastAsia"/>
          <w:szCs w:val="21"/>
          <w:lang w:eastAsia="zh-TW"/>
        </w:rPr>
        <w:t>當</w:t>
      </w:r>
      <w:r w:rsidRPr="005D10D0">
        <w:rPr>
          <w:rFonts w:hint="eastAsia"/>
          <w:szCs w:val="21"/>
          <w:lang w:eastAsia="zh-TW"/>
        </w:rPr>
        <w:lastRenderedPageBreak/>
        <w:t>遂里公乘王同</w:t>
      </w:r>
      <w:r w:rsidRPr="005D10D0">
        <w:rPr>
          <w:rFonts w:hint="eastAsia"/>
          <w:lang w:eastAsia="zh-TW"/>
        </w:rPr>
        <w:t>”、</w:t>
      </w:r>
      <w:r w:rsidRPr="005D10D0">
        <w:rPr>
          <w:rFonts w:hint="eastAsia"/>
          <w:szCs w:val="21"/>
          <w:lang w:eastAsia="zh-TW"/>
        </w:rPr>
        <w:t>311·31A</w:t>
      </w:r>
      <w:r w:rsidRPr="005D10D0">
        <w:rPr>
          <w:rFonts w:hint="eastAsia"/>
          <w:lang w:eastAsia="zh-TW"/>
        </w:rPr>
        <w:t>“</w:t>
      </w:r>
      <w:r w:rsidRPr="005D10D0">
        <w:rPr>
          <w:rFonts w:hint="eastAsia"/>
          <w:szCs w:val="21"/>
          <w:lang w:eastAsia="zh-TW"/>
        </w:rPr>
        <w:t>出火遂皆小</w:t>
      </w:r>
      <w:r w:rsidRPr="005D10D0">
        <w:rPr>
          <w:rFonts w:hint="eastAsia"/>
          <w:lang w:eastAsia="zh-TW"/>
        </w:rPr>
        <w:t>”</w:t>
      </w:r>
      <w:r w:rsidRPr="005D10D0">
        <w:rPr>
          <w:rFonts w:hint="eastAsia"/>
          <w:szCs w:val="21"/>
          <w:lang w:eastAsia="zh-TW"/>
        </w:rPr>
        <w:t>。</w:t>
      </w:r>
      <w:r w:rsidRPr="005D10D0">
        <w:rPr>
          <w:vertAlign w:val="superscript"/>
          <w:lang w:eastAsia="zh-TW"/>
        </w:rPr>
        <w:endnoteReference w:id="40"/>
      </w:r>
      <w:r w:rsidRPr="005D10D0">
        <w:rPr>
          <w:rFonts w:hint="eastAsia"/>
          <w:lang w:eastAsia="zh-TW"/>
        </w:rPr>
        <w:t>《居延新簡》亦然，如</w:t>
      </w:r>
      <w:r w:rsidRPr="005D10D0">
        <w:rPr>
          <w:lang w:eastAsia="zh-TW"/>
        </w:rPr>
        <w:t>ESC:2A</w:t>
      </w:r>
      <w:r w:rsidRPr="005D10D0">
        <w:rPr>
          <w:rFonts w:hint="eastAsia"/>
          <w:lang w:eastAsia="zh-TW"/>
        </w:rPr>
        <w:t>“遂其逆亂者”、</w:t>
      </w:r>
      <w:r w:rsidRPr="005D10D0">
        <w:rPr>
          <w:lang w:eastAsia="zh-TW"/>
        </w:rPr>
        <w:t>E.P.T40</w:t>
      </w:r>
      <w:r w:rsidRPr="005D10D0">
        <w:rPr>
          <w:rFonts w:hint="eastAsia"/>
          <w:lang w:eastAsia="zh-TW"/>
        </w:rPr>
        <w:t>：</w:t>
      </w:r>
      <w:r w:rsidRPr="005D10D0">
        <w:rPr>
          <w:lang w:eastAsia="zh-TW"/>
        </w:rPr>
        <w:t>205</w:t>
      </w:r>
      <w:r w:rsidRPr="005D10D0">
        <w:rPr>
          <w:rFonts w:hint="eastAsia"/>
          <w:lang w:eastAsia="zh-TW"/>
        </w:rPr>
        <w:t>“雲氣相遂”、</w:t>
      </w:r>
      <w:r w:rsidRPr="005D10D0">
        <w:rPr>
          <w:lang w:eastAsia="zh-TW"/>
        </w:rPr>
        <w:t>E.P.T51</w:t>
      </w:r>
      <w:r w:rsidRPr="005D10D0">
        <w:rPr>
          <w:rFonts w:hint="eastAsia"/>
          <w:lang w:eastAsia="zh-TW"/>
        </w:rPr>
        <w:t>：</w:t>
      </w:r>
      <w:r w:rsidRPr="005D10D0">
        <w:rPr>
          <w:lang w:eastAsia="zh-TW"/>
        </w:rPr>
        <w:t>301</w:t>
      </w:r>
      <w:r w:rsidRPr="005D10D0">
        <w:rPr>
          <w:rFonts w:hint="eastAsia"/>
          <w:lang w:eastAsia="zh-TW"/>
        </w:rPr>
        <w:t>“遂復以錢廿予威”。</w:t>
      </w:r>
      <w:r w:rsidRPr="005D10D0">
        <w:rPr>
          <w:vertAlign w:val="superscript"/>
          <w:lang w:eastAsia="zh-TW"/>
        </w:rPr>
        <w:endnoteReference w:id="41"/>
      </w:r>
      <w:r w:rsidRPr="005D10D0">
        <w:rPr>
          <w:rFonts w:hint="eastAsia"/>
          <w:lang w:eastAsia="zh-TW"/>
        </w:rPr>
        <w:t>白於藍《戰國秦漢簡帛古書通假字彙纂》所列的漢代簡帛【述與遂】相通者，都是古書類的文獻，如《馬王堆</w:t>
      </w:r>
      <w:r w:rsidRPr="005D10D0">
        <w:rPr>
          <w:rFonts w:ascii="微软雅黑" w:eastAsia="微软雅黑" w:hAnsi="微软雅黑" w:cs="微软雅黑" w:hint="eastAsia"/>
          <w:lang w:eastAsia="zh-TW"/>
        </w:rPr>
        <w:t>‧</w:t>
      </w:r>
      <w:r w:rsidRPr="005D10D0">
        <w:rPr>
          <w:rFonts w:hint="eastAsia"/>
          <w:lang w:eastAsia="zh-TW"/>
        </w:rPr>
        <w:t>周易繫辭》、《武威漢簡</w:t>
      </w:r>
      <w:r w:rsidRPr="005D10D0">
        <w:rPr>
          <w:rFonts w:ascii="微软雅黑" w:eastAsia="微软雅黑" w:hAnsi="微软雅黑" w:cs="微软雅黑" w:hint="eastAsia"/>
          <w:lang w:eastAsia="zh-TW"/>
        </w:rPr>
        <w:t>‧</w:t>
      </w:r>
      <w:r w:rsidRPr="005D10D0">
        <w:rPr>
          <w:rFonts w:cs="宋体" w:hint="eastAsia"/>
          <w:lang w:eastAsia="zh-TW"/>
        </w:rPr>
        <w:t>儀禮</w:t>
      </w:r>
      <w:r w:rsidRPr="005D10D0">
        <w:rPr>
          <w:rFonts w:ascii="微软雅黑" w:eastAsia="微软雅黑" w:hAnsi="微软雅黑" w:cs="微软雅黑" w:hint="eastAsia"/>
          <w:lang w:eastAsia="zh-TW"/>
        </w:rPr>
        <w:t>‧</w:t>
      </w:r>
      <w:r w:rsidRPr="005D10D0">
        <w:rPr>
          <w:rFonts w:cs="宋体" w:hint="eastAsia"/>
          <w:lang w:eastAsia="zh-TW"/>
        </w:rPr>
        <w:t>泰射</w:t>
      </w:r>
      <w:r w:rsidRPr="005D10D0">
        <w:rPr>
          <w:rFonts w:hint="eastAsia"/>
          <w:lang w:eastAsia="zh-TW"/>
        </w:rPr>
        <w:t>》，可能也如同</w:t>
      </w:r>
      <w:r>
        <w:rPr>
          <w:rFonts w:hint="eastAsia"/>
          <w:lang w:eastAsia="zh-TW"/>
        </w:rPr>
        <w:t>《</w:t>
      </w:r>
      <w:r w:rsidRPr="005D10D0">
        <w:rPr>
          <w:rFonts w:hint="eastAsia"/>
          <w:lang w:eastAsia="zh-TW"/>
        </w:rPr>
        <w:t>周馴</w:t>
      </w:r>
      <w:r>
        <w:rPr>
          <w:rFonts w:hint="eastAsia"/>
          <w:lang w:eastAsia="zh-TW"/>
        </w:rPr>
        <w:t>》</w:t>
      </w:r>
      <w:r w:rsidRPr="005D10D0">
        <w:rPr>
          <w:rFonts w:hint="eastAsia"/>
          <w:lang w:eastAsia="zh-TW"/>
        </w:rPr>
        <w:t>一樣是戰國文字的遺跡。</w:t>
      </w:r>
      <w:r w:rsidRPr="005D10D0">
        <w:rPr>
          <w:vertAlign w:val="superscript"/>
          <w:lang w:eastAsia="zh-TW"/>
        </w:rPr>
        <w:endnoteReference w:id="42"/>
      </w:r>
      <w:r w:rsidRPr="005D10D0">
        <w:rPr>
          <w:rFonts w:hint="eastAsia"/>
          <w:lang w:eastAsia="zh-TW"/>
        </w:rPr>
        <w:t>這種情形如同漢代很少使用“黔首”一詞，但出土典籍類文獻卻有例證，如《馬王堆</w:t>
      </w:r>
      <w:r w:rsidRPr="005D10D0">
        <w:rPr>
          <w:rFonts w:ascii="微软雅黑" w:eastAsia="微软雅黑" w:hAnsi="微软雅黑" w:cs="微软雅黑" w:hint="eastAsia"/>
          <w:lang w:eastAsia="zh-TW"/>
        </w:rPr>
        <w:t>‧</w:t>
      </w:r>
      <w:r w:rsidRPr="005D10D0">
        <w:rPr>
          <w:rFonts w:cs="宋体" w:hint="eastAsia"/>
          <w:lang w:eastAsia="zh-TW"/>
        </w:rPr>
        <w:t>繆和》、《馬王堆</w:t>
      </w:r>
      <w:r w:rsidRPr="005D10D0">
        <w:rPr>
          <w:rFonts w:ascii="微软雅黑" w:eastAsia="微软雅黑" w:hAnsi="微软雅黑" w:cs="微软雅黑" w:hint="eastAsia"/>
          <w:lang w:eastAsia="zh-TW"/>
        </w:rPr>
        <w:t>‧</w:t>
      </w:r>
      <w:r w:rsidRPr="005D10D0">
        <w:rPr>
          <w:rFonts w:cs="宋体" w:hint="eastAsia"/>
          <w:lang w:eastAsia="zh-TW"/>
        </w:rPr>
        <w:t>十六經》、《銀雀山</w:t>
      </w:r>
      <w:r w:rsidRPr="005D10D0">
        <w:rPr>
          <w:rFonts w:ascii="微软雅黑" w:eastAsia="微软雅黑" w:hAnsi="微软雅黑" w:cs="微软雅黑" w:hint="eastAsia"/>
          <w:lang w:eastAsia="zh-TW"/>
        </w:rPr>
        <w:t>‧</w:t>
      </w:r>
      <w:r w:rsidRPr="005D10D0">
        <w:rPr>
          <w:rFonts w:cs="宋体" w:hint="eastAsia"/>
          <w:lang w:eastAsia="zh-TW"/>
        </w:rPr>
        <w:t>守法守令等十三篇》，但這些例證並不足以</w:t>
      </w:r>
      <w:r w:rsidRPr="005D10D0">
        <w:rPr>
          <w:rFonts w:hint="eastAsia"/>
          <w:lang w:eastAsia="zh-TW"/>
        </w:rPr>
        <w:t>影響判定“黔首”一詞使用的時間。</w:t>
      </w:r>
      <w:r w:rsidRPr="005D10D0">
        <w:rPr>
          <w:vertAlign w:val="superscript"/>
          <w:lang w:eastAsia="zh-TW"/>
        </w:rPr>
        <w:endnoteReference w:id="43"/>
      </w:r>
      <w:r w:rsidRPr="005D10D0">
        <w:rPr>
          <w:rFonts w:hint="eastAsia"/>
          <w:lang w:eastAsia="zh-TW"/>
        </w:rPr>
        <w:t>總之，“六月”章出現以“述”表示“遂”，可以確定是戰國時期的遺跡，</w:t>
      </w:r>
      <w:r w:rsidRPr="005D10D0">
        <w:rPr>
          <w:rFonts w:cs="HiddenVertOCR" w:hint="eastAsia"/>
          <w:kern w:val="0"/>
          <w:lang w:eastAsia="zh-TW"/>
        </w:rPr>
        <w:t>但我們也要注意到</w:t>
      </w:r>
      <w:r w:rsidRPr="005D10D0">
        <w:rPr>
          <w:rFonts w:hint="eastAsia"/>
          <w:lang w:eastAsia="zh-TW"/>
        </w:rPr>
        <w:t>“六月”章有秦漢時期改編的痕跡，如“薨”字的出現（詳下）。</w:t>
      </w:r>
    </w:p>
    <w:p w14:paraId="4D02C1EA" w14:textId="6B8B1974" w:rsidR="005D10D0" w:rsidRPr="005D10D0" w:rsidRDefault="005D10D0" w:rsidP="00E134B6">
      <w:pPr>
        <w:pStyle w:val="aa"/>
        <w:ind w:firstLine="560"/>
        <w:rPr>
          <w:rFonts w:hint="eastAsia"/>
          <w:lang w:eastAsia="zh-TW"/>
        </w:rPr>
      </w:pPr>
      <w:r w:rsidRPr="005D10D0">
        <w:rPr>
          <w:rFonts w:hint="eastAsia"/>
          <w:lang w:eastAsia="zh-TW"/>
        </w:rPr>
        <w:t>既然“六月”章有戰國文字的遺跡，但對其內容與史實不合如何理解呢？簡文一開頭提到“昔晉獻公有子四人，皆易為嗣”（簡77），整理者注釋云：這裏所謂“四子”，指</w:t>
      </w:r>
      <w:r w:rsidRPr="005D10D0">
        <w:rPr>
          <w:noProof/>
          <w:lang w:eastAsia="zh-TW"/>
        </w:rPr>
        <w:drawing>
          <wp:inline distT="0" distB="0" distL="0" distR="0" wp14:anchorId="531FE56F" wp14:editId="3C1895BC">
            <wp:extent cx="121920" cy="129540"/>
            <wp:effectExtent l="0" t="0" r="0" b="381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1920" cy="129540"/>
                    </a:xfrm>
                    <a:prstGeom prst="rect">
                      <a:avLst/>
                    </a:prstGeom>
                    <a:noFill/>
                    <a:ln>
                      <a:noFill/>
                    </a:ln>
                  </pic:spPr>
                </pic:pic>
              </a:graphicData>
            </a:graphic>
          </wp:inline>
        </w:drawing>
      </w:r>
      <w:r w:rsidRPr="005D10D0">
        <w:rPr>
          <w:rFonts w:hint="eastAsia"/>
          <w:lang w:eastAsia="zh-TW"/>
        </w:rPr>
        <w:t>（奚）齊、綽（卓）子、夷吾、圉子四人；其中圉子即晉惠公夷吾之子晉懷公子圉，非獻公之子，故《周馴》之說並不嚴謹。（130頁注1）另外，簡77-78“奚齊先立，而不能自治，淺智【七七】而愚，眾弗述（遂）置。綽（卓）子繼之，不宵（肖）以疑；其下既不柎（附），民莫之戴。”但比對《呂氏春</w:t>
      </w:r>
      <w:r w:rsidRPr="005D10D0">
        <w:rPr>
          <w:rFonts w:hint="eastAsia"/>
          <w:lang w:eastAsia="zh-TW"/>
        </w:rPr>
        <w:lastRenderedPageBreak/>
        <w:t>秋</w:t>
      </w:r>
      <w:r w:rsidRPr="005D10D0">
        <w:rPr>
          <w:rFonts w:ascii="微软雅黑" w:eastAsia="微软雅黑" w:hAnsi="微软雅黑" w:cs="微软雅黑" w:hint="eastAsia"/>
          <w:lang w:eastAsia="zh-TW"/>
        </w:rPr>
        <w:t>‧</w:t>
      </w:r>
      <w:r w:rsidRPr="005D10D0">
        <w:rPr>
          <w:rFonts w:cs="宋体" w:hint="eastAsia"/>
          <w:lang w:eastAsia="zh-TW"/>
        </w:rPr>
        <w:t>原亂》：</w:t>
      </w:r>
      <w:r w:rsidRPr="005D10D0">
        <w:rPr>
          <w:rFonts w:hint="eastAsia"/>
          <w:lang w:eastAsia="zh-TW"/>
        </w:rPr>
        <w:t>“</w:t>
      </w:r>
      <w:r w:rsidRPr="005D10D0">
        <w:rPr>
          <w:lang w:eastAsia="zh-TW"/>
        </w:rPr>
        <w:t>晉獻公立驪姬以為夫人，以奚齊為太子，里克率國人以攻殺之。荀息立其弟公子卓，已葬，里克又率國人攻殺之。於是晉無君。</w:t>
      </w:r>
      <w:r w:rsidRPr="005D10D0">
        <w:rPr>
          <w:rFonts w:hint="eastAsia"/>
          <w:lang w:eastAsia="zh-TW"/>
        </w:rPr>
        <w:t>”可見</w:t>
      </w:r>
      <w:r w:rsidRPr="005D10D0">
        <w:rPr>
          <w:lang w:eastAsia="zh-TW"/>
        </w:rPr>
        <w:t>奚齊</w:t>
      </w:r>
      <w:r w:rsidRPr="005D10D0">
        <w:rPr>
          <w:rFonts w:hint="eastAsia"/>
          <w:lang w:eastAsia="zh-TW"/>
        </w:rPr>
        <w:t>、卓子均於年幼被里克所殺。所以“韓文”指出這段文字“嚴重歪曲史實”（291頁）。這段歷史對於</w:t>
      </w:r>
      <w:r w:rsidRPr="005D10D0">
        <w:rPr>
          <w:rFonts w:cs="HiddenVertOCR" w:hint="eastAsia"/>
          <w:kern w:val="0"/>
          <w:lang w:eastAsia="zh-TW"/>
        </w:rPr>
        <w:t>周昭文公來</w:t>
      </w:r>
      <w:r w:rsidRPr="005D10D0">
        <w:rPr>
          <w:rFonts w:hint="eastAsia"/>
          <w:lang w:eastAsia="zh-TW"/>
        </w:rPr>
        <w:t>說，應屬“近代史”，如真出於其</w:t>
      </w:r>
      <w:r w:rsidRPr="005D10D0">
        <w:rPr>
          <w:rFonts w:cs="HiddenVertOCR" w:hint="eastAsia"/>
          <w:kern w:val="0"/>
          <w:lang w:eastAsia="zh-TW"/>
        </w:rPr>
        <w:t>臣下之手，只能說是刻意為</w:t>
      </w:r>
      <w:r w:rsidRPr="005D10D0">
        <w:rPr>
          <w:rFonts w:hint="eastAsia"/>
          <w:lang w:eastAsia="zh-TW"/>
        </w:rPr>
        <w:t>之。編者認為作為政治教材，只要說理清晰，論述到位即可，至於所舉例證是否違背史實則不在考慮的範疇。為了突顯晉文公“孝悌慈仁”、“</w:t>
      </w:r>
      <w:r w:rsidRPr="005D10D0">
        <w:rPr>
          <w:rFonts w:cs="HiddenVertOCR" w:hint="eastAsia"/>
          <w:kern w:val="0"/>
          <w:lang w:eastAsia="zh-TW"/>
        </w:rPr>
        <w:t>述</w:t>
      </w:r>
      <w:r w:rsidRPr="005D10D0">
        <w:rPr>
          <w:rFonts w:cs="HiddenVertOCR"/>
          <w:kern w:val="0"/>
          <w:lang w:eastAsia="zh-TW"/>
        </w:rPr>
        <w:t>(</w:t>
      </w:r>
      <w:r w:rsidRPr="005D10D0">
        <w:rPr>
          <w:rFonts w:cs="HiddenVertOCR" w:hint="eastAsia"/>
          <w:kern w:val="0"/>
          <w:lang w:eastAsia="zh-TW"/>
        </w:rPr>
        <w:t>遂</w:t>
      </w:r>
      <w:r w:rsidRPr="005D10D0">
        <w:rPr>
          <w:rFonts w:cs="HiddenVertOCR"/>
          <w:kern w:val="0"/>
          <w:lang w:eastAsia="zh-TW"/>
        </w:rPr>
        <w:t>)</w:t>
      </w:r>
      <w:r w:rsidRPr="005D10D0">
        <w:rPr>
          <w:rFonts w:cs="HiddenVertOCR" w:hint="eastAsia"/>
          <w:kern w:val="0"/>
          <w:lang w:eastAsia="zh-TW"/>
        </w:rPr>
        <w:t>長有晉</w:t>
      </w:r>
      <w:r w:rsidRPr="005D10D0">
        <w:rPr>
          <w:rFonts w:hint="eastAsia"/>
          <w:lang w:eastAsia="zh-TW"/>
        </w:rPr>
        <w:t>”的形象，對前四位昏庸的執政者自然要描述為“不智不慧”的模樣，比如“不能自治，淺智而愚”、“不宵（肖）以疑；其下既不柎（附），民莫之戴”、“棄德反施，無仁而善倍（背）”、“德仁無行，布惠弗亟”等等。藉由這樣的對比，讓受教者印象深刻，至於奚齊、卓子的生平是否正確則不在編者的考慮之內，可以比對下面“十二月”章簡156的內容。又《北大三</w:t>
      </w:r>
      <w:r w:rsidRPr="005D10D0">
        <w:rPr>
          <w:rFonts w:ascii="微软雅黑" w:eastAsia="微软雅黑" w:hAnsi="微软雅黑" w:cs="微软雅黑" w:hint="eastAsia"/>
          <w:lang w:eastAsia="zh-TW"/>
        </w:rPr>
        <w:t>‧</w:t>
      </w:r>
      <w:r w:rsidRPr="005D10D0">
        <w:rPr>
          <w:rFonts w:cs="宋体" w:hint="eastAsia"/>
          <w:lang w:eastAsia="zh-TW"/>
        </w:rPr>
        <w:t>儒家說叢》</w:t>
      </w:r>
      <w:r w:rsidRPr="005D10D0">
        <w:rPr>
          <w:rFonts w:hint="eastAsia"/>
          <w:lang w:eastAsia="zh-TW"/>
        </w:rPr>
        <w:t>簡1“……過齊桓公”，整理者注釋云：“</w:t>
      </w:r>
      <w:r w:rsidR="00E134B6">
        <w:rPr>
          <w:rFonts w:hint="eastAsia"/>
          <w:lang w:eastAsia="zh-TW"/>
        </w:rPr>
        <w:t>‘</w:t>
      </w:r>
      <w:r w:rsidRPr="005D10D0">
        <w:rPr>
          <w:rFonts w:hint="eastAsia"/>
          <w:sz w:val="23"/>
          <w:szCs w:val="23"/>
          <w:lang w:eastAsia="zh-TW"/>
        </w:rPr>
        <w:t>過齊桓公</w:t>
      </w:r>
      <w:r w:rsidR="00E134B6">
        <w:rPr>
          <w:rFonts w:hint="eastAsia"/>
          <w:sz w:val="23"/>
          <w:szCs w:val="23"/>
          <w:lang w:eastAsia="zh-TW"/>
        </w:rPr>
        <w:t>’</w:t>
      </w:r>
      <w:r w:rsidRPr="005D10D0">
        <w:rPr>
          <w:rFonts w:hint="eastAsia"/>
          <w:sz w:val="23"/>
          <w:szCs w:val="23"/>
          <w:lang w:eastAsia="zh-TW"/>
        </w:rPr>
        <w:t>者因簡殘而未知其人，案與齊桓公同時的魯公，未有與簡文所言相合者。</w:t>
      </w:r>
      <w:r w:rsidRPr="005D10D0">
        <w:rPr>
          <w:rFonts w:hint="eastAsia"/>
          <w:b/>
          <w:sz w:val="23"/>
          <w:szCs w:val="23"/>
          <w:lang w:eastAsia="zh-TW"/>
        </w:rPr>
        <w:t>簡文藉事說理，不必坐實</w:t>
      </w:r>
      <w:r w:rsidRPr="005D10D0">
        <w:rPr>
          <w:rFonts w:hint="eastAsia"/>
          <w:sz w:val="23"/>
          <w:szCs w:val="23"/>
          <w:lang w:eastAsia="zh-TW"/>
        </w:rPr>
        <w:t>。</w:t>
      </w:r>
      <w:r w:rsidRPr="005D10D0">
        <w:rPr>
          <w:rFonts w:hint="eastAsia"/>
          <w:lang w:eastAsia="zh-TW"/>
        </w:rPr>
        <w:t>”</w:t>
      </w:r>
      <w:r w:rsidRPr="005D10D0">
        <w:rPr>
          <w:vertAlign w:val="superscript"/>
          <w:lang w:eastAsia="zh-TW"/>
        </w:rPr>
        <w:endnoteReference w:id="44"/>
      </w:r>
      <w:r w:rsidRPr="005D10D0">
        <w:rPr>
          <w:rFonts w:hint="eastAsia"/>
          <w:lang w:eastAsia="zh-TW"/>
        </w:rPr>
        <w:t>其說可參。</w:t>
      </w:r>
    </w:p>
    <w:p w14:paraId="7DD611F5" w14:textId="6B6E7AD9" w:rsidR="005D10D0" w:rsidRPr="005D10D0" w:rsidRDefault="005D10D0" w:rsidP="00E134B6">
      <w:pPr>
        <w:pStyle w:val="aa"/>
        <w:ind w:firstLine="560"/>
        <w:rPr>
          <w:rFonts w:hint="eastAsia"/>
          <w:lang w:eastAsia="zh-TW"/>
        </w:rPr>
      </w:pPr>
      <w:r w:rsidRPr="005D10D0">
        <w:rPr>
          <w:rFonts w:hint="eastAsia"/>
          <w:lang w:eastAsia="zh-TW"/>
        </w:rPr>
        <w:t>以“述”表</w:t>
      </w:r>
      <w:r w:rsidRPr="005D10D0">
        <w:rPr>
          <w:bCs/>
          <w:szCs w:val="28"/>
          <w:lang w:eastAsia="zh-TW"/>
        </w:rPr>
        <w:t>﹛</w:t>
      </w:r>
      <w:r w:rsidRPr="005D10D0">
        <w:rPr>
          <w:rFonts w:hint="eastAsia"/>
          <w:lang w:eastAsia="zh-TW"/>
        </w:rPr>
        <w:t>遂</w:t>
      </w:r>
      <w:r w:rsidRPr="005D10D0">
        <w:rPr>
          <w:bCs/>
          <w:szCs w:val="28"/>
          <w:lang w:eastAsia="zh-TW"/>
        </w:rPr>
        <w:t>﹜</w:t>
      </w:r>
      <w:r w:rsidRPr="005D10D0">
        <w:rPr>
          <w:rFonts w:hint="eastAsia"/>
          <w:bCs/>
          <w:szCs w:val="28"/>
          <w:lang w:eastAsia="zh-TW"/>
        </w:rPr>
        <w:t>除</w:t>
      </w:r>
      <w:r w:rsidRPr="005D10D0">
        <w:rPr>
          <w:rFonts w:hint="eastAsia"/>
          <w:lang w:eastAsia="zh-TW"/>
        </w:rPr>
        <w:t>見於“六月”章簡78、82之外，還見於底下幾章：</w:t>
      </w:r>
    </w:p>
    <w:p w14:paraId="187BF00C" w14:textId="086BCF52" w:rsidR="005D10D0" w:rsidRPr="005D10D0" w:rsidRDefault="005D10D0" w:rsidP="00E134B6">
      <w:pPr>
        <w:pStyle w:val="aa"/>
        <w:ind w:firstLine="560"/>
        <w:rPr>
          <w:rFonts w:hint="eastAsia"/>
          <w:lang w:eastAsia="zh-TW"/>
        </w:rPr>
      </w:pPr>
      <w:r w:rsidRPr="005D10D0">
        <w:rPr>
          <w:rFonts w:hint="eastAsia"/>
          <w:lang w:eastAsia="zh-TW"/>
        </w:rPr>
        <w:t>（a）“七月”章，簡96“</w:t>
      </w:r>
      <w:r w:rsidRPr="005D10D0">
        <w:rPr>
          <w:rFonts w:cs="HiddenVertOCR" w:hint="eastAsia"/>
          <w:kern w:val="0"/>
          <w:lang w:eastAsia="zh-TW"/>
        </w:rPr>
        <w:t>述（遂）大克晉</w:t>
      </w:r>
      <w:r w:rsidRPr="005D10D0">
        <w:rPr>
          <w:rFonts w:hint="eastAsia"/>
          <w:lang w:eastAsia="zh-TW"/>
        </w:rPr>
        <w:t>”。“七月”章可與</w:t>
      </w:r>
      <w:r w:rsidRPr="005D10D0">
        <w:rPr>
          <w:rFonts w:cs="HiddenVertOCR" w:hint="eastAsia"/>
          <w:kern w:val="0"/>
          <w:lang w:eastAsia="zh-TW"/>
        </w:rPr>
        <w:lastRenderedPageBreak/>
        <w:t>《呂氏春秋</w:t>
      </w:r>
      <w:r w:rsidRPr="005D10D0">
        <w:rPr>
          <w:rFonts w:ascii="微软雅黑" w:eastAsia="微软雅黑" w:hAnsi="微软雅黑" w:cs="微软雅黑" w:hint="eastAsia"/>
          <w:kern w:val="0"/>
          <w:lang w:eastAsia="zh-TW"/>
        </w:rPr>
        <w:t>‧</w:t>
      </w:r>
      <w:r w:rsidRPr="005D10D0">
        <w:rPr>
          <w:rFonts w:cs="宋体" w:hint="eastAsia"/>
          <w:kern w:val="0"/>
          <w:lang w:eastAsia="zh-TW"/>
        </w:rPr>
        <w:t>愛士》對讀，應有戰國時期的底本。</w:t>
      </w:r>
    </w:p>
    <w:p w14:paraId="65B4C291" w14:textId="77777777" w:rsidR="005D10D0" w:rsidRPr="005D10D0" w:rsidRDefault="005D10D0" w:rsidP="00E134B6">
      <w:pPr>
        <w:pStyle w:val="aa"/>
        <w:ind w:firstLine="560"/>
        <w:rPr>
          <w:rStyle w:val="a8"/>
          <w:rFonts w:hint="eastAsia"/>
          <w:lang w:eastAsia="zh-TW"/>
        </w:rPr>
      </w:pPr>
      <w:r w:rsidRPr="005D10D0">
        <w:rPr>
          <w:rStyle w:val="a8"/>
          <w:rFonts w:hint="eastAsia"/>
          <w:lang w:eastAsia="zh-TW"/>
        </w:rPr>
        <w:t>（b）“九月”章，簡114-115“述</w:t>
      </w:r>
      <w:r w:rsidRPr="005D10D0">
        <w:rPr>
          <w:rStyle w:val="a8"/>
          <w:lang w:eastAsia="zh-TW"/>
        </w:rPr>
        <w:t>(</w:t>
      </w:r>
      <w:r w:rsidRPr="005D10D0">
        <w:rPr>
          <w:rStyle w:val="a8"/>
          <w:rFonts w:hint="eastAsia"/>
          <w:lang w:eastAsia="zh-TW"/>
        </w:rPr>
        <w:t>遂</w:t>
      </w:r>
      <w:r w:rsidRPr="005D10D0">
        <w:rPr>
          <w:rStyle w:val="a8"/>
          <w:lang w:eastAsia="zh-TW"/>
        </w:rPr>
        <w:t>)</w:t>
      </w:r>
      <w:r w:rsidRPr="005D10D0">
        <w:rPr>
          <w:rStyle w:val="a8"/>
          <w:rFonts w:hint="eastAsia"/>
          <w:lang w:eastAsia="zh-TW"/>
        </w:rPr>
        <w:t>【</w:t>
      </w:r>
      <w:r w:rsidRPr="00E134B6">
        <w:rPr>
          <w:rStyle w:val="a8"/>
          <w:rFonts w:hint="eastAsia"/>
          <w:sz w:val="20"/>
          <w:szCs w:val="20"/>
          <w:lang w:eastAsia="zh-TW"/>
        </w:rPr>
        <w:t>一一四</w:t>
      </w:r>
      <w:r w:rsidRPr="005D10D0">
        <w:rPr>
          <w:rStyle w:val="a8"/>
          <w:rFonts w:hint="eastAsia"/>
          <w:lang w:eastAsia="zh-TW"/>
        </w:rPr>
        <w:t>】去之上。”、118“宣孟述</w:t>
      </w:r>
      <w:r w:rsidRPr="005D10D0">
        <w:rPr>
          <w:rStyle w:val="a8"/>
          <w:lang w:eastAsia="zh-TW"/>
        </w:rPr>
        <w:t>(</w:t>
      </w:r>
      <w:r w:rsidRPr="005D10D0">
        <w:rPr>
          <w:rStyle w:val="a8"/>
          <w:rFonts w:hint="eastAsia"/>
          <w:lang w:eastAsia="zh-TW"/>
        </w:rPr>
        <w:t>遂</w:t>
      </w:r>
      <w:r w:rsidRPr="005D10D0">
        <w:rPr>
          <w:rStyle w:val="a8"/>
          <w:lang w:eastAsia="zh-TW"/>
        </w:rPr>
        <w:t>)</w:t>
      </w:r>
      <w:r w:rsidRPr="005D10D0">
        <w:rPr>
          <w:rStyle w:val="a8"/>
          <w:rFonts w:hint="eastAsia"/>
          <w:lang w:eastAsia="zh-TW"/>
        </w:rPr>
        <w:t>生。”“九月”章可與《呂氏春秋</w:t>
      </w:r>
      <w:r w:rsidRPr="005D10D0">
        <w:rPr>
          <w:rStyle w:val="a8"/>
          <w:rFonts w:ascii="微软雅黑" w:eastAsia="微软雅黑" w:hAnsi="微软雅黑" w:cs="微软雅黑" w:hint="eastAsia"/>
          <w:lang w:eastAsia="zh-TW"/>
        </w:rPr>
        <w:t>‧</w:t>
      </w:r>
      <w:r w:rsidRPr="005D10D0">
        <w:rPr>
          <w:rStyle w:val="a8"/>
          <w:rFonts w:hint="eastAsia"/>
          <w:lang w:eastAsia="zh-TW"/>
        </w:rPr>
        <w:t>報更》對讀，加上簡120“赳”的寫法，可以判定有戰國時期的底本（詳下）。</w:t>
      </w:r>
    </w:p>
    <w:p w14:paraId="62991615" w14:textId="7C1E4E37" w:rsidR="005D10D0" w:rsidRPr="005D10D0" w:rsidRDefault="005D10D0" w:rsidP="00E134B6">
      <w:pPr>
        <w:pStyle w:val="aa"/>
        <w:ind w:firstLine="560"/>
        <w:rPr>
          <w:rStyle w:val="a8"/>
          <w:rFonts w:hint="eastAsia"/>
          <w:lang w:eastAsia="zh-TW"/>
        </w:rPr>
      </w:pPr>
      <w:r w:rsidRPr="005D10D0">
        <w:rPr>
          <w:rStyle w:val="a8"/>
          <w:rFonts w:hint="eastAsia"/>
          <w:lang w:eastAsia="zh-TW"/>
        </w:rPr>
        <w:t>（c）“十一月”章，簡144“故中</w:t>
      </w:r>
      <w:r w:rsidRPr="005D10D0">
        <w:rPr>
          <w:rStyle w:val="a8"/>
          <w:lang w:eastAsia="zh-TW"/>
        </w:rPr>
        <w:t>(</w:t>
      </w:r>
      <w:r w:rsidRPr="005D10D0">
        <w:rPr>
          <w:rStyle w:val="a8"/>
          <w:rFonts w:hint="eastAsia"/>
          <w:lang w:eastAsia="zh-TW"/>
        </w:rPr>
        <w:t>仲</w:t>
      </w:r>
      <w:r w:rsidRPr="005D10D0">
        <w:rPr>
          <w:rStyle w:val="a8"/>
          <w:lang w:eastAsia="zh-TW"/>
        </w:rPr>
        <w:t>)</w:t>
      </w:r>
      <w:r w:rsidRPr="005D10D0">
        <w:rPr>
          <w:rStyle w:val="a8"/>
          <w:rFonts w:hint="eastAsia"/>
          <w:lang w:eastAsia="zh-TW"/>
        </w:rPr>
        <w:t>敬子之所以述</w:t>
      </w:r>
      <w:r w:rsidRPr="005D10D0">
        <w:rPr>
          <w:rStyle w:val="a8"/>
          <w:lang w:eastAsia="zh-TW"/>
        </w:rPr>
        <w:t>(</w:t>
      </w:r>
      <w:r w:rsidRPr="005D10D0">
        <w:rPr>
          <w:rStyle w:val="a8"/>
          <w:rFonts w:hint="eastAsia"/>
          <w:lang w:eastAsia="zh-TW"/>
        </w:rPr>
        <w:t>遂</w:t>
      </w:r>
      <w:r w:rsidRPr="005D10D0">
        <w:rPr>
          <w:rStyle w:val="a8"/>
          <w:lang w:eastAsia="zh-TW"/>
        </w:rPr>
        <w:t>)</w:t>
      </w:r>
      <w:r w:rsidRPr="005D10D0">
        <w:rPr>
          <w:rStyle w:val="a8"/>
          <w:rFonts w:hint="eastAsia"/>
          <w:lang w:eastAsia="zh-TW"/>
        </w:rPr>
        <w:t>不得為後者，不聽親也。”“十一月”章前半簡文云：“昔秦獻公有疾，乃召其嗣中</w:t>
      </w:r>
      <w:r w:rsidRPr="005D10D0">
        <w:rPr>
          <w:rStyle w:val="a8"/>
          <w:lang w:eastAsia="zh-TW"/>
        </w:rPr>
        <w:t>(</w:t>
      </w:r>
      <w:r w:rsidRPr="005D10D0">
        <w:rPr>
          <w:rStyle w:val="a8"/>
          <w:rFonts w:hint="eastAsia"/>
          <w:lang w:eastAsia="zh-TW"/>
        </w:rPr>
        <w:t>仲</w:t>
      </w:r>
      <w:r w:rsidRPr="005D10D0">
        <w:rPr>
          <w:rStyle w:val="a8"/>
          <w:lang w:eastAsia="zh-TW"/>
        </w:rPr>
        <w:t>)</w:t>
      </w:r>
      <w:r w:rsidRPr="005D10D0">
        <w:rPr>
          <w:rStyle w:val="a8"/>
          <w:rFonts w:hint="eastAsia"/>
          <w:lang w:eastAsia="zh-TW"/>
        </w:rPr>
        <w:t>敬子，而自身謂之曰：【</w:t>
      </w:r>
      <w:r w:rsidRPr="00E134B6">
        <w:rPr>
          <w:rStyle w:val="a8"/>
          <w:rFonts w:hint="eastAsia"/>
          <w:sz w:val="20"/>
          <w:szCs w:val="20"/>
          <w:lang w:eastAsia="zh-TW"/>
        </w:rPr>
        <w:t>一三六</w:t>
      </w:r>
      <w:r w:rsidRPr="005D10D0">
        <w:rPr>
          <w:rStyle w:val="a8"/>
          <w:rFonts w:hint="eastAsia"/>
          <w:lang w:eastAsia="zh-TW"/>
        </w:rPr>
        <w:t>】</w:t>
      </w:r>
      <w:r w:rsidR="00E134B6">
        <w:rPr>
          <w:rStyle w:val="a8"/>
          <w:rFonts w:hint="eastAsia"/>
          <w:lang w:eastAsia="zh-TW"/>
        </w:rPr>
        <w:t>‘</w:t>
      </w:r>
      <w:r w:rsidRPr="005D10D0">
        <w:rPr>
          <w:rStyle w:val="a8"/>
          <w:rFonts w:hint="eastAsia"/>
          <w:lang w:eastAsia="zh-TW"/>
        </w:rPr>
        <w:t>秦國之故，適有大喪，必從羣</w:t>
      </w:r>
      <w:r w:rsidRPr="005D10D0">
        <w:rPr>
          <w:rStyle w:val="a8"/>
          <w:lang w:eastAsia="zh-TW"/>
        </w:rPr>
        <w:t>薜</w:t>
      </w:r>
      <w:r w:rsidRPr="005D10D0">
        <w:rPr>
          <w:rStyle w:val="a8"/>
          <w:rFonts w:hint="eastAsia"/>
          <w:lang w:eastAsia="zh-TW"/>
        </w:rPr>
        <w:t>（</w:t>
      </w:r>
      <w:r w:rsidRPr="005D10D0">
        <w:rPr>
          <w:rStyle w:val="a8"/>
          <w:lang w:eastAsia="zh-TW"/>
        </w:rPr>
        <w:t>嬖</w:t>
      </w:r>
      <w:r w:rsidRPr="005D10D0">
        <w:rPr>
          <w:rStyle w:val="a8"/>
          <w:rFonts w:hint="eastAsia"/>
          <w:lang w:eastAsia="zh-TW"/>
        </w:rPr>
        <w:t>）。</w:t>
      </w:r>
      <w:r w:rsidR="00E134B6">
        <w:rPr>
          <w:rStyle w:val="a8"/>
          <w:rFonts w:hint="eastAsia"/>
          <w:lang w:eastAsia="zh-TW"/>
        </w:rPr>
        <w:t>’</w:t>
      </w:r>
      <w:r w:rsidRPr="005D10D0">
        <w:rPr>
          <w:rStyle w:val="a8"/>
          <w:rFonts w:hint="eastAsia"/>
          <w:lang w:eastAsia="zh-TW"/>
        </w:rPr>
        <w:t>”其中“</w:t>
      </w:r>
      <w:r w:rsidRPr="005D10D0">
        <w:rPr>
          <w:rStyle w:val="a8"/>
          <w:lang w:eastAsia="zh-TW"/>
        </w:rPr>
        <w:t>薜</w:t>
      </w:r>
      <w:r w:rsidRPr="005D10D0">
        <w:rPr>
          <w:rStyle w:val="a8"/>
          <w:rFonts w:hint="eastAsia"/>
          <w:lang w:eastAsia="zh-TW"/>
        </w:rPr>
        <w:t>（</w:t>
      </w:r>
      <w:r w:rsidRPr="005D10D0">
        <w:rPr>
          <w:rStyle w:val="a8"/>
          <w:lang w:eastAsia="zh-TW"/>
        </w:rPr>
        <w:t>嬖</w:t>
      </w:r>
      <w:r w:rsidRPr="005D10D0">
        <w:rPr>
          <w:rStyle w:val="a8"/>
          <w:rFonts w:hint="eastAsia"/>
          <w:lang w:eastAsia="zh-TW"/>
        </w:rPr>
        <w:t>）”整理者原釋為“孽”，“羣孽”猶“庶孽”。“韓文”認為這是</w:t>
      </w:r>
      <w:r w:rsidRPr="00E134B6">
        <w:rPr>
          <w:rStyle w:val="a8"/>
          <w:rFonts w:hint="eastAsia"/>
        </w:rPr>
        <w:t>《</w:t>
      </w:r>
      <w:r w:rsidRPr="005D10D0">
        <w:rPr>
          <w:rStyle w:val="a8"/>
          <w:rFonts w:hint="eastAsia"/>
          <w:lang w:eastAsia="zh-TW"/>
        </w:rPr>
        <w:t>周馴</w:t>
      </w:r>
      <w:r w:rsidRPr="00E134B6">
        <w:rPr>
          <w:rStyle w:val="a8"/>
          <w:rFonts w:hint="eastAsia"/>
        </w:rPr>
        <w:t>》</w:t>
      </w:r>
      <w:r w:rsidRPr="005D10D0">
        <w:rPr>
          <w:rStyle w:val="a8"/>
          <w:rFonts w:hint="eastAsia"/>
          <w:lang w:eastAsia="zh-TW"/>
        </w:rPr>
        <w:t>中具有史料價值的記載，並作了很大篇幅的發揮（293-297頁）。謹案：研究者已指出此字當釋為“</w:t>
      </w:r>
      <w:r w:rsidRPr="005D10D0">
        <w:rPr>
          <w:rStyle w:val="a8"/>
          <w:lang w:eastAsia="zh-TW"/>
        </w:rPr>
        <w:t>薜</w:t>
      </w:r>
      <w:r w:rsidRPr="005D10D0">
        <w:rPr>
          <w:rStyle w:val="a8"/>
          <w:rFonts w:hint="eastAsia"/>
          <w:lang w:eastAsia="zh-TW"/>
        </w:rPr>
        <w:t>（</w:t>
      </w:r>
      <w:r w:rsidRPr="005D10D0">
        <w:rPr>
          <w:rStyle w:val="a8"/>
          <w:lang w:eastAsia="zh-TW"/>
        </w:rPr>
        <w:t>嬖</w:t>
      </w:r>
      <w:r w:rsidRPr="005D10D0">
        <w:rPr>
          <w:rStyle w:val="a8"/>
          <w:rFonts w:hint="eastAsia"/>
          <w:lang w:eastAsia="zh-TW"/>
        </w:rPr>
        <w:t>）”，意思是說秦國習俗，當君王過世時，君王親近的</w:t>
      </w:r>
      <w:r w:rsidRPr="005D10D0">
        <w:rPr>
          <w:rStyle w:val="a8"/>
          <w:lang w:eastAsia="zh-TW"/>
        </w:rPr>
        <w:t>臣僕（即嬖）</w:t>
      </w:r>
      <w:r w:rsidRPr="005D10D0">
        <w:rPr>
          <w:rStyle w:val="a8"/>
          <w:rFonts w:hint="eastAsia"/>
          <w:lang w:eastAsia="zh-TW"/>
        </w:rPr>
        <w:t>必須陪葬</w:t>
      </w:r>
      <w:r w:rsidRPr="005D10D0">
        <w:rPr>
          <w:rStyle w:val="a8"/>
          <w:lang w:eastAsia="zh-TW"/>
        </w:rPr>
        <w:t>，《詩經</w:t>
      </w:r>
      <w:r w:rsidRPr="005D10D0">
        <w:rPr>
          <w:rStyle w:val="a8"/>
          <w:rFonts w:ascii="微软雅黑" w:eastAsia="微软雅黑" w:hAnsi="微软雅黑" w:cs="微软雅黑" w:hint="eastAsia"/>
          <w:lang w:eastAsia="zh-TW"/>
        </w:rPr>
        <w:t>‧</w:t>
      </w:r>
      <w:r w:rsidRPr="005D10D0">
        <w:rPr>
          <w:rStyle w:val="a8"/>
          <w:lang w:eastAsia="zh-TW"/>
        </w:rPr>
        <w:t>黃鳥》就反映這種情況。</w:t>
      </w:r>
      <w:r w:rsidRPr="005D10D0">
        <w:rPr>
          <w:rStyle w:val="a8"/>
          <w:rFonts w:hint="eastAsia"/>
          <w:lang w:eastAsia="zh-TW"/>
        </w:rPr>
        <w:endnoteReference w:id="45"/>
      </w:r>
      <w:r w:rsidRPr="005D10D0">
        <w:rPr>
          <w:rStyle w:val="a8"/>
          <w:rFonts w:hint="eastAsia"/>
          <w:lang w:eastAsia="zh-TW"/>
        </w:rPr>
        <w:t>後半部分</w:t>
      </w:r>
      <w:r w:rsidRPr="005D10D0">
        <w:rPr>
          <w:rStyle w:val="a8"/>
          <w:lang w:eastAsia="zh-TW"/>
        </w:rPr>
        <w:t>簡</w:t>
      </w:r>
      <w:r w:rsidRPr="005D10D0">
        <w:rPr>
          <w:rStyle w:val="a8"/>
          <w:rFonts w:hint="eastAsia"/>
          <w:lang w:eastAsia="zh-TW"/>
        </w:rPr>
        <w:t>文</w:t>
      </w:r>
      <w:r w:rsidRPr="005D10D0">
        <w:rPr>
          <w:rStyle w:val="a8"/>
          <w:lang w:eastAsia="zh-TW"/>
        </w:rPr>
        <w:t>殘缺，仲敬子因為不聽親，而未選中繼位</w:t>
      </w:r>
      <w:r w:rsidRPr="005D10D0">
        <w:rPr>
          <w:rStyle w:val="a8"/>
          <w:rFonts w:hint="eastAsia"/>
          <w:lang w:eastAsia="zh-TW"/>
        </w:rPr>
        <w:t>，或有戰國歷史根據，由“述</w:t>
      </w:r>
      <w:r w:rsidRPr="005D10D0">
        <w:rPr>
          <w:rStyle w:val="a8"/>
          <w:lang w:eastAsia="zh-TW"/>
        </w:rPr>
        <w:t>(</w:t>
      </w:r>
      <w:r w:rsidRPr="005D10D0">
        <w:rPr>
          <w:rStyle w:val="a8"/>
          <w:rFonts w:hint="eastAsia"/>
          <w:lang w:eastAsia="zh-TW"/>
        </w:rPr>
        <w:t>遂</w:t>
      </w:r>
      <w:r w:rsidRPr="005D10D0">
        <w:rPr>
          <w:rStyle w:val="a8"/>
          <w:lang w:eastAsia="zh-TW"/>
        </w:rPr>
        <w:t>)</w:t>
      </w:r>
      <w:r w:rsidRPr="005D10D0">
        <w:rPr>
          <w:rStyle w:val="a8"/>
          <w:rFonts w:hint="eastAsia"/>
          <w:lang w:eastAsia="zh-TW"/>
        </w:rPr>
        <w:t>”可以證明</w:t>
      </w:r>
      <w:r w:rsidRPr="005D10D0">
        <w:rPr>
          <w:rStyle w:val="a8"/>
          <w:lang w:eastAsia="zh-TW"/>
        </w:rPr>
        <w:t>。</w:t>
      </w:r>
    </w:p>
    <w:p w14:paraId="25F10291" w14:textId="77777777" w:rsidR="005D10D0" w:rsidRPr="005D10D0" w:rsidRDefault="005D10D0" w:rsidP="00E134B6">
      <w:pPr>
        <w:pStyle w:val="aa"/>
        <w:ind w:firstLine="560"/>
        <w:rPr>
          <w:rStyle w:val="a8"/>
          <w:rFonts w:hint="eastAsia"/>
          <w:lang w:eastAsia="zh-TW"/>
        </w:rPr>
      </w:pPr>
      <w:r w:rsidRPr="005D10D0">
        <w:rPr>
          <w:rStyle w:val="a8"/>
          <w:rFonts w:hint="eastAsia"/>
          <w:lang w:eastAsia="zh-TW"/>
        </w:rPr>
        <w:t>（d）“閏月”章，簡175“述</w:t>
      </w:r>
      <w:r w:rsidRPr="005D10D0">
        <w:rPr>
          <w:rStyle w:val="a8"/>
          <w:lang w:eastAsia="zh-TW"/>
        </w:rPr>
        <w:t>(</w:t>
      </w:r>
      <w:r w:rsidRPr="005D10D0">
        <w:rPr>
          <w:rStyle w:val="a8"/>
          <w:rFonts w:hint="eastAsia"/>
          <w:lang w:eastAsia="zh-TW"/>
        </w:rPr>
        <w:t>遂</w:t>
      </w:r>
      <w:r w:rsidRPr="005D10D0">
        <w:rPr>
          <w:rStyle w:val="a8"/>
          <w:lang w:eastAsia="zh-TW"/>
        </w:rPr>
        <w:t>)</w:t>
      </w:r>
      <w:r w:rsidRPr="005D10D0">
        <w:rPr>
          <w:rStyle w:val="a8"/>
          <w:rFonts w:hint="eastAsia"/>
          <w:lang w:eastAsia="zh-TW"/>
        </w:rPr>
        <w:t>為賢主”。“閏月”章的內容可以《韓詩外傳》對讀，當有早期的底本。</w:t>
      </w:r>
    </w:p>
    <w:p w14:paraId="29FC2D79" w14:textId="77777777" w:rsidR="005D10D0" w:rsidRPr="005D10D0" w:rsidRDefault="005D10D0" w:rsidP="00E134B6">
      <w:pPr>
        <w:pStyle w:val="aa"/>
        <w:ind w:firstLine="560"/>
        <w:rPr>
          <w:rStyle w:val="a8"/>
          <w:rFonts w:hint="eastAsia"/>
          <w:lang w:eastAsia="zh-TW"/>
        </w:rPr>
      </w:pPr>
      <w:r w:rsidRPr="005D10D0">
        <w:rPr>
          <w:rStyle w:val="a8"/>
          <w:rFonts w:hint="eastAsia"/>
          <w:lang w:eastAsia="zh-TW"/>
        </w:rPr>
        <w:t>（e）“維歲冬（終）享駕（賀）之日”章，簡203“嗣之述</w:t>
      </w:r>
      <w:r w:rsidRPr="005D10D0">
        <w:rPr>
          <w:rStyle w:val="a8"/>
          <w:lang w:eastAsia="zh-TW"/>
        </w:rPr>
        <w:t>(</w:t>
      </w:r>
      <w:r w:rsidRPr="005D10D0">
        <w:rPr>
          <w:rStyle w:val="a8"/>
          <w:rFonts w:hint="eastAsia"/>
          <w:lang w:eastAsia="zh-TW"/>
        </w:rPr>
        <w:t>遂</w:t>
      </w:r>
      <w:r w:rsidRPr="005D10D0">
        <w:rPr>
          <w:rStyle w:val="a8"/>
          <w:lang w:eastAsia="zh-TW"/>
        </w:rPr>
        <w:t>)</w:t>
      </w:r>
      <w:r w:rsidRPr="005D10D0">
        <w:rPr>
          <w:rStyle w:val="a8"/>
          <w:rFonts w:hint="eastAsia"/>
          <w:lang w:eastAsia="zh-TW"/>
        </w:rPr>
        <w:t>直</w:t>
      </w:r>
      <w:r w:rsidRPr="005D10D0">
        <w:rPr>
          <w:rStyle w:val="a8"/>
          <w:lang w:eastAsia="zh-TW"/>
        </w:rPr>
        <w:t>(</w:t>
      </w:r>
      <w:r w:rsidRPr="005D10D0">
        <w:rPr>
          <w:rStyle w:val="a8"/>
          <w:rFonts w:hint="eastAsia"/>
          <w:lang w:eastAsia="zh-TW"/>
        </w:rPr>
        <w:t>置</w:t>
      </w:r>
      <w:r w:rsidRPr="005D10D0">
        <w:rPr>
          <w:rStyle w:val="a8"/>
          <w:lang w:eastAsia="zh-TW"/>
        </w:rPr>
        <w:t>)</w:t>
      </w:r>
      <w:r w:rsidRPr="005D10D0">
        <w:rPr>
          <w:rStyle w:val="a8"/>
          <w:rFonts w:hint="eastAsia"/>
          <w:lang w:eastAsia="zh-TW"/>
        </w:rPr>
        <w:t>，必在季【</w:t>
      </w:r>
      <w:r w:rsidRPr="00E134B6">
        <w:rPr>
          <w:rStyle w:val="a8"/>
          <w:rFonts w:hint="eastAsia"/>
          <w:sz w:val="20"/>
          <w:szCs w:val="20"/>
          <w:lang w:eastAsia="zh-TW"/>
        </w:rPr>
        <w:t>二</w:t>
      </w:r>
      <w:r w:rsidRPr="00E134B6">
        <w:rPr>
          <w:rStyle w:val="a8"/>
          <w:sz w:val="20"/>
          <w:szCs w:val="20"/>
          <w:lang w:eastAsia="zh-TW"/>
        </w:rPr>
        <w:t>O</w:t>
      </w:r>
      <w:r w:rsidRPr="00E134B6">
        <w:rPr>
          <w:rStyle w:val="a8"/>
          <w:rFonts w:hint="eastAsia"/>
          <w:sz w:val="20"/>
          <w:szCs w:val="20"/>
          <w:lang w:eastAsia="zh-TW"/>
        </w:rPr>
        <w:t>三</w:t>
      </w:r>
      <w:r w:rsidRPr="005D10D0">
        <w:rPr>
          <w:rStyle w:val="a8"/>
          <w:rFonts w:hint="eastAsia"/>
          <w:lang w:eastAsia="zh-TW"/>
        </w:rPr>
        <w:t>】歲。”與簡203同一小節的簡201云“唯毋</w:t>
      </w:r>
      <w:r w:rsidRPr="005D10D0">
        <w:rPr>
          <w:rStyle w:val="a8"/>
          <w:rFonts w:hint="eastAsia"/>
          <w:lang w:eastAsia="zh-TW"/>
        </w:rPr>
        <w:lastRenderedPageBreak/>
        <w:t>失臣，剴</w:t>
      </w:r>
      <w:r w:rsidRPr="005D10D0">
        <w:rPr>
          <w:rStyle w:val="a8"/>
          <w:lang w:eastAsia="zh-TW"/>
        </w:rPr>
        <w:t>(</w:t>
      </w:r>
      <w:r w:rsidRPr="005D10D0">
        <w:rPr>
          <w:rStyle w:val="a8"/>
          <w:rFonts w:hint="eastAsia"/>
          <w:lang w:eastAsia="zh-TW"/>
        </w:rPr>
        <w:t>豈</w:t>
      </w:r>
      <w:r w:rsidRPr="005D10D0">
        <w:rPr>
          <w:rStyle w:val="a8"/>
          <w:lang w:eastAsia="zh-TW"/>
        </w:rPr>
        <w:t>)</w:t>
      </w:r>
      <w:r w:rsidRPr="005D10D0">
        <w:rPr>
          <w:rStyle w:val="a8"/>
          <w:rFonts w:hint="eastAsia"/>
          <w:lang w:eastAsia="zh-TW"/>
        </w:rPr>
        <w:t>有</w:t>
      </w:r>
      <w:r w:rsidRPr="005D10D0">
        <w:rPr>
          <w:rStyle w:val="a8"/>
          <w:lang w:eastAsia="zh-TW"/>
        </w:rPr>
        <w:t>(</w:t>
      </w:r>
      <w:r w:rsidRPr="005D10D0">
        <w:rPr>
          <w:rStyle w:val="a8"/>
          <w:rFonts w:hint="eastAsia"/>
          <w:lang w:eastAsia="zh-TW"/>
        </w:rPr>
        <w:t>又</w:t>
      </w:r>
      <w:r w:rsidRPr="005D10D0">
        <w:rPr>
          <w:rStyle w:val="a8"/>
          <w:lang w:eastAsia="zh-TW"/>
        </w:rPr>
        <w:t>)</w:t>
      </w:r>
      <w:r w:rsidRPr="005D10D0">
        <w:rPr>
          <w:rStyle w:val="a8"/>
          <w:rFonts w:hint="eastAsia"/>
          <w:lang w:eastAsia="zh-TW"/>
        </w:rPr>
        <w:t>尚得復君民？”前面已提過“唯毋”的用法是戰國時期的語言，可與此處的“述</w:t>
      </w:r>
      <w:r w:rsidRPr="005D10D0">
        <w:rPr>
          <w:rStyle w:val="a8"/>
          <w:lang w:eastAsia="zh-TW"/>
        </w:rPr>
        <w:t>(</w:t>
      </w:r>
      <w:r w:rsidRPr="005D10D0">
        <w:rPr>
          <w:rStyle w:val="a8"/>
          <w:rFonts w:hint="eastAsia"/>
          <w:lang w:eastAsia="zh-TW"/>
        </w:rPr>
        <w:t>遂</w:t>
      </w:r>
      <w:r w:rsidRPr="005D10D0">
        <w:rPr>
          <w:rStyle w:val="a8"/>
          <w:lang w:eastAsia="zh-TW"/>
        </w:rPr>
        <w:t>)</w:t>
      </w:r>
      <w:r w:rsidRPr="005D10D0">
        <w:rPr>
          <w:rStyle w:val="a8"/>
          <w:rFonts w:hint="eastAsia"/>
          <w:lang w:eastAsia="zh-TW"/>
        </w:rPr>
        <w:t>”合看。</w:t>
      </w:r>
    </w:p>
    <w:p w14:paraId="4A6948A8" w14:textId="77777777" w:rsidR="005D10D0" w:rsidRPr="005D10D0" w:rsidRDefault="005D10D0" w:rsidP="00E134B6">
      <w:pPr>
        <w:pStyle w:val="aa"/>
        <w:ind w:firstLine="560"/>
        <w:rPr>
          <w:rStyle w:val="a8"/>
          <w:rFonts w:hint="eastAsia"/>
          <w:lang w:eastAsia="zh-TW"/>
        </w:rPr>
      </w:pPr>
      <w:r w:rsidRPr="005D10D0">
        <w:rPr>
          <w:rStyle w:val="a8"/>
          <w:rFonts w:hint="eastAsia"/>
          <w:lang w:eastAsia="zh-TW"/>
        </w:rPr>
        <w:t>（f）“十二月”章，簡156“故周成王所以能述</w:t>
      </w:r>
      <w:r w:rsidRPr="005D10D0">
        <w:rPr>
          <w:rStyle w:val="a8"/>
          <w:lang w:eastAsia="zh-TW"/>
        </w:rPr>
        <w:t>(</w:t>
      </w:r>
      <w:r w:rsidRPr="005D10D0">
        <w:rPr>
          <w:rStyle w:val="a8"/>
          <w:rFonts w:hint="eastAsia"/>
          <w:lang w:eastAsia="zh-TW"/>
        </w:rPr>
        <w:t>遂</w:t>
      </w:r>
      <w:r w:rsidRPr="005D10D0">
        <w:rPr>
          <w:rStyle w:val="a8"/>
          <w:lang w:eastAsia="zh-TW"/>
        </w:rPr>
        <w:t>)</w:t>
      </w:r>
      <w:r w:rsidRPr="005D10D0">
        <w:rPr>
          <w:rStyle w:val="a8"/>
          <w:rFonts w:hint="eastAsia"/>
          <w:lang w:eastAsia="zh-TW"/>
        </w:rPr>
        <w:t>成其王者，不信讒也。”簡160-161“於是述</w:t>
      </w:r>
      <w:r w:rsidRPr="005D10D0">
        <w:rPr>
          <w:rStyle w:val="a8"/>
          <w:lang w:eastAsia="zh-TW"/>
        </w:rPr>
        <w:t>(</w:t>
      </w:r>
      <w:r w:rsidRPr="005D10D0">
        <w:rPr>
          <w:rStyle w:val="a8"/>
          <w:rFonts w:hint="eastAsia"/>
          <w:lang w:eastAsia="zh-TW"/>
        </w:rPr>
        <w:t>遂</w:t>
      </w:r>
      <w:r w:rsidRPr="005D10D0">
        <w:rPr>
          <w:rStyle w:val="a8"/>
          <w:lang w:eastAsia="zh-TW"/>
        </w:rPr>
        <w:t>)</w:t>
      </w:r>
      <w:r w:rsidRPr="005D10D0">
        <w:rPr>
          <w:rStyle w:val="a8"/>
          <w:rFonts w:hint="eastAsia"/>
          <w:lang w:eastAsia="zh-TW"/>
        </w:rPr>
        <w:t>【</w:t>
      </w:r>
      <w:r w:rsidRPr="00E134B6">
        <w:rPr>
          <w:rStyle w:val="a8"/>
          <w:rFonts w:hint="eastAsia"/>
          <w:sz w:val="20"/>
          <w:szCs w:val="20"/>
          <w:lang w:eastAsia="zh-TW"/>
        </w:rPr>
        <w:t>一六○</w:t>
      </w:r>
      <w:r w:rsidRPr="005D10D0">
        <w:rPr>
          <w:rStyle w:val="a8"/>
          <w:rFonts w:hint="eastAsia"/>
          <w:lang w:eastAsia="zh-TW"/>
        </w:rPr>
        <w:t>】用管中</w:t>
      </w:r>
      <w:r w:rsidRPr="005D10D0">
        <w:rPr>
          <w:rStyle w:val="a8"/>
          <w:lang w:eastAsia="zh-TW"/>
        </w:rPr>
        <w:t>(</w:t>
      </w:r>
      <w:r w:rsidRPr="005D10D0">
        <w:rPr>
          <w:rStyle w:val="a8"/>
          <w:rFonts w:hint="eastAsia"/>
          <w:lang w:eastAsia="zh-TW"/>
        </w:rPr>
        <w:t>仲</w:t>
      </w:r>
      <w:r w:rsidRPr="005D10D0">
        <w:rPr>
          <w:rStyle w:val="a8"/>
          <w:lang w:eastAsia="zh-TW"/>
        </w:rPr>
        <w:t>)</w:t>
      </w:r>
      <w:r w:rsidRPr="005D10D0">
        <w:rPr>
          <w:rStyle w:val="a8"/>
          <w:rFonts w:hint="eastAsia"/>
          <w:lang w:eastAsia="zh-TW"/>
        </w:rPr>
        <w:t>”、161“故桓公之所以九合諸侯而述</w:t>
      </w:r>
      <w:r w:rsidRPr="005D10D0">
        <w:rPr>
          <w:rStyle w:val="a8"/>
          <w:lang w:eastAsia="zh-TW"/>
        </w:rPr>
        <w:t>(</w:t>
      </w:r>
      <w:r w:rsidRPr="005D10D0">
        <w:rPr>
          <w:rStyle w:val="a8"/>
          <w:rFonts w:hint="eastAsia"/>
          <w:lang w:eastAsia="zh-TW"/>
        </w:rPr>
        <w:t>遂</w:t>
      </w:r>
      <w:r w:rsidRPr="005D10D0">
        <w:rPr>
          <w:rStyle w:val="a8"/>
          <w:lang w:eastAsia="zh-TW"/>
        </w:rPr>
        <w:t>)</w:t>
      </w:r>
      <w:r w:rsidRPr="005D10D0">
        <w:rPr>
          <w:rStyle w:val="a8"/>
          <w:rFonts w:hint="eastAsia"/>
          <w:lang w:eastAsia="zh-TW"/>
        </w:rPr>
        <w:t>柏</w:t>
      </w:r>
      <w:r w:rsidRPr="005D10D0">
        <w:rPr>
          <w:rStyle w:val="a8"/>
          <w:lang w:eastAsia="zh-TW"/>
        </w:rPr>
        <w:t>(</w:t>
      </w:r>
      <w:r w:rsidRPr="005D10D0">
        <w:rPr>
          <w:rStyle w:val="a8"/>
          <w:rFonts w:hint="eastAsia"/>
          <w:lang w:eastAsia="zh-TW"/>
        </w:rPr>
        <w:t>伯</w:t>
      </w:r>
      <w:r w:rsidRPr="005D10D0">
        <w:rPr>
          <w:rStyle w:val="a8"/>
          <w:lang w:eastAsia="zh-TW"/>
        </w:rPr>
        <w:t>)</w:t>
      </w:r>
      <w:r w:rsidRPr="005D10D0">
        <w:rPr>
          <w:rStyle w:val="a8"/>
          <w:rFonts w:hint="eastAsia"/>
          <w:lang w:eastAsia="zh-TW"/>
        </w:rPr>
        <w:t>於世者”。簡156所舉周成王的事跡與史實不符，整理者注釋云：“關於周公遭遇讒言之事，古書有各種記載，多言成王為流言所惑而疑周公。《周馴》則突出成王不信讒言，當出於說教之目的，於史實不盡符合。”（139頁注7）但是簡160、161則是符合史實，根據“述</w:t>
      </w:r>
      <w:r w:rsidRPr="005D10D0">
        <w:rPr>
          <w:rStyle w:val="a8"/>
          <w:lang w:eastAsia="zh-TW"/>
        </w:rPr>
        <w:t>(</w:t>
      </w:r>
      <w:r w:rsidRPr="005D10D0">
        <w:rPr>
          <w:rStyle w:val="a8"/>
          <w:rFonts w:hint="eastAsia"/>
          <w:lang w:eastAsia="zh-TW"/>
        </w:rPr>
        <w:t>遂</w:t>
      </w:r>
      <w:r w:rsidRPr="005D10D0">
        <w:rPr>
          <w:rStyle w:val="a8"/>
          <w:lang w:eastAsia="zh-TW"/>
        </w:rPr>
        <w:t>)</w:t>
      </w:r>
      <w:r w:rsidRPr="005D10D0">
        <w:rPr>
          <w:rStyle w:val="a8"/>
          <w:rFonts w:hint="eastAsia"/>
          <w:lang w:eastAsia="zh-TW"/>
        </w:rPr>
        <w:t>”認為是抄自戰國底本，合情合理，那麼簡156可能也是戰國人造作故事，此處為強調“守宗廟者，不可以信讒”的道理，不惜造作與東、西周有關係的周成王與周公的故事，顯然是為了加強說服力。與前面“六月”章的寫作手法相同。</w:t>
      </w:r>
    </w:p>
    <w:p w14:paraId="44153CBB" w14:textId="13BFB561" w:rsidR="005D10D0" w:rsidRPr="005D10D0" w:rsidRDefault="005D10D0" w:rsidP="00E134B6">
      <w:pPr>
        <w:pStyle w:val="aa"/>
        <w:ind w:firstLine="560"/>
        <w:rPr>
          <w:rStyle w:val="a8"/>
          <w:rFonts w:hint="eastAsia"/>
          <w:lang w:eastAsia="zh-TW"/>
        </w:rPr>
      </w:pPr>
      <w:r w:rsidRPr="005D10D0">
        <w:rPr>
          <w:rStyle w:val="a8"/>
          <w:rFonts w:hint="eastAsia"/>
          <w:lang w:eastAsia="zh-TW"/>
        </w:rPr>
        <w:t>（5）“六月”章，“此《書》之所謂曰</w:t>
      </w:r>
      <w:r w:rsidR="00E134B6">
        <w:rPr>
          <w:rStyle w:val="a8"/>
          <w:rFonts w:hint="eastAsia"/>
          <w:lang w:eastAsia="zh-TW"/>
        </w:rPr>
        <w:t>‘</w:t>
      </w:r>
      <w:r w:rsidRPr="005D10D0">
        <w:rPr>
          <w:rStyle w:val="a8"/>
          <w:rFonts w:hint="eastAsia"/>
          <w:lang w:eastAsia="zh-TW"/>
        </w:rPr>
        <w:t>主擇【</w:t>
      </w:r>
      <w:r w:rsidRPr="00E134B6">
        <w:rPr>
          <w:rStyle w:val="a8"/>
          <w:rFonts w:hint="eastAsia"/>
          <w:sz w:val="20"/>
          <w:szCs w:val="20"/>
          <w:lang w:eastAsia="zh-TW"/>
        </w:rPr>
        <w:t>八三</w:t>
      </w:r>
      <w:r w:rsidRPr="005D10D0">
        <w:rPr>
          <w:rStyle w:val="a8"/>
          <w:rFonts w:hint="eastAsia"/>
          <w:lang w:eastAsia="zh-TW"/>
        </w:rPr>
        <w:t>】臣，臣亦擇主</w:t>
      </w:r>
      <w:r w:rsidR="00E134B6">
        <w:rPr>
          <w:rStyle w:val="a8"/>
          <w:rFonts w:hint="eastAsia"/>
          <w:lang w:eastAsia="zh-TW"/>
        </w:rPr>
        <w:t>’</w:t>
      </w:r>
      <w:r w:rsidRPr="005D10D0">
        <w:rPr>
          <w:rStyle w:val="a8"/>
          <w:rFonts w:hint="eastAsia"/>
          <w:lang w:eastAsia="zh-TW"/>
        </w:rPr>
        <w:t>者也，既箸（書）於志。”整理者指出：“箸”通“書”，戰國楚文字“書”即寫作“箸”。“志”，又稱“故志”，先秦古書的一種體裁，《左傳》成公四年有“史佚之志”，襄公三十年有“仲虺之志”。此句之下為周昭文公教導共太子之言。（130頁注10）</w:t>
      </w:r>
    </w:p>
    <w:p w14:paraId="7DC7BAC1" w14:textId="3C9DFA6B" w:rsidR="005D10D0" w:rsidRPr="005D10D0" w:rsidRDefault="005D10D0" w:rsidP="00E134B6">
      <w:pPr>
        <w:pStyle w:val="aa"/>
        <w:ind w:firstLine="560"/>
        <w:rPr>
          <w:rStyle w:val="a8"/>
          <w:rFonts w:hint="eastAsia"/>
          <w:lang w:eastAsia="zh-TW"/>
        </w:rPr>
      </w:pPr>
      <w:r w:rsidRPr="005D10D0">
        <w:rPr>
          <w:rStyle w:val="a8"/>
          <w:rFonts w:hint="eastAsia"/>
          <w:lang w:eastAsia="zh-TW"/>
        </w:rPr>
        <w:lastRenderedPageBreak/>
        <w:t>謹案：楚文字用“箸”表示｛書｝，</w:t>
      </w:r>
      <w:r w:rsidRPr="005D10D0">
        <w:rPr>
          <w:rStyle w:val="a8"/>
          <w:lang w:eastAsia="zh-TW"/>
        </w:rPr>
        <w:endnoteReference w:id="46"/>
      </w:r>
      <w:r w:rsidRPr="005D10D0">
        <w:rPr>
          <w:rStyle w:val="a8"/>
          <w:rFonts w:hint="eastAsia"/>
          <w:lang w:eastAsia="zh-TW"/>
        </w:rPr>
        <w:t>多見於郭店簡、上博簡。秦文字用“書”表示｛書｝，見睡虎地秦簡等。</w:t>
      </w:r>
      <w:r w:rsidRPr="005D10D0">
        <w:rPr>
          <w:rStyle w:val="a8"/>
          <w:lang w:eastAsia="zh-TW"/>
        </w:rPr>
        <w:endnoteReference w:id="47"/>
      </w:r>
      <w:r w:rsidRPr="005D10D0">
        <w:rPr>
          <w:rStyle w:val="a8"/>
          <w:rFonts w:hint="eastAsia"/>
          <w:lang w:eastAsia="zh-TW"/>
        </w:rPr>
        <w:t>還可以比對《尹灣漢墓</w:t>
      </w:r>
      <w:r w:rsidRPr="005D10D0">
        <w:rPr>
          <w:rStyle w:val="a8"/>
          <w:rFonts w:ascii="微软雅黑" w:eastAsia="微软雅黑" w:hAnsi="微软雅黑" w:cs="微软雅黑" w:hint="eastAsia"/>
          <w:lang w:eastAsia="zh-TW"/>
        </w:rPr>
        <w:t>‧</w:t>
      </w:r>
      <w:r w:rsidRPr="005D10D0">
        <w:rPr>
          <w:rStyle w:val="a8"/>
          <w:rFonts w:hint="eastAsia"/>
          <w:lang w:eastAsia="zh-TW"/>
        </w:rPr>
        <w:t>集簿》簡6“書佐十人”、《尹灣漢墓</w:t>
      </w:r>
      <w:r w:rsidRPr="005D10D0">
        <w:rPr>
          <w:rStyle w:val="a8"/>
          <w:rFonts w:ascii="微软雅黑" w:eastAsia="微软雅黑" w:hAnsi="微软雅黑" w:cs="微软雅黑" w:hint="eastAsia"/>
          <w:lang w:eastAsia="zh-TW"/>
        </w:rPr>
        <w:t>‧</w:t>
      </w:r>
      <w:r w:rsidRPr="005D10D0">
        <w:rPr>
          <w:rStyle w:val="a8"/>
          <w:rFonts w:hint="eastAsia"/>
          <w:lang w:eastAsia="zh-TW"/>
        </w:rPr>
        <w:t>東海郡下轄長吏名籍》YM6D3正：“胊邑右尉，楚國彭城□殷，故相書佐，以廉遷。”《尹灣漢墓</w:t>
      </w:r>
      <w:r w:rsidRPr="005D10D0">
        <w:rPr>
          <w:rStyle w:val="a8"/>
          <w:rFonts w:ascii="微软雅黑" w:eastAsia="微软雅黑" w:hAnsi="微软雅黑" w:cs="微软雅黑" w:hint="eastAsia"/>
          <w:lang w:eastAsia="zh-TW"/>
        </w:rPr>
        <w:t>‧</w:t>
      </w:r>
      <w:bookmarkStart w:id="4" w:name="_Toc383032169"/>
      <w:bookmarkStart w:id="5" w:name="_Toc389120503"/>
      <w:r w:rsidRPr="005D10D0">
        <w:rPr>
          <w:rStyle w:val="a8"/>
          <w:rFonts w:hint="eastAsia"/>
          <w:lang w:eastAsia="zh-TW"/>
        </w:rPr>
        <w:t>君兄繒方緹中物疏》YM6D13正</w:t>
      </w:r>
      <w:bookmarkEnd w:id="4"/>
      <w:bookmarkEnd w:id="5"/>
      <w:r w:rsidRPr="005D10D0">
        <w:rPr>
          <w:rStyle w:val="a8"/>
          <w:rFonts w:hint="eastAsia"/>
          <w:lang w:eastAsia="zh-TW"/>
        </w:rPr>
        <w:t>“《</w:t>
      </w:r>
      <w:smartTag w:uri="urn:schemas-microsoft-com:office:smarttags" w:element="chmetcnv">
        <w:smartTagPr>
          <w:attr w:name="UnitName" w:val="甲"/>
          <w:attr w:name="SourceValue" w:val="6"/>
          <w:attr w:name="HasSpace" w:val="False"/>
          <w:attr w:name="Negative" w:val="False"/>
          <w:attr w:name="NumberType" w:val="3"/>
          <w:attr w:name="TCSC" w:val="1"/>
        </w:smartTagPr>
        <w:r w:rsidRPr="005D10D0">
          <w:rPr>
            <w:rStyle w:val="a8"/>
            <w:rFonts w:hint="eastAsia"/>
            <w:lang w:eastAsia="zh-TW"/>
          </w:rPr>
          <w:t>六甲</w:t>
        </w:r>
      </w:smartTag>
      <w:r w:rsidRPr="005D10D0">
        <w:rPr>
          <w:rStyle w:val="a8"/>
          <w:rFonts w:hint="eastAsia"/>
          <w:lang w:eastAsia="zh-TW"/>
        </w:rPr>
        <w:t>陰陽書》一卷”。《馬王堆</w:t>
      </w:r>
      <w:r w:rsidRPr="005D10D0">
        <w:rPr>
          <w:rStyle w:val="a8"/>
          <w:rFonts w:ascii="微软雅黑" w:eastAsia="微软雅黑" w:hAnsi="微软雅黑" w:cs="微软雅黑" w:hint="eastAsia"/>
          <w:lang w:eastAsia="zh-TW"/>
        </w:rPr>
        <w:t>‧</w:t>
      </w:r>
      <w:r w:rsidRPr="005D10D0">
        <w:rPr>
          <w:rStyle w:val="a8"/>
          <w:rFonts w:hint="eastAsia"/>
          <w:lang w:eastAsia="zh-TW"/>
        </w:rPr>
        <w:t>周易繫辭》25下“河出圖，雒（洛）出書”、26下“書不盡言=（言，言）不盡意”、37下“後世聖人易之以書</w:t>
      </w:r>
      <w:r w:rsidRPr="00E134B6">
        <w:rPr>
          <w:rStyle w:val="a8"/>
        </w:rPr>
        <w:drawing>
          <wp:inline distT="0" distB="0" distL="0" distR="0" wp14:anchorId="09B1B8EE" wp14:editId="6D3C0F67">
            <wp:extent cx="144780" cy="144780"/>
            <wp:effectExtent l="0" t="0" r="7620" b="762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5D10D0">
        <w:rPr>
          <w:rStyle w:val="a8"/>
          <w:rFonts w:hint="eastAsia"/>
          <w:lang w:eastAsia="zh-TW"/>
        </w:rPr>
        <w:t>（契）”、《馬王堆</w:t>
      </w:r>
      <w:r w:rsidRPr="005D10D0">
        <w:rPr>
          <w:rStyle w:val="a8"/>
          <w:rFonts w:ascii="微软雅黑" w:eastAsia="微软雅黑" w:hAnsi="微软雅黑" w:cs="微软雅黑" w:hint="eastAsia"/>
          <w:lang w:eastAsia="zh-TW"/>
        </w:rPr>
        <w:t>‧</w:t>
      </w:r>
      <w:r w:rsidRPr="005D10D0">
        <w:rPr>
          <w:rStyle w:val="a8"/>
          <w:rFonts w:hint="eastAsia"/>
          <w:lang w:eastAsia="zh-TW"/>
        </w:rPr>
        <w:t>要》14上“《尚書》多於矣，《周易》未失也，且又（有）古之遺言焉。”《馬王堆</w:t>
      </w:r>
      <w:r w:rsidRPr="005D10D0">
        <w:rPr>
          <w:rStyle w:val="a8"/>
          <w:rFonts w:ascii="微软雅黑" w:eastAsia="微软雅黑" w:hAnsi="微软雅黑" w:cs="微软雅黑" w:hint="eastAsia"/>
          <w:lang w:eastAsia="zh-TW"/>
        </w:rPr>
        <w:t>‧</w:t>
      </w:r>
      <w:r w:rsidRPr="005D10D0">
        <w:rPr>
          <w:rStyle w:val="a8"/>
          <w:rFonts w:hint="eastAsia"/>
          <w:lang w:eastAsia="zh-TW"/>
        </w:rPr>
        <w:t>戰國縱橫家書》87：“自勺（趙）</w:t>
      </w:r>
      <w:r w:rsidRPr="00E134B6">
        <w:rPr>
          <w:rStyle w:val="a8"/>
        </w:rPr>
        <w:drawing>
          <wp:inline distT="0" distB="0" distL="0" distR="0" wp14:anchorId="021041A1" wp14:editId="4C311BC2">
            <wp:extent cx="152400" cy="144780"/>
            <wp:effectExtent l="0" t="0" r="0" b="762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5D10D0">
        <w:rPr>
          <w:rStyle w:val="a8"/>
          <w:rFonts w:hint="eastAsia"/>
          <w:lang w:eastAsia="zh-TW"/>
        </w:rPr>
        <w:t>（獻）書於齊王曰”。至於“箸”在秦漢文獻中多與“</w:t>
      </w:r>
      <w:r w:rsidRPr="005D10D0">
        <w:rPr>
          <w:rStyle w:val="a8"/>
          <w:lang w:eastAsia="zh-TW"/>
        </w:rPr>
        <w:t>著</w:t>
      </w:r>
      <w:r w:rsidRPr="005D10D0">
        <w:rPr>
          <w:rStyle w:val="a8"/>
          <w:rFonts w:hint="eastAsia"/>
          <w:lang w:eastAsia="zh-TW"/>
        </w:rPr>
        <w:t>”相</w:t>
      </w:r>
      <w:r w:rsidRPr="005D10D0">
        <w:rPr>
          <w:rStyle w:val="a8"/>
          <w:lang w:eastAsia="zh-TW"/>
        </w:rPr>
        <w:t>通</w:t>
      </w:r>
      <w:r w:rsidRPr="005D10D0">
        <w:rPr>
          <w:rStyle w:val="a8"/>
          <w:rFonts w:hint="eastAsia"/>
          <w:lang w:eastAsia="zh-TW"/>
        </w:rPr>
        <w:t>，如《詛楚文</w:t>
      </w:r>
      <w:r w:rsidRPr="005D10D0">
        <w:rPr>
          <w:rStyle w:val="a8"/>
          <w:rFonts w:ascii="微软雅黑" w:eastAsia="微软雅黑" w:hAnsi="微软雅黑" w:cs="微软雅黑" w:hint="eastAsia"/>
          <w:lang w:eastAsia="zh-TW"/>
        </w:rPr>
        <w:t>‧</w:t>
      </w:r>
      <w:r w:rsidRPr="005D10D0">
        <w:rPr>
          <w:rStyle w:val="a8"/>
          <w:lang w:eastAsia="zh-TW"/>
        </w:rPr>
        <w:t>湫</w:t>
      </w:r>
      <w:r w:rsidRPr="005D10D0">
        <w:rPr>
          <w:rStyle w:val="a8"/>
          <w:rFonts w:hint="eastAsia"/>
          <w:lang w:eastAsia="zh-TW"/>
        </w:rPr>
        <w:t>淵》：“箸者（諸）石章”</w:t>
      </w:r>
      <w:r w:rsidRPr="005D10D0">
        <w:rPr>
          <w:rStyle w:val="a8"/>
          <w:lang w:eastAsia="zh-TW"/>
        </w:rPr>
        <w:endnoteReference w:id="48"/>
      </w:r>
      <w:r w:rsidRPr="005D10D0">
        <w:rPr>
          <w:rStyle w:val="a8"/>
          <w:rFonts w:hint="eastAsia"/>
          <w:lang w:eastAsia="zh-TW"/>
        </w:rPr>
        <w:t>、《馬王堆</w:t>
      </w:r>
      <w:r w:rsidRPr="005D10D0">
        <w:rPr>
          <w:rStyle w:val="a8"/>
          <w:rFonts w:ascii="微软雅黑" w:eastAsia="微软雅黑" w:hAnsi="微软雅黑" w:cs="微软雅黑" w:hint="eastAsia"/>
          <w:lang w:eastAsia="zh-TW"/>
        </w:rPr>
        <w:t>‧</w:t>
      </w:r>
      <w:r w:rsidRPr="005D10D0">
        <w:rPr>
          <w:rStyle w:val="a8"/>
          <w:rFonts w:hint="eastAsia"/>
          <w:lang w:eastAsia="zh-TW"/>
        </w:rPr>
        <w:t>戰國縱橫家書》232“箸之盤盂”、《張家山</w:t>
      </w:r>
      <w:r w:rsidRPr="005D10D0">
        <w:rPr>
          <w:rStyle w:val="a8"/>
          <w:rFonts w:ascii="微软雅黑" w:eastAsia="微软雅黑" w:hAnsi="微软雅黑" w:cs="微软雅黑" w:hint="eastAsia"/>
          <w:lang w:eastAsia="zh-TW"/>
        </w:rPr>
        <w:t>‧</w:t>
      </w:r>
      <w:r w:rsidRPr="005D10D0">
        <w:rPr>
          <w:rStyle w:val="a8"/>
          <w:rFonts w:hint="eastAsia"/>
          <w:lang w:eastAsia="zh-TW"/>
        </w:rPr>
        <w:t>奏讞書》58“箸</w:t>
      </w:r>
      <w:r w:rsidRPr="005D10D0">
        <w:rPr>
          <w:rStyle w:val="a8"/>
          <w:lang w:eastAsia="zh-TW"/>
        </w:rPr>
        <w:t>其馬</w:t>
      </w:r>
      <w:r w:rsidRPr="005D10D0">
        <w:rPr>
          <w:rStyle w:val="a8"/>
          <w:rFonts w:hint="eastAsia"/>
          <w:lang w:eastAsia="zh-TW"/>
        </w:rPr>
        <w:t>職</w:t>
      </w:r>
      <w:r w:rsidRPr="005D10D0">
        <w:rPr>
          <w:rStyle w:val="a8"/>
          <w:lang w:eastAsia="zh-TW"/>
        </w:rPr>
        <w:t>（識）物</w:t>
      </w:r>
      <w:r w:rsidRPr="005D10D0">
        <w:rPr>
          <w:rStyle w:val="a8"/>
          <w:rFonts w:hint="eastAsia"/>
          <w:lang w:eastAsia="zh-TW"/>
        </w:rPr>
        <w:t>”。</w:t>
      </w:r>
    </w:p>
    <w:p w14:paraId="725482BC" w14:textId="139CACD8" w:rsidR="005D10D0" w:rsidRPr="005D10D0" w:rsidRDefault="005D10D0" w:rsidP="00E134B6">
      <w:pPr>
        <w:pStyle w:val="aa"/>
        <w:ind w:firstLine="560"/>
        <w:rPr>
          <w:rStyle w:val="a8"/>
          <w:rFonts w:hint="eastAsia"/>
          <w:lang w:eastAsia="zh-TW"/>
        </w:rPr>
      </w:pPr>
      <w:r w:rsidRPr="005D10D0">
        <w:rPr>
          <w:rStyle w:val="a8"/>
          <w:rFonts w:hint="eastAsia"/>
          <w:lang w:eastAsia="zh-TW"/>
        </w:rPr>
        <w:t>根據上面的說明，可知</w:t>
      </w:r>
      <w:r w:rsidRPr="00E134B6">
        <w:rPr>
          <w:rStyle w:val="a8"/>
          <w:rFonts w:hint="eastAsia"/>
        </w:rPr>
        <w:t>《</w:t>
      </w:r>
      <w:r w:rsidRPr="005D10D0">
        <w:rPr>
          <w:rStyle w:val="a8"/>
          <w:rFonts w:hint="eastAsia"/>
          <w:lang w:eastAsia="zh-TW"/>
        </w:rPr>
        <w:t>周馴</w:t>
      </w:r>
      <w:r w:rsidRPr="00E134B6">
        <w:rPr>
          <w:rStyle w:val="a8"/>
          <w:rFonts w:hint="eastAsia"/>
        </w:rPr>
        <w:t>》</w:t>
      </w:r>
      <w:r w:rsidRPr="005D10D0">
        <w:rPr>
          <w:rStyle w:val="a8"/>
          <w:rFonts w:hint="eastAsia"/>
          <w:lang w:eastAsia="zh-TW"/>
        </w:rPr>
        <w:t>“既箸於志”完全可以如字讀，文義如同“箸之盤盂”。整理者將“箸”讀為“書”，認為有楚國文字的遺跡，不可信。</w:t>
      </w:r>
    </w:p>
    <w:p w14:paraId="2F28539E" w14:textId="77777777" w:rsidR="005D10D0" w:rsidRPr="00E134B6" w:rsidRDefault="005D10D0" w:rsidP="00E134B6">
      <w:pPr>
        <w:pStyle w:val="aa"/>
        <w:ind w:firstLineChars="0" w:firstLine="0"/>
        <w:rPr>
          <w:rFonts w:hint="eastAsia"/>
          <w:b/>
          <w:bCs/>
          <w:lang w:eastAsia="zh-TW"/>
        </w:rPr>
      </w:pPr>
      <w:r w:rsidRPr="00E134B6">
        <w:rPr>
          <w:rFonts w:hint="eastAsia"/>
          <w:b/>
          <w:bCs/>
          <w:lang w:eastAsia="zh-TW"/>
        </w:rPr>
        <w:t>2.筆者新增戰國文字遺跡的證據：</w:t>
      </w:r>
    </w:p>
    <w:p w14:paraId="391CAED6" w14:textId="5D3C4475" w:rsidR="005D10D0" w:rsidRPr="005D10D0" w:rsidRDefault="005D10D0" w:rsidP="00F107B8">
      <w:pPr>
        <w:pStyle w:val="aa"/>
        <w:ind w:firstLine="560"/>
        <w:rPr>
          <w:rFonts w:hint="eastAsia"/>
          <w:lang w:eastAsia="zh-TW"/>
        </w:rPr>
      </w:pPr>
      <w:r w:rsidRPr="005D10D0">
        <w:rPr>
          <w:rFonts w:hint="eastAsia"/>
          <w:lang w:eastAsia="zh-TW"/>
        </w:rPr>
        <w:t>（1）“正月”章，簡1“</w:t>
      </w:r>
      <w:r w:rsidRPr="005D10D0">
        <w:rPr>
          <w:noProof/>
          <w:lang w:eastAsia="zh-TW"/>
        </w:rPr>
        <w:drawing>
          <wp:inline distT="0" distB="0" distL="0" distR="0" wp14:anchorId="44B275AF" wp14:editId="018CBC7A">
            <wp:extent cx="160020" cy="16002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5D10D0">
        <w:rPr>
          <w:rFonts w:hint="eastAsia"/>
          <w:lang w:eastAsia="zh-TW"/>
        </w:rPr>
        <w:t>（共）大子朝”的“</w:t>
      </w:r>
      <w:r w:rsidRPr="005D10D0">
        <w:rPr>
          <w:noProof/>
          <w:lang w:eastAsia="zh-TW"/>
        </w:rPr>
        <w:drawing>
          <wp:inline distT="0" distB="0" distL="0" distR="0" wp14:anchorId="0D599D43" wp14:editId="6F676393">
            <wp:extent cx="160020" cy="16002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5D10D0">
        <w:rPr>
          <w:rFonts w:hint="eastAsia"/>
          <w:lang w:eastAsia="zh-TW"/>
        </w:rPr>
        <w:t>”即“龏”，寫作</w:t>
      </w:r>
    </w:p>
    <w:p w14:paraId="1C6C2ACD" w14:textId="22E1466B" w:rsidR="005D10D0" w:rsidRPr="005D10D0" w:rsidRDefault="005D10D0" w:rsidP="00F107B8">
      <w:pPr>
        <w:pStyle w:val="a3"/>
        <w:spacing w:before="540" w:after="540"/>
        <w:ind w:firstLine="496"/>
        <w:rPr>
          <w:rFonts w:hint="eastAsia"/>
        </w:rPr>
      </w:pPr>
      <w:r w:rsidRPr="005D10D0">
        <w:rPr>
          <w:rFonts w:hint="eastAsia"/>
        </w:rPr>
        <w:lastRenderedPageBreak/>
        <w:t xml:space="preserve">　　　</w:t>
      </w:r>
      <w:r w:rsidRPr="005D10D0">
        <w:rPr>
          <w:noProof/>
        </w:rPr>
        <w:drawing>
          <wp:inline distT="0" distB="0" distL="0" distR="0" wp14:anchorId="41F2BFEC" wp14:editId="71855380">
            <wp:extent cx="457200" cy="297180"/>
            <wp:effectExtent l="0" t="0" r="0" b="762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8"/>
                    <pic:cNvPicPr>
                      <a:picLocks noChangeAspect="1" noChangeArrowheads="1"/>
                    </pic:cNvPicPr>
                  </pic:nvPicPr>
                  <pic:blipFill>
                    <a:blip r:embed="rId101">
                      <a:lum bright="30000" contrast="48000"/>
                      <a:extLst>
                        <a:ext uri="{28A0092B-C50C-407E-A947-70E740481C1C}">
                          <a14:useLocalDpi xmlns:a14="http://schemas.microsoft.com/office/drawing/2010/main" val="0"/>
                        </a:ext>
                      </a:extLst>
                    </a:blip>
                    <a:srcRect t="6023"/>
                    <a:stretch>
                      <a:fillRect/>
                    </a:stretch>
                  </pic:blipFill>
                  <pic:spPr bwMode="auto">
                    <a:xfrm>
                      <a:off x="0" y="0"/>
                      <a:ext cx="457200" cy="297180"/>
                    </a:xfrm>
                    <a:prstGeom prst="rect">
                      <a:avLst/>
                    </a:prstGeom>
                    <a:noFill/>
                    <a:ln>
                      <a:noFill/>
                    </a:ln>
                  </pic:spPr>
                </pic:pic>
              </a:graphicData>
            </a:graphic>
          </wp:inline>
        </w:drawing>
      </w:r>
    </w:p>
    <w:p w14:paraId="7CB2B2E4" w14:textId="77777777" w:rsidR="005D10D0" w:rsidRPr="005D10D0" w:rsidRDefault="005D10D0" w:rsidP="00F107B8">
      <w:pPr>
        <w:pStyle w:val="aa"/>
        <w:ind w:firstLineChars="0" w:firstLine="0"/>
        <w:rPr>
          <w:rFonts w:hint="eastAsia"/>
          <w:lang w:eastAsia="zh-TW"/>
        </w:rPr>
      </w:pPr>
      <w:r w:rsidRPr="005D10D0">
        <w:rPr>
          <w:rFonts w:hint="eastAsia"/>
          <w:lang w:eastAsia="zh-TW"/>
        </w:rPr>
        <w:t>其“龍”旁左旁寫作“言”，與戰國文字有類似的訛誤情形，如：</w:t>
      </w:r>
    </w:p>
    <w:p w14:paraId="6E85CC69" w14:textId="6EB7427E" w:rsidR="005D10D0" w:rsidRPr="005D10D0" w:rsidRDefault="005D10D0" w:rsidP="005D10D0">
      <w:pPr>
        <w:spacing w:line="360" w:lineRule="auto"/>
        <w:jc w:val="left"/>
        <w:rPr>
          <w:rFonts w:hint="eastAsia"/>
          <w:szCs w:val="24"/>
          <w:lang w:eastAsia="zh-TW"/>
        </w:rPr>
      </w:pPr>
      <w:r w:rsidRPr="005D10D0">
        <w:rPr>
          <w:rFonts w:ascii="MingLiU" w:eastAsia="MingLiU" w:hAnsi="MingLiU" w:hint="eastAsia"/>
          <w:szCs w:val="24"/>
          <w:lang w:eastAsia="zh-TW"/>
        </w:rPr>
        <w:t xml:space="preserve">　　</w:t>
      </w:r>
      <w:r w:rsidRPr="005D10D0">
        <w:rPr>
          <w:rFonts w:hint="eastAsia"/>
          <w:szCs w:val="24"/>
          <w:lang w:eastAsia="zh-TW"/>
        </w:rPr>
        <w:t xml:space="preserve">　</w:t>
      </w:r>
      <w:r w:rsidRPr="00F107B8">
        <w:rPr>
          <w:noProof/>
          <w:color w:val="7E8B85"/>
          <w:sz w:val="21"/>
          <w:szCs w:val="21"/>
          <w:lang w:eastAsia="zh-TW"/>
        </w:rPr>
        <w:drawing>
          <wp:inline distT="0" distB="0" distL="0" distR="0" wp14:anchorId="18B99D80" wp14:editId="02F7BBD8">
            <wp:extent cx="358140" cy="365760"/>
            <wp:effectExtent l="0" t="0" r="3810" b="0"/>
            <wp:docPr id="120" name="图片 120" descr="～〇（則）民不惋（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9" descr="～〇（則）民不惋（怨）"/>
                    <pic:cNvPicPr>
                      <a:picLocks noChangeAspect="1" noChangeArrowheads="1"/>
                    </pic:cNvPicPr>
                  </pic:nvPicPr>
                  <pic:blipFill>
                    <a:blip r:embed="rId102">
                      <a:lum bright="24000" contrast="42000"/>
                      <a:extLst>
                        <a:ext uri="{28A0092B-C50C-407E-A947-70E740481C1C}">
                          <a14:useLocalDpi xmlns:a14="http://schemas.microsoft.com/office/drawing/2010/main" val="0"/>
                        </a:ext>
                      </a:extLst>
                    </a:blip>
                    <a:srcRect/>
                    <a:stretch>
                      <a:fillRect/>
                    </a:stretch>
                  </pic:blipFill>
                  <pic:spPr bwMode="auto">
                    <a:xfrm>
                      <a:off x="0" y="0"/>
                      <a:ext cx="358140" cy="365760"/>
                    </a:xfrm>
                    <a:prstGeom prst="rect">
                      <a:avLst/>
                    </a:prstGeom>
                    <a:noFill/>
                    <a:ln>
                      <a:noFill/>
                    </a:ln>
                  </pic:spPr>
                </pic:pic>
              </a:graphicData>
            </a:graphic>
          </wp:inline>
        </w:drawing>
      </w:r>
      <w:r w:rsidRPr="005D10D0">
        <w:rPr>
          <w:rFonts w:hint="eastAsia"/>
          <w:szCs w:val="24"/>
          <w:lang w:eastAsia="zh-TW"/>
        </w:rPr>
        <w:t>（龏，《郭店</w:t>
      </w:r>
      <w:r w:rsidRPr="005D10D0">
        <w:rPr>
          <w:rFonts w:ascii="微软雅黑" w:eastAsia="微软雅黑" w:hAnsi="微软雅黑" w:cs="微软雅黑" w:hint="eastAsia"/>
          <w:szCs w:val="24"/>
          <w:lang w:eastAsia="zh-TW"/>
        </w:rPr>
        <w:t>‧</w:t>
      </w:r>
      <w:r w:rsidRPr="005D10D0">
        <w:rPr>
          <w:rFonts w:cs="宋体" w:hint="eastAsia"/>
          <w:szCs w:val="24"/>
          <w:lang w:eastAsia="zh-TW"/>
        </w:rPr>
        <w:t>尊德義》</w:t>
      </w:r>
      <w:r w:rsidRPr="005D10D0">
        <w:rPr>
          <w:rFonts w:hint="eastAsia"/>
          <w:szCs w:val="24"/>
          <w:lang w:eastAsia="zh-TW"/>
        </w:rPr>
        <w:t>34）</w:t>
      </w:r>
      <w:r w:rsidR="00B86FCF" w:rsidRPr="005D10D0">
        <w:rPr>
          <w:rFonts w:hint="eastAsia"/>
          <w:b/>
          <w:noProof/>
          <w:szCs w:val="24"/>
          <w:lang w:eastAsia="zh-TW"/>
        </w:rPr>
        <w:drawing>
          <wp:inline distT="0" distB="0" distL="0" distR="0" wp14:anchorId="23DBE608" wp14:editId="08B04E44">
            <wp:extent cx="342900" cy="342900"/>
            <wp:effectExtent l="0" t="0" r="0" b="0"/>
            <wp:docPr id="638" name="图片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5D10D0">
        <w:rPr>
          <w:rFonts w:hint="eastAsia"/>
          <w:szCs w:val="24"/>
          <w:lang w:eastAsia="zh-TW"/>
        </w:rPr>
        <w:t>（龏，《上博</w:t>
      </w:r>
      <w:r w:rsidRPr="005D10D0">
        <w:rPr>
          <w:rFonts w:ascii="微软雅黑" w:eastAsia="微软雅黑" w:hAnsi="微软雅黑" w:cs="微软雅黑" w:hint="eastAsia"/>
          <w:szCs w:val="24"/>
          <w:lang w:eastAsia="zh-TW"/>
        </w:rPr>
        <w:t>‧</w:t>
      </w:r>
      <w:r w:rsidRPr="005D10D0">
        <w:rPr>
          <w:rFonts w:cs="宋体" w:hint="eastAsia"/>
          <w:szCs w:val="24"/>
          <w:lang w:eastAsia="zh-TW"/>
        </w:rPr>
        <w:t>緇衣》</w:t>
      </w:r>
      <w:r w:rsidRPr="005D10D0">
        <w:rPr>
          <w:rFonts w:hint="eastAsia"/>
          <w:szCs w:val="24"/>
          <w:lang w:eastAsia="zh-TW"/>
        </w:rPr>
        <w:t>14）</w:t>
      </w:r>
    </w:p>
    <w:p w14:paraId="1DFFD474" w14:textId="77777777" w:rsidR="005D10D0" w:rsidRPr="005D10D0" w:rsidRDefault="005D10D0" w:rsidP="00F107B8">
      <w:pPr>
        <w:pStyle w:val="aa"/>
        <w:ind w:firstLineChars="0" w:firstLine="0"/>
        <w:rPr>
          <w:rFonts w:hint="eastAsia"/>
          <w:lang w:eastAsia="zh-TW"/>
        </w:rPr>
      </w:pPr>
      <w:r w:rsidRPr="005D10D0">
        <w:rPr>
          <w:rFonts w:hint="eastAsia"/>
          <w:lang w:eastAsia="zh-TW"/>
        </w:rPr>
        <w:t>另外，溫縣盟書“龏”有寫作接近“音”形者，如：</w:t>
      </w:r>
    </w:p>
    <w:p w14:paraId="7A8626CD" w14:textId="3B6B0419" w:rsidR="005D10D0" w:rsidRPr="005D10D0" w:rsidRDefault="005D10D0" w:rsidP="005D10D0">
      <w:pPr>
        <w:spacing w:line="360" w:lineRule="auto"/>
        <w:jc w:val="left"/>
        <w:rPr>
          <w:rFonts w:hint="eastAsia"/>
          <w:szCs w:val="24"/>
          <w:lang w:eastAsia="zh-TW"/>
        </w:rPr>
      </w:pPr>
      <w:r w:rsidRPr="005D10D0">
        <w:rPr>
          <w:rFonts w:ascii="MingLiU" w:eastAsia="MingLiU" w:hAnsi="MingLiU" w:hint="eastAsia"/>
          <w:noProof/>
          <w:szCs w:val="24"/>
          <w:lang w:eastAsia="zh-TW"/>
        </w:rPr>
        <w:t xml:space="preserve">      </w:t>
      </w:r>
      <w:r w:rsidRPr="00F107B8">
        <w:rPr>
          <w:noProof/>
          <w:szCs w:val="24"/>
          <w:lang w:eastAsia="zh-TW"/>
        </w:rPr>
        <w:drawing>
          <wp:inline distT="0" distB="0" distL="0" distR="0" wp14:anchorId="46149307" wp14:editId="6EB1F0AD">
            <wp:extent cx="312420" cy="40386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1"/>
                    <pic:cNvPicPr>
                      <a:picLocks noChangeAspect="1" noChangeArrowheads="1"/>
                    </pic:cNvPicPr>
                  </pic:nvPicPr>
                  <pic:blipFill>
                    <a:blip r:embed="rId104">
                      <a:extLst>
                        <a:ext uri="{28A0092B-C50C-407E-A947-70E740481C1C}">
                          <a14:useLocalDpi xmlns:a14="http://schemas.microsoft.com/office/drawing/2010/main" val="0"/>
                        </a:ext>
                      </a:extLst>
                    </a:blip>
                    <a:srcRect l="58533" t="24692" r="32635" b="24495"/>
                    <a:stretch>
                      <a:fillRect/>
                    </a:stretch>
                  </pic:blipFill>
                  <pic:spPr bwMode="auto">
                    <a:xfrm>
                      <a:off x="0" y="0"/>
                      <a:ext cx="312420" cy="403860"/>
                    </a:xfrm>
                    <a:prstGeom prst="rect">
                      <a:avLst/>
                    </a:prstGeom>
                    <a:noFill/>
                    <a:ln>
                      <a:noFill/>
                    </a:ln>
                  </pic:spPr>
                </pic:pic>
              </a:graphicData>
            </a:graphic>
          </wp:inline>
        </w:drawing>
      </w:r>
      <w:r w:rsidRPr="005D10D0">
        <w:rPr>
          <w:rFonts w:hint="eastAsia"/>
          <w:noProof/>
          <w:szCs w:val="24"/>
          <w:lang w:eastAsia="zh-TW"/>
        </w:rPr>
        <w:t>（</w:t>
      </w:r>
      <w:r w:rsidRPr="005D10D0">
        <w:rPr>
          <w:rFonts w:hint="eastAsia"/>
          <w:szCs w:val="24"/>
          <w:lang w:eastAsia="zh-TW"/>
        </w:rPr>
        <w:t>龏，WT5K14-18</w:t>
      </w:r>
      <w:r w:rsidRPr="005D10D0">
        <w:rPr>
          <w:rFonts w:hint="eastAsia"/>
          <w:noProof/>
          <w:szCs w:val="24"/>
          <w:lang w:eastAsia="zh-TW"/>
        </w:rPr>
        <w:t>）</w:t>
      </w:r>
      <w:r w:rsidRPr="00F107B8">
        <w:rPr>
          <w:noProof/>
          <w:szCs w:val="24"/>
          <w:lang w:eastAsia="zh-TW"/>
        </w:rPr>
        <w:drawing>
          <wp:inline distT="0" distB="0" distL="0" distR="0" wp14:anchorId="1E595062" wp14:editId="27E63D82">
            <wp:extent cx="358140" cy="403860"/>
            <wp:effectExtent l="0" t="0" r="381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1"/>
                    <pic:cNvPicPr>
                      <a:picLocks noChangeAspect="1" noChangeArrowheads="1"/>
                    </pic:cNvPicPr>
                  </pic:nvPicPr>
                  <pic:blipFill>
                    <a:blip r:embed="rId104">
                      <a:extLst>
                        <a:ext uri="{28A0092B-C50C-407E-A947-70E740481C1C}">
                          <a14:useLocalDpi xmlns:a14="http://schemas.microsoft.com/office/drawing/2010/main" val="0"/>
                        </a:ext>
                      </a:extLst>
                    </a:blip>
                    <a:srcRect l="86456" t="28218" r="3479" b="20772"/>
                    <a:stretch>
                      <a:fillRect/>
                    </a:stretch>
                  </pic:blipFill>
                  <pic:spPr bwMode="auto">
                    <a:xfrm>
                      <a:off x="0" y="0"/>
                      <a:ext cx="358140" cy="403860"/>
                    </a:xfrm>
                    <a:prstGeom prst="rect">
                      <a:avLst/>
                    </a:prstGeom>
                    <a:noFill/>
                    <a:ln>
                      <a:noFill/>
                    </a:ln>
                  </pic:spPr>
                </pic:pic>
              </a:graphicData>
            </a:graphic>
          </wp:inline>
        </w:drawing>
      </w:r>
      <w:r w:rsidRPr="005D10D0">
        <w:rPr>
          <w:rFonts w:hint="eastAsia"/>
          <w:noProof/>
          <w:szCs w:val="24"/>
          <w:lang w:eastAsia="zh-TW"/>
        </w:rPr>
        <w:t>（</w:t>
      </w:r>
      <w:r w:rsidRPr="005D10D0">
        <w:rPr>
          <w:rFonts w:hint="eastAsia"/>
          <w:szCs w:val="24"/>
          <w:lang w:eastAsia="zh-TW"/>
        </w:rPr>
        <w:t>龏，WT5K14-32</w:t>
      </w:r>
      <w:r w:rsidRPr="005D10D0">
        <w:rPr>
          <w:rFonts w:hint="eastAsia"/>
          <w:noProof/>
          <w:szCs w:val="24"/>
          <w:lang w:eastAsia="zh-TW"/>
        </w:rPr>
        <w:t>）</w:t>
      </w:r>
    </w:p>
    <w:p w14:paraId="078B7D50" w14:textId="488269D6" w:rsidR="005D10D0" w:rsidRPr="005D10D0" w:rsidRDefault="005D10D0" w:rsidP="00F107B8">
      <w:pPr>
        <w:pStyle w:val="aa"/>
        <w:ind w:firstLineChars="0" w:firstLine="0"/>
        <w:rPr>
          <w:rFonts w:hint="eastAsia"/>
          <w:lang w:eastAsia="zh-TW"/>
        </w:rPr>
      </w:pPr>
      <w:r w:rsidRPr="005D10D0">
        <w:rPr>
          <w:rFonts w:hint="eastAsia"/>
          <w:lang w:eastAsia="zh-TW"/>
        </w:rPr>
        <w:t>魏克彬先生已指出偏旁</w:t>
      </w:r>
      <w:r w:rsidRPr="005D10D0">
        <w:rPr>
          <w:noProof/>
          <w:lang w:eastAsia="zh-TW"/>
        </w:rPr>
        <w:drawing>
          <wp:inline distT="0" distB="0" distL="0" distR="0" wp14:anchorId="636D7519" wp14:editId="0ABF510E">
            <wp:extent cx="220980" cy="335280"/>
            <wp:effectExtent l="0" t="0" r="7620" b="762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7"/>
                    <pic:cNvPicPr>
                      <a:picLocks noChangeAspect="1" noChangeArrowheads="1"/>
                    </pic:cNvPicPr>
                  </pic:nvPicPr>
                  <pic:blipFill>
                    <a:blip r:embed="rId105">
                      <a:extLst>
                        <a:ext uri="{28A0092B-C50C-407E-A947-70E740481C1C}">
                          <a14:useLocalDpi xmlns:a14="http://schemas.microsoft.com/office/drawing/2010/main" val="0"/>
                        </a:ext>
                      </a:extLst>
                    </a:blip>
                    <a:srcRect t="7764"/>
                    <a:stretch>
                      <a:fillRect/>
                    </a:stretch>
                  </pic:blipFill>
                  <pic:spPr bwMode="auto">
                    <a:xfrm>
                      <a:off x="0" y="0"/>
                      <a:ext cx="220980" cy="335280"/>
                    </a:xfrm>
                    <a:prstGeom prst="rect">
                      <a:avLst/>
                    </a:prstGeom>
                    <a:noFill/>
                    <a:ln>
                      <a:noFill/>
                    </a:ln>
                  </pic:spPr>
                </pic:pic>
              </a:graphicData>
            </a:graphic>
          </wp:inline>
        </w:drawing>
      </w:r>
      <w:r w:rsidRPr="005D10D0">
        <w:rPr>
          <w:rFonts w:hint="eastAsia"/>
          <w:lang w:eastAsia="zh-TW"/>
        </w:rPr>
        <w:t>的寫法更接近於</w:t>
      </w:r>
      <w:r w:rsidRPr="005D10D0">
        <w:rPr>
          <w:noProof/>
          <w:lang w:eastAsia="zh-TW"/>
        </w:rPr>
        <w:drawing>
          <wp:inline distT="0" distB="0" distL="0" distR="0" wp14:anchorId="79323471" wp14:editId="1E50012D">
            <wp:extent cx="160020" cy="26670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6"/>
                    <pic:cNvPicPr>
                      <a:picLocks noChangeAspect="1" noChangeArrowheads="1"/>
                    </pic:cNvPicPr>
                  </pic:nvPicPr>
                  <pic:blipFill>
                    <a:blip r:embed="rId106">
                      <a:extLst>
                        <a:ext uri="{28A0092B-C50C-407E-A947-70E740481C1C}">
                          <a14:useLocalDpi xmlns:a14="http://schemas.microsoft.com/office/drawing/2010/main" val="0"/>
                        </a:ext>
                      </a:extLst>
                    </a:blip>
                    <a:srcRect l="14662" t="32860" r="14662" b="7468"/>
                    <a:stretch>
                      <a:fillRect/>
                    </a:stretch>
                  </pic:blipFill>
                  <pic:spPr bwMode="auto">
                    <a:xfrm>
                      <a:off x="0" y="0"/>
                      <a:ext cx="160020" cy="266700"/>
                    </a:xfrm>
                    <a:prstGeom prst="rect">
                      <a:avLst/>
                    </a:prstGeom>
                    <a:noFill/>
                    <a:ln>
                      <a:noFill/>
                    </a:ln>
                  </pic:spPr>
                </pic:pic>
              </a:graphicData>
            </a:graphic>
          </wp:inline>
        </w:drawing>
      </w:r>
      <w:r w:rsidRPr="005D10D0">
        <w:rPr>
          <w:rFonts w:hint="eastAsia"/>
          <w:noProof/>
          <w:lang w:eastAsia="zh-TW"/>
        </w:rPr>
        <w:t>（</w:t>
      </w:r>
      <w:r w:rsidRPr="005D10D0">
        <w:rPr>
          <w:rFonts w:hint="eastAsia"/>
          <w:lang w:eastAsia="zh-TW"/>
        </w:rPr>
        <w:t>音</w:t>
      </w:r>
      <w:r w:rsidRPr="005D10D0">
        <w:rPr>
          <w:rFonts w:hint="eastAsia"/>
          <w:noProof/>
          <w:lang w:eastAsia="zh-TW"/>
        </w:rPr>
        <w:t>）</w:t>
      </w:r>
      <w:r w:rsidRPr="005D10D0">
        <w:rPr>
          <w:rFonts w:hint="eastAsia"/>
          <w:lang w:eastAsia="zh-TW"/>
        </w:rPr>
        <w:t>這個部首。</w:t>
      </w:r>
      <w:r w:rsidRPr="005D10D0">
        <w:rPr>
          <w:vertAlign w:val="superscript"/>
          <w:lang w:eastAsia="zh-TW"/>
        </w:rPr>
        <w:endnoteReference w:id="49"/>
      </w:r>
      <w:r w:rsidRPr="005D10D0">
        <w:rPr>
          <w:rFonts w:hint="eastAsia"/>
          <w:lang w:eastAsia="zh-TW"/>
        </w:rPr>
        <w:t>這種形體介於“</w:t>
      </w:r>
      <w:r w:rsidRPr="005D10D0">
        <w:rPr>
          <w:noProof/>
          <w:szCs w:val="21"/>
          <w:lang w:eastAsia="zh-TW"/>
        </w:rPr>
        <w:drawing>
          <wp:inline distT="0" distB="0" distL="0" distR="0" wp14:anchorId="1612D6A1" wp14:editId="545EE26A">
            <wp:extent cx="106680" cy="213360"/>
            <wp:effectExtent l="0" t="0" r="762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6680" cy="213360"/>
                    </a:xfrm>
                    <a:prstGeom prst="rect">
                      <a:avLst/>
                    </a:prstGeom>
                    <a:noFill/>
                    <a:ln>
                      <a:noFill/>
                    </a:ln>
                  </pic:spPr>
                </pic:pic>
              </a:graphicData>
            </a:graphic>
          </wp:inline>
        </w:drawing>
      </w:r>
      <w:r w:rsidRPr="005D10D0">
        <w:rPr>
          <w:rFonts w:hint="eastAsia"/>
          <w:lang w:eastAsia="zh-TW"/>
        </w:rPr>
        <w:t>”與“言”之間，可能是訛變的過度形體。簡文“共大子朝，</w:t>
      </w:r>
      <w:bookmarkStart w:id="6" w:name="OLE_LINK1"/>
      <w:r w:rsidRPr="005D10D0">
        <w:rPr>
          <w:rFonts w:hint="eastAsia"/>
          <w:lang w:eastAsia="zh-TW"/>
        </w:rPr>
        <w:t>周昭文公自身貳</w:t>
      </w:r>
      <w:r>
        <w:rPr>
          <w:rFonts w:hint="eastAsia"/>
          <w:lang w:eastAsia="zh-TW"/>
        </w:rPr>
        <w:t>《</w:t>
      </w:r>
      <w:r w:rsidRPr="005D10D0">
        <w:rPr>
          <w:lang w:eastAsia="zh-TW"/>
        </w:rPr>
        <w:t>貣</w:t>
      </w:r>
      <w:r w:rsidRPr="005D10D0">
        <w:rPr>
          <w:rFonts w:hint="eastAsia"/>
          <w:noProof/>
          <w:lang w:eastAsia="zh-TW"/>
        </w:rPr>
        <w:t>－</w:t>
      </w:r>
      <w:r w:rsidRPr="005D10D0">
        <w:rPr>
          <w:rFonts w:hint="eastAsia"/>
          <w:lang w:eastAsia="zh-TW"/>
        </w:rPr>
        <w:t>敕</w:t>
      </w:r>
      <w:r>
        <w:rPr>
          <w:rFonts w:hint="eastAsia"/>
          <w:lang w:eastAsia="zh-TW"/>
        </w:rPr>
        <w:t>》</w:t>
      </w:r>
      <w:r w:rsidRPr="005D10D0">
        <w:rPr>
          <w:rFonts w:hint="eastAsia"/>
          <w:lang w:eastAsia="zh-TW"/>
        </w:rPr>
        <w:t>之</w:t>
      </w:r>
      <w:bookmarkEnd w:id="6"/>
      <w:r w:rsidRPr="005D10D0">
        <w:rPr>
          <w:rFonts w:hint="eastAsia"/>
          <w:lang w:eastAsia="zh-TW"/>
        </w:rPr>
        <w:t>”是每章開頭的套語，很可能是西漢人所編纂，加上前面提到“正月”章未必會有戰國時期的底本，此處“龏”寫作“</w:t>
      </w:r>
      <w:r w:rsidRPr="005D10D0">
        <w:rPr>
          <w:noProof/>
          <w:lang w:eastAsia="zh-TW"/>
        </w:rPr>
        <w:drawing>
          <wp:inline distT="0" distB="0" distL="0" distR="0" wp14:anchorId="6BC09077" wp14:editId="3FFF0ED2">
            <wp:extent cx="160020" cy="16002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5D10D0">
        <w:rPr>
          <w:rFonts w:hint="eastAsia"/>
          <w:lang w:eastAsia="zh-TW"/>
        </w:rPr>
        <w:t>”可能是個別書手的書寫習慣，可以理解為戰國延續至西漢的訛誤寫法。</w:t>
      </w:r>
    </w:p>
    <w:p w14:paraId="0D531CD7" w14:textId="7ADEFD28" w:rsidR="005D10D0" w:rsidRPr="005D10D0" w:rsidRDefault="005D10D0" w:rsidP="00F107B8">
      <w:pPr>
        <w:pStyle w:val="aa"/>
        <w:ind w:firstLine="560"/>
        <w:rPr>
          <w:rFonts w:cs="DY280+ZGRFkj-290" w:hint="eastAsia"/>
          <w:kern w:val="0"/>
          <w:lang w:eastAsia="zh-TW"/>
        </w:rPr>
      </w:pPr>
      <w:r w:rsidRPr="005D10D0">
        <w:rPr>
          <w:rFonts w:hint="eastAsia"/>
          <w:lang w:eastAsia="zh-TW"/>
        </w:rPr>
        <w:t>（2）《史記</w:t>
      </w:r>
      <w:r w:rsidRPr="005D10D0">
        <w:rPr>
          <w:rFonts w:ascii="微软雅黑" w:eastAsia="微软雅黑" w:hAnsi="微软雅黑" w:cs="微软雅黑" w:hint="eastAsia"/>
          <w:lang w:eastAsia="zh-TW"/>
        </w:rPr>
        <w:t>‧</w:t>
      </w:r>
      <w:r w:rsidRPr="005D10D0">
        <w:rPr>
          <w:rFonts w:cs="宋体" w:hint="eastAsia"/>
          <w:lang w:eastAsia="zh-TW"/>
        </w:rPr>
        <w:t>秦</w:t>
      </w:r>
      <w:r w:rsidRPr="005D10D0">
        <w:rPr>
          <w:rFonts w:hint="eastAsia"/>
          <w:lang w:eastAsia="zh-TW"/>
        </w:rPr>
        <w:t>始皇本紀》二十六年條云：“更名民曰黔首”。“黔首”一詞對判別秦地出土文獻的年代，起了很大的作用。海老根量介先生指出</w:t>
      </w:r>
      <w:r w:rsidRPr="005D10D0">
        <w:rPr>
          <w:rFonts w:cs="DY280+ZGRFkj-290" w:hint="eastAsia"/>
          <w:kern w:val="0"/>
          <w:lang w:eastAsia="zh-TW"/>
        </w:rPr>
        <w:t>：</w:t>
      </w:r>
    </w:p>
    <w:p w14:paraId="48860F1D" w14:textId="77777777" w:rsidR="005D10D0" w:rsidRPr="005D10D0" w:rsidRDefault="005D10D0" w:rsidP="005D10D0">
      <w:pPr>
        <w:spacing w:line="360" w:lineRule="auto"/>
        <w:ind w:left="720" w:hangingChars="300" w:hanging="720"/>
        <w:jc w:val="left"/>
        <w:rPr>
          <w:rFonts w:ascii="MingLiU" w:eastAsia="MingLiU" w:hAnsi="MingLiU" w:cs="AdobeHeitiStd-Regular" w:hint="eastAsia"/>
          <w:kern w:val="0"/>
          <w:szCs w:val="24"/>
          <w:lang w:eastAsia="zh-TW"/>
        </w:rPr>
      </w:pPr>
      <w:r w:rsidRPr="005D10D0">
        <w:rPr>
          <w:rFonts w:ascii="MingLiU" w:eastAsia="MingLiU" w:hAnsi="MingLiU" w:cs="DY280+ZGRFkj-290" w:hint="eastAsia"/>
          <w:kern w:val="0"/>
          <w:szCs w:val="24"/>
          <w:lang w:eastAsia="zh-TW"/>
        </w:rPr>
        <w:t xml:space="preserve">　　　</w:t>
      </w:r>
      <w:r w:rsidRPr="005D10D0">
        <w:rPr>
          <w:rStyle w:val="Char"/>
          <w:rFonts w:hint="eastAsia"/>
        </w:rPr>
        <w:t>秦代把“百姓”、“民”等詞改爲“黔首”，到了漢代不使用“黔首”，而重新使用“百姓”、“民”等。至少可以說漢代人很少使用“黔首”這個詞。</w:t>
      </w:r>
      <w:r w:rsidRPr="005D10D0">
        <w:rPr>
          <w:rFonts w:ascii="MingLiU" w:eastAsia="MingLiU" w:hAnsi="MingLiU"/>
          <w:kern w:val="0"/>
          <w:szCs w:val="24"/>
          <w:vertAlign w:val="superscript"/>
          <w:lang w:eastAsia="zh-TW"/>
        </w:rPr>
        <w:endnoteReference w:id="50"/>
      </w:r>
    </w:p>
    <w:p w14:paraId="59FEAF6A" w14:textId="4BCFBD8D" w:rsidR="005D10D0" w:rsidRPr="005D10D0" w:rsidRDefault="005D10D0" w:rsidP="00F107B8">
      <w:pPr>
        <w:pStyle w:val="aa"/>
        <w:ind w:firstLineChars="0" w:firstLine="0"/>
        <w:rPr>
          <w:rFonts w:hint="eastAsia"/>
          <w:lang w:eastAsia="zh-TW"/>
        </w:rPr>
      </w:pPr>
      <w:r w:rsidRPr="005D10D0">
        <w:rPr>
          <w:rFonts w:cs="PMingLiU" w:hint="eastAsia"/>
          <w:color w:val="000000"/>
          <w:kern w:val="0"/>
          <w:lang w:eastAsia="zh-TW"/>
        </w:rPr>
        <w:t>從春秋晚期起，</w:t>
      </w:r>
      <w:r w:rsidRPr="005D10D0">
        <w:rPr>
          <w:rFonts w:hint="eastAsia"/>
          <w:lang w:eastAsia="zh-TW"/>
        </w:rPr>
        <w:t>《論語》、《孟子》、《墨子》、《荀子》等著作中，都是</w:t>
      </w:r>
      <w:r w:rsidRPr="005D10D0">
        <w:rPr>
          <w:rFonts w:hint="eastAsia"/>
          <w:lang w:eastAsia="zh-TW"/>
        </w:rPr>
        <w:lastRenderedPageBreak/>
        <w:t>在“一般民眾”這個意義上來使用“百姓”一詞的。</w:t>
      </w:r>
      <w:r w:rsidRPr="005D10D0">
        <w:rPr>
          <w:vertAlign w:val="superscript"/>
          <w:lang w:eastAsia="zh-TW"/>
        </w:rPr>
        <w:endnoteReference w:id="51"/>
      </w:r>
      <w:r w:rsidRPr="005D10D0">
        <w:rPr>
          <w:rFonts w:hint="eastAsia"/>
          <w:lang w:eastAsia="zh-TW"/>
        </w:rPr>
        <w:t>戰國楚簡也多次出現“百姓”一詞。</w:t>
      </w:r>
      <w:r w:rsidRPr="005D10D0">
        <w:rPr>
          <w:vertAlign w:val="superscript"/>
          <w:lang w:eastAsia="zh-TW"/>
        </w:rPr>
        <w:endnoteReference w:id="52"/>
      </w:r>
      <w:r>
        <w:rPr>
          <w:rFonts w:hint="eastAsia"/>
          <w:lang w:eastAsia="zh-TW"/>
        </w:rPr>
        <w:t>《</w:t>
      </w:r>
      <w:r w:rsidRPr="005D10D0">
        <w:rPr>
          <w:rFonts w:hint="eastAsia"/>
          <w:lang w:eastAsia="zh-TW"/>
        </w:rPr>
        <w:t>周馴</w:t>
      </w:r>
      <w:r>
        <w:rPr>
          <w:rFonts w:hint="eastAsia"/>
          <w:lang w:eastAsia="zh-TW"/>
        </w:rPr>
        <w:t>》</w:t>
      </w:r>
      <w:r w:rsidRPr="005D10D0">
        <w:rPr>
          <w:rFonts w:hint="eastAsia"/>
          <w:lang w:eastAsia="zh-TW"/>
        </w:rPr>
        <w:t>一篇有五處出現“百姓”一詞：</w:t>
      </w:r>
    </w:p>
    <w:p w14:paraId="1A9C5438" w14:textId="57A2DD2B" w:rsidR="005D10D0" w:rsidRPr="005D10D0" w:rsidRDefault="005D10D0" w:rsidP="00F107B8">
      <w:pPr>
        <w:pStyle w:val="aa"/>
        <w:ind w:firstLine="560"/>
        <w:rPr>
          <w:rFonts w:hint="eastAsia"/>
          <w:lang w:eastAsia="zh-TW"/>
        </w:rPr>
      </w:pPr>
      <w:r w:rsidRPr="005D10D0">
        <w:rPr>
          <w:rFonts w:hint="eastAsia"/>
          <w:lang w:eastAsia="zh-TW"/>
        </w:rPr>
        <w:t>（a）“二月”章，簡35“爾能令而百姓毋</w:t>
      </w:r>
      <w:r w:rsidRPr="005D10D0">
        <w:rPr>
          <w:noProof/>
          <w:lang w:eastAsia="zh-TW"/>
        </w:rPr>
        <w:drawing>
          <wp:inline distT="0" distB="0" distL="0" distR="0" wp14:anchorId="557304FD" wp14:editId="26FE6214">
            <wp:extent cx="160020" cy="144780"/>
            <wp:effectExtent l="0" t="0" r="0" b="762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sidRPr="005D10D0">
        <w:rPr>
          <w:rFonts w:hint="eastAsia"/>
          <w:lang w:eastAsia="zh-TW"/>
        </w:rPr>
        <w:t>（我）思也”、簡36“爾為不能意眾百姓而使之”。</w:t>
      </w:r>
    </w:p>
    <w:p w14:paraId="7A57B298" w14:textId="1E0B9B5B" w:rsidR="005D10D0" w:rsidRPr="005D10D0" w:rsidRDefault="005D10D0" w:rsidP="00F107B8">
      <w:pPr>
        <w:pStyle w:val="aa"/>
        <w:ind w:firstLine="560"/>
        <w:rPr>
          <w:rFonts w:hint="eastAsia"/>
          <w:lang w:eastAsia="zh-TW"/>
        </w:rPr>
      </w:pPr>
      <w:r w:rsidRPr="005D10D0">
        <w:rPr>
          <w:rFonts w:hint="eastAsia"/>
          <w:lang w:eastAsia="zh-TW"/>
        </w:rPr>
        <w:t>（b）“六月”章，簡81“茲四主者，非不已嘗君百姓”。</w:t>
      </w:r>
    </w:p>
    <w:p w14:paraId="116B71A6" w14:textId="3E53B8A4" w:rsidR="005D10D0" w:rsidRPr="005D10D0" w:rsidRDefault="005D10D0" w:rsidP="00F107B8">
      <w:pPr>
        <w:pStyle w:val="aa"/>
        <w:ind w:firstLine="560"/>
        <w:rPr>
          <w:rFonts w:hint="eastAsia"/>
          <w:lang w:eastAsia="zh-TW"/>
        </w:rPr>
      </w:pPr>
      <w:r w:rsidRPr="005D10D0">
        <w:rPr>
          <w:rFonts w:hint="eastAsia"/>
          <w:lang w:eastAsia="zh-TW"/>
        </w:rPr>
        <w:t>（c）“十一月”章，簡141“</w:t>
      </w:r>
      <w:r w:rsidRPr="005D10D0">
        <w:rPr>
          <w:rFonts w:cs="HiddenVertOCR" w:hint="eastAsia"/>
          <w:kern w:val="0"/>
          <w:lang w:eastAsia="zh-TW"/>
        </w:rPr>
        <w:t>其何以彌久而侖</w:t>
      </w:r>
      <w:r>
        <w:rPr>
          <w:rFonts w:cs="HiddenVertOCR" w:hint="eastAsia"/>
          <w:kern w:val="0"/>
          <w:lang w:eastAsia="zh-TW"/>
        </w:rPr>
        <w:t>《</w:t>
      </w:r>
      <w:r w:rsidRPr="005D10D0">
        <w:rPr>
          <w:rFonts w:cs="HiddenVertOCR" w:hint="eastAsia"/>
          <w:kern w:val="0"/>
          <w:lang w:eastAsia="zh-TW"/>
        </w:rPr>
        <w:t>俞-愈</w:t>
      </w:r>
      <w:r>
        <w:rPr>
          <w:rFonts w:cs="HiddenVertOCR" w:hint="eastAsia"/>
          <w:kern w:val="0"/>
          <w:lang w:eastAsia="zh-TW"/>
        </w:rPr>
        <w:t>》</w:t>
      </w:r>
      <w:r w:rsidRPr="005D10D0">
        <w:rPr>
          <w:rFonts w:cs="HiddenVertOCR" w:hint="eastAsia"/>
          <w:kern w:val="0"/>
          <w:lang w:eastAsia="zh-TW"/>
        </w:rPr>
        <w:t>思於百姓</w:t>
      </w:r>
      <w:r w:rsidRPr="005D10D0">
        <w:rPr>
          <w:rFonts w:hint="eastAsia"/>
          <w:lang w:eastAsia="zh-TW"/>
        </w:rPr>
        <w:t>”。</w:t>
      </w:r>
      <w:r w:rsidRPr="005D10D0">
        <w:rPr>
          <w:vertAlign w:val="superscript"/>
          <w:lang w:eastAsia="zh-TW"/>
        </w:rPr>
        <w:endnoteReference w:id="53"/>
      </w:r>
    </w:p>
    <w:p w14:paraId="61F3ADAB" w14:textId="2CDF4977" w:rsidR="005D10D0" w:rsidRPr="005D10D0" w:rsidRDefault="005D10D0" w:rsidP="00F107B8">
      <w:pPr>
        <w:pStyle w:val="aa"/>
        <w:ind w:firstLine="560"/>
        <w:rPr>
          <w:rFonts w:hint="eastAsia"/>
          <w:lang w:eastAsia="zh-TW"/>
        </w:rPr>
      </w:pPr>
      <w:r w:rsidRPr="005D10D0">
        <w:rPr>
          <w:rFonts w:hint="eastAsia"/>
          <w:lang w:eastAsia="zh-TW"/>
        </w:rPr>
        <w:t>（d）“十二月”章，簡151“</w:t>
      </w:r>
      <w:r w:rsidRPr="005D10D0">
        <w:rPr>
          <w:rFonts w:cs="HiddenVertOCR" w:hint="eastAsia"/>
          <w:kern w:val="0"/>
          <w:lang w:eastAsia="zh-TW"/>
        </w:rPr>
        <w:t>君百姓者，不可以不信</w:t>
      </w:r>
      <w:r w:rsidRPr="005D10D0">
        <w:rPr>
          <w:rFonts w:hint="eastAsia"/>
          <w:lang w:eastAsia="zh-TW"/>
        </w:rPr>
        <w:t>”。</w:t>
      </w:r>
    </w:p>
    <w:p w14:paraId="5C5A5415" w14:textId="77777777" w:rsidR="005D10D0" w:rsidRPr="005D10D0" w:rsidRDefault="005D10D0" w:rsidP="00F107B8">
      <w:pPr>
        <w:pStyle w:val="aa"/>
        <w:ind w:firstLineChars="0" w:firstLine="0"/>
        <w:rPr>
          <w:rFonts w:hint="eastAsia"/>
          <w:lang w:eastAsia="zh-TW"/>
        </w:rPr>
      </w:pPr>
      <w:r w:rsidRPr="005D10D0">
        <w:rPr>
          <w:rFonts w:hint="eastAsia"/>
          <w:lang w:eastAsia="zh-TW"/>
        </w:rPr>
        <w:t>上文已經指出二月、六月、十一月、十二月等章皆屬有戰國底本者，則“百姓”一詞很可能是抄自當時的文獻。</w:t>
      </w:r>
    </w:p>
    <w:p w14:paraId="1058971A" w14:textId="75947490" w:rsidR="005D10D0" w:rsidRPr="005D10D0" w:rsidRDefault="005D10D0" w:rsidP="00F107B8">
      <w:pPr>
        <w:pStyle w:val="aa"/>
        <w:ind w:firstLine="560"/>
        <w:rPr>
          <w:rFonts w:ascii="MingLiU" w:eastAsia="MingLiU" w:hAnsi="MingLiU" w:hint="eastAsia"/>
          <w:lang w:eastAsia="zh-TW"/>
        </w:rPr>
      </w:pPr>
      <w:r w:rsidRPr="005D10D0">
        <w:rPr>
          <w:rFonts w:ascii="MingLiU" w:eastAsia="MingLiU" w:hAnsi="MingLiU" w:hint="eastAsia"/>
          <w:lang w:eastAsia="zh-TW"/>
        </w:rPr>
        <w:t>（3）</w:t>
      </w:r>
      <w:r w:rsidRPr="005D10D0">
        <w:rPr>
          <w:rFonts w:hint="eastAsia"/>
          <w:lang w:eastAsia="zh-TW"/>
        </w:rPr>
        <w:t>“</w:t>
      </w:r>
      <w:r w:rsidRPr="005D10D0">
        <w:rPr>
          <w:rFonts w:ascii="MingLiU" w:eastAsia="MingLiU" w:hAnsi="MingLiU" w:hint="eastAsia"/>
          <w:lang w:eastAsia="zh-TW"/>
        </w:rPr>
        <w:t>九月</w:t>
      </w:r>
      <w:r w:rsidRPr="005D10D0">
        <w:rPr>
          <w:rFonts w:hint="eastAsia"/>
          <w:lang w:eastAsia="zh-TW"/>
        </w:rPr>
        <w:t>”</w:t>
      </w:r>
      <w:r w:rsidRPr="005D10D0">
        <w:rPr>
          <w:rFonts w:ascii="MingLiU" w:eastAsia="MingLiU" w:hAnsi="MingLiU" w:hint="eastAsia"/>
          <w:lang w:eastAsia="zh-TW"/>
        </w:rPr>
        <w:t>章，簡120</w:t>
      </w:r>
      <w:r w:rsidRPr="005D10D0">
        <w:rPr>
          <w:rFonts w:hint="eastAsia"/>
          <w:lang w:eastAsia="zh-TW"/>
        </w:rPr>
        <w:t>“</w:t>
      </w:r>
      <w:r w:rsidRPr="005D10D0">
        <w:rPr>
          <w:rFonts w:ascii="MingLiU" w:eastAsia="MingLiU" w:hAnsi="MingLiU" w:hint="eastAsia"/>
          <w:lang w:eastAsia="zh-TW"/>
        </w:rPr>
        <w:t>赳</w:t>
      </w:r>
      <w:r w:rsidRPr="005D10D0">
        <w:rPr>
          <w:rFonts w:hint="eastAsia"/>
          <w:lang w:eastAsia="zh-TW"/>
        </w:rPr>
        <w:t>”</w:t>
      </w:r>
      <w:r w:rsidRPr="005D10D0">
        <w:rPr>
          <w:rFonts w:ascii="MingLiU" w:eastAsia="MingLiU" w:hAnsi="MingLiU" w:hint="eastAsia"/>
          <w:lang w:eastAsia="zh-TW"/>
        </w:rPr>
        <w:t>作</w:t>
      </w:r>
      <w:r w:rsidRPr="005D10D0">
        <w:rPr>
          <w:rFonts w:ascii="MingLiU" w:eastAsia="MingLiU" w:hAnsi="MingLiU"/>
          <w:noProof/>
          <w:lang w:eastAsia="zh-TW"/>
        </w:rPr>
        <w:drawing>
          <wp:inline distT="0" distB="0" distL="0" distR="0" wp14:anchorId="38933D25" wp14:editId="025ADD5E">
            <wp:extent cx="358140" cy="220980"/>
            <wp:effectExtent l="0" t="0" r="3810" b="762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8"/>
                    <pic:cNvPicPr>
                      <a:picLocks noChangeAspect="1" noChangeArrowheads="1"/>
                    </pic:cNvPicPr>
                  </pic:nvPicPr>
                  <pic:blipFill>
                    <a:blip r:embed="rId108">
                      <a:lum bright="30000" contrast="48000"/>
                      <a:extLst>
                        <a:ext uri="{28A0092B-C50C-407E-A947-70E740481C1C}">
                          <a14:useLocalDpi xmlns:a14="http://schemas.microsoft.com/office/drawing/2010/main" val="0"/>
                        </a:ext>
                      </a:extLst>
                    </a:blip>
                    <a:srcRect l="7533" t="3729" b="6294"/>
                    <a:stretch>
                      <a:fillRect/>
                    </a:stretch>
                  </pic:blipFill>
                  <pic:spPr bwMode="auto">
                    <a:xfrm>
                      <a:off x="0" y="0"/>
                      <a:ext cx="358140" cy="220980"/>
                    </a:xfrm>
                    <a:prstGeom prst="rect">
                      <a:avLst/>
                    </a:prstGeom>
                    <a:noFill/>
                    <a:ln>
                      <a:noFill/>
                    </a:ln>
                  </pic:spPr>
                </pic:pic>
              </a:graphicData>
            </a:graphic>
          </wp:inline>
        </w:drawing>
      </w:r>
      <w:r w:rsidRPr="005D10D0">
        <w:rPr>
          <w:rFonts w:ascii="MingLiU" w:eastAsia="MingLiU" w:hAnsi="MingLiU" w:hint="eastAsia"/>
          <w:lang w:eastAsia="zh-TW"/>
        </w:rPr>
        <w:t>，其</w:t>
      </w:r>
      <w:r w:rsidRPr="005D10D0">
        <w:rPr>
          <w:rFonts w:hint="eastAsia"/>
          <w:lang w:eastAsia="zh-TW"/>
        </w:rPr>
        <w:t>“</w:t>
      </w:r>
      <w:r w:rsidRPr="005D10D0">
        <w:rPr>
          <w:rFonts w:ascii="MingLiU" w:eastAsia="MingLiU" w:hAnsi="MingLiU" w:hint="eastAsia"/>
          <w:lang w:eastAsia="zh-TW"/>
        </w:rPr>
        <w:t>丩</w:t>
      </w:r>
      <w:r w:rsidRPr="005D10D0">
        <w:rPr>
          <w:rFonts w:hint="eastAsia"/>
          <w:lang w:eastAsia="zh-TW"/>
        </w:rPr>
        <w:t>”</w:t>
      </w:r>
      <w:r w:rsidRPr="005D10D0">
        <w:rPr>
          <w:rFonts w:ascii="MingLiU" w:eastAsia="MingLiU" w:hAnsi="MingLiU" w:hint="eastAsia"/>
          <w:lang w:eastAsia="zh-TW"/>
        </w:rPr>
        <w:t>旁與甲骨以降至六國文字，以及極少數的春秋戰國秦文字相近，如楚系作</w:t>
      </w:r>
      <w:r w:rsidRPr="005D10D0">
        <w:rPr>
          <w:rFonts w:ascii="MingLiU" w:eastAsia="MingLiU" w:hAnsi="MingLiU"/>
          <w:noProof/>
          <w:lang w:eastAsia="zh-TW"/>
        </w:rPr>
        <w:drawing>
          <wp:inline distT="0" distB="0" distL="0" distR="0" wp14:anchorId="039D891D" wp14:editId="12503D28">
            <wp:extent cx="167640" cy="297180"/>
            <wp:effectExtent l="0" t="0" r="3810" b="762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7640" cy="297180"/>
                    </a:xfrm>
                    <a:prstGeom prst="rect">
                      <a:avLst/>
                    </a:prstGeom>
                    <a:noFill/>
                    <a:ln>
                      <a:noFill/>
                    </a:ln>
                  </pic:spPr>
                </pic:pic>
              </a:graphicData>
            </a:graphic>
          </wp:inline>
        </w:drawing>
      </w:r>
      <w:r w:rsidRPr="005D10D0">
        <w:rPr>
          <w:rFonts w:ascii="MingLiU" w:eastAsia="MingLiU" w:hAnsi="MingLiU" w:hint="eastAsia"/>
          <w:lang w:eastAsia="zh-TW"/>
        </w:rPr>
        <w:t>（句，《郭店</w:t>
      </w:r>
      <w:r w:rsidRPr="005D10D0">
        <w:rPr>
          <w:rFonts w:ascii="MingLiU" w:eastAsia="MingLiU" w:hAnsi="MingLiU" w:cs="PMingLiU" w:hint="eastAsia"/>
          <w:lang w:eastAsia="zh-TW"/>
        </w:rPr>
        <w:t>‧</w:t>
      </w:r>
      <w:r w:rsidRPr="005D10D0">
        <w:rPr>
          <w:rFonts w:ascii="MingLiU" w:eastAsia="MingLiU" w:hAnsi="MingLiU" w:cs="宋体" w:hint="eastAsia"/>
          <w:lang w:eastAsia="zh-TW"/>
        </w:rPr>
        <w:t>緇衣》</w:t>
      </w:r>
      <w:r w:rsidRPr="005D10D0">
        <w:rPr>
          <w:rFonts w:ascii="MingLiU" w:eastAsia="MingLiU" w:hAnsi="MingLiU" w:hint="eastAsia"/>
          <w:lang w:eastAsia="zh-TW"/>
        </w:rPr>
        <w:t>40）、</w:t>
      </w:r>
      <w:r w:rsidRPr="005D10D0">
        <w:rPr>
          <w:rFonts w:ascii="MingLiU" w:eastAsia="MingLiU" w:hAnsi="MingLiU"/>
          <w:noProof/>
          <w:lang w:eastAsia="zh-TW"/>
        </w:rPr>
        <w:drawing>
          <wp:inline distT="0" distB="0" distL="0" distR="0" wp14:anchorId="4DA1DAC0" wp14:editId="3F2A656D">
            <wp:extent cx="190500" cy="19812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0"/>
                    <pic:cNvPicPr>
                      <a:picLocks noChangeAspect="1" noChangeArrowheads="1"/>
                    </pic:cNvPicPr>
                  </pic:nvPicPr>
                  <pic:blipFill>
                    <a:blip r:embed="rId110">
                      <a:extLst>
                        <a:ext uri="{28A0092B-C50C-407E-A947-70E740481C1C}">
                          <a14:useLocalDpi xmlns:a14="http://schemas.microsoft.com/office/drawing/2010/main" val="0"/>
                        </a:ext>
                      </a:extLst>
                    </a:blip>
                    <a:srcRect t="7874"/>
                    <a:stretch>
                      <a:fillRect/>
                    </a:stretch>
                  </pic:blipFill>
                  <pic:spPr bwMode="auto">
                    <a:xfrm>
                      <a:off x="0" y="0"/>
                      <a:ext cx="190500" cy="198120"/>
                    </a:xfrm>
                    <a:prstGeom prst="rect">
                      <a:avLst/>
                    </a:prstGeom>
                    <a:noFill/>
                    <a:ln>
                      <a:noFill/>
                    </a:ln>
                  </pic:spPr>
                </pic:pic>
              </a:graphicData>
            </a:graphic>
          </wp:inline>
        </w:drawing>
      </w:r>
      <w:r w:rsidRPr="005D10D0">
        <w:rPr>
          <w:rFonts w:ascii="MingLiU" w:eastAsia="MingLiU" w:hAnsi="MingLiU" w:hint="eastAsia"/>
          <w:lang w:eastAsia="zh-TW"/>
        </w:rPr>
        <w:t>（丩，《清華六</w:t>
      </w:r>
      <w:r w:rsidRPr="005D10D0">
        <w:rPr>
          <w:rFonts w:ascii="MingLiU" w:eastAsia="MingLiU" w:hAnsi="MingLiU" w:cs="PMingLiU" w:hint="eastAsia"/>
          <w:lang w:eastAsia="zh-TW"/>
        </w:rPr>
        <w:t>‧</w:t>
      </w:r>
      <w:r w:rsidRPr="005D10D0">
        <w:rPr>
          <w:rFonts w:ascii="MingLiU" w:eastAsia="MingLiU" w:hAnsi="MingLiU" w:cs="宋体" w:hint="eastAsia"/>
          <w:lang w:eastAsia="zh-TW"/>
        </w:rPr>
        <w:t>鄭武夫人規孺子》</w:t>
      </w:r>
      <w:r w:rsidRPr="005D10D0">
        <w:rPr>
          <w:rFonts w:ascii="MingLiU" w:eastAsia="MingLiU" w:hAnsi="MingLiU" w:hint="eastAsia"/>
          <w:lang w:eastAsia="zh-TW"/>
        </w:rPr>
        <w:t>06）；晉系作</w:t>
      </w:r>
      <w:r w:rsidRPr="005D10D0">
        <w:rPr>
          <w:rFonts w:ascii="MingLiU" w:eastAsia="MingLiU" w:hAnsi="MingLiU"/>
          <w:noProof/>
          <w:lang w:eastAsia="zh-TW"/>
        </w:rPr>
        <w:drawing>
          <wp:inline distT="0" distB="0" distL="0" distR="0" wp14:anchorId="5551E0F3" wp14:editId="58190C28">
            <wp:extent cx="152400" cy="19050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5D10D0">
        <w:rPr>
          <w:rFonts w:ascii="MingLiU" w:eastAsia="MingLiU" w:hAnsi="MingLiU" w:hint="eastAsia"/>
          <w:lang w:eastAsia="zh-TW"/>
        </w:rPr>
        <w:t>（句，</w:t>
      </w:r>
      <w:r w:rsidRPr="005D10D0">
        <w:rPr>
          <w:rFonts w:ascii="MingLiU" w:eastAsia="MingLiU" w:hAnsi="MingLiU" w:cs="宋体" w:hint="eastAsia"/>
          <w:kern w:val="0"/>
          <w:lang w:eastAsia="zh-TW"/>
        </w:rPr>
        <w:t>十五年守相</w:t>
      </w:r>
      <w:r w:rsidR="00B86FCF" w:rsidRPr="005D10D0">
        <w:rPr>
          <w:rFonts w:ascii="MingLiU" w:eastAsia="MingLiU" w:hAnsi="MingLiU" w:hint="eastAsia"/>
          <w:b/>
          <w:noProof/>
          <w:lang w:eastAsia="zh-TW"/>
        </w:rPr>
        <w:drawing>
          <wp:inline distT="0" distB="0" distL="0" distR="0" wp14:anchorId="412FA504" wp14:editId="72FD2C2B">
            <wp:extent cx="129540" cy="160020"/>
            <wp:effectExtent l="0" t="0" r="3810" b="0"/>
            <wp:docPr id="639" name="图片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9540" cy="160020"/>
                    </a:xfrm>
                    <a:prstGeom prst="rect">
                      <a:avLst/>
                    </a:prstGeom>
                    <a:noFill/>
                    <a:ln>
                      <a:noFill/>
                    </a:ln>
                  </pic:spPr>
                </pic:pic>
              </a:graphicData>
            </a:graphic>
          </wp:inline>
        </w:drawing>
      </w:r>
      <w:r w:rsidRPr="005D10D0">
        <w:rPr>
          <w:rFonts w:ascii="MingLiU" w:eastAsia="MingLiU" w:hAnsi="MingLiU" w:cs="宋体" w:hint="eastAsia"/>
          <w:kern w:val="0"/>
          <w:lang w:eastAsia="zh-TW"/>
        </w:rPr>
        <w:t>波鈹）、</w:t>
      </w:r>
      <w:r w:rsidRPr="005D10D0">
        <w:rPr>
          <w:rFonts w:ascii="MingLiU" w:eastAsia="MingLiU" w:hAnsi="MingLiU"/>
          <w:noProof/>
          <w:lang w:eastAsia="zh-TW"/>
        </w:rPr>
        <w:drawing>
          <wp:inline distT="0" distB="0" distL="0" distR="0" wp14:anchorId="5BDA6304" wp14:editId="50A75AB7">
            <wp:extent cx="160020" cy="281940"/>
            <wp:effectExtent l="0" t="0" r="0" b="381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0020" cy="281940"/>
                    </a:xfrm>
                    <a:prstGeom prst="rect">
                      <a:avLst/>
                    </a:prstGeom>
                    <a:noFill/>
                    <a:ln>
                      <a:noFill/>
                    </a:ln>
                  </pic:spPr>
                </pic:pic>
              </a:graphicData>
            </a:graphic>
          </wp:inline>
        </w:drawing>
      </w:r>
      <w:r w:rsidRPr="005D10D0">
        <w:rPr>
          <w:rFonts w:ascii="MingLiU" w:eastAsia="MingLiU" w:hAnsi="MingLiU" w:hint="eastAsia"/>
          <w:lang w:eastAsia="zh-TW"/>
        </w:rPr>
        <w:t>（句，《璽彙》1068）；齊系作</w:t>
      </w:r>
      <w:r w:rsidRPr="005D10D0">
        <w:rPr>
          <w:rFonts w:ascii="MingLiU" w:eastAsia="MingLiU" w:hAnsi="MingLiU"/>
          <w:lang w:eastAsia="zh-TW"/>
        </w:rPr>
        <w:object w:dxaOrig="1950" w:dyaOrig="3660" w14:anchorId="6415851D">
          <v:shape id="_x0000_i1664" type="#_x0000_t75" style="width:10.2pt;height:18.6pt" o:ole="">
            <v:imagedata r:id="rId114" o:title=""/>
          </v:shape>
          <o:OLEObject Type="Embed" ProgID="PBrush" ShapeID="_x0000_i1664" DrawAspect="Content" ObjectID="_1702670406" r:id="rId115"/>
        </w:object>
      </w:r>
      <w:r w:rsidRPr="005D10D0">
        <w:rPr>
          <w:rFonts w:ascii="MingLiU" w:eastAsia="MingLiU" w:hAnsi="MingLiU" w:hint="eastAsia"/>
          <w:lang w:eastAsia="zh-TW"/>
        </w:rPr>
        <w:t>（句，《陶錄》</w:t>
      </w:r>
      <w:smartTag w:uri="urn:schemas-microsoft-com:office:smarttags" w:element="chsdate">
        <w:smartTagPr>
          <w:attr w:name="Year" w:val="1899"/>
          <w:attr w:name="Month" w:val="12"/>
          <w:attr w:name="Day" w:val="30"/>
          <w:attr w:name="IsLunarDate" w:val="False"/>
          <w:attr w:name="IsROCDate" w:val="False"/>
        </w:smartTagPr>
        <w:r w:rsidRPr="005D10D0">
          <w:rPr>
            <w:rFonts w:ascii="MingLiU" w:eastAsia="MingLiU" w:hAnsi="MingLiU" w:hint="eastAsia"/>
            <w:lang w:eastAsia="zh-TW"/>
          </w:rPr>
          <w:t>3.18.1</w:t>
        </w:r>
      </w:smartTag>
      <w:r w:rsidRPr="005D10D0">
        <w:rPr>
          <w:rFonts w:ascii="MingLiU" w:eastAsia="MingLiU" w:hAnsi="MingLiU" w:hint="eastAsia"/>
          <w:lang w:eastAsia="zh-TW"/>
        </w:rPr>
        <w:t>）、</w:t>
      </w:r>
      <w:r w:rsidRPr="005D10D0">
        <w:rPr>
          <w:rFonts w:ascii="MingLiU" w:eastAsia="MingLiU" w:hAnsi="MingLiU"/>
          <w:noProof/>
          <w:lang w:eastAsia="zh-TW"/>
        </w:rPr>
        <w:drawing>
          <wp:inline distT="0" distB="0" distL="0" distR="0" wp14:anchorId="28A0A29F" wp14:editId="5AFF1BE7">
            <wp:extent cx="121920" cy="220980"/>
            <wp:effectExtent l="0" t="0" r="0" b="762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1920" cy="220980"/>
                    </a:xfrm>
                    <a:prstGeom prst="rect">
                      <a:avLst/>
                    </a:prstGeom>
                    <a:noFill/>
                    <a:ln>
                      <a:noFill/>
                    </a:ln>
                  </pic:spPr>
                </pic:pic>
              </a:graphicData>
            </a:graphic>
          </wp:inline>
        </w:drawing>
      </w:r>
      <w:r w:rsidRPr="005D10D0">
        <w:rPr>
          <w:rFonts w:ascii="MingLiU" w:eastAsia="MingLiU" w:hAnsi="MingLiU" w:hint="eastAsia"/>
          <w:lang w:eastAsia="zh-TW"/>
        </w:rPr>
        <w:t>（句，齊明刀背文）；燕系作</w:t>
      </w:r>
      <w:r w:rsidRPr="005D10D0">
        <w:rPr>
          <w:rFonts w:ascii="MingLiU" w:eastAsia="MingLiU" w:hAnsi="MingLiU"/>
          <w:noProof/>
          <w:lang w:eastAsia="zh-TW"/>
        </w:rPr>
        <w:drawing>
          <wp:inline distT="0" distB="0" distL="0" distR="0" wp14:anchorId="358B759E" wp14:editId="33A7B1A7">
            <wp:extent cx="175260" cy="21336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75260" cy="213360"/>
                    </a:xfrm>
                    <a:prstGeom prst="rect">
                      <a:avLst/>
                    </a:prstGeom>
                    <a:noFill/>
                    <a:ln>
                      <a:noFill/>
                    </a:ln>
                  </pic:spPr>
                </pic:pic>
              </a:graphicData>
            </a:graphic>
          </wp:inline>
        </w:drawing>
      </w:r>
      <w:r w:rsidRPr="005D10D0">
        <w:rPr>
          <w:rFonts w:ascii="MingLiU" w:eastAsia="MingLiU" w:hAnsi="MingLiU" w:hint="eastAsia"/>
          <w:lang w:eastAsia="zh-TW"/>
        </w:rPr>
        <w:t>（句，鷹節）、</w:t>
      </w:r>
      <w:r w:rsidRPr="005D10D0">
        <w:rPr>
          <w:rFonts w:ascii="MingLiU" w:eastAsia="MingLiU" w:hAnsi="MingLiU"/>
          <w:noProof/>
          <w:lang w:eastAsia="zh-TW"/>
        </w:rPr>
        <w:drawing>
          <wp:inline distT="0" distB="0" distL="0" distR="0" wp14:anchorId="422C0FA8" wp14:editId="36FBE8AE">
            <wp:extent cx="129540" cy="198120"/>
            <wp:effectExtent l="0" t="0" r="381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540" cy="198120"/>
                    </a:xfrm>
                    <a:prstGeom prst="rect">
                      <a:avLst/>
                    </a:prstGeom>
                    <a:noFill/>
                    <a:ln>
                      <a:noFill/>
                    </a:ln>
                  </pic:spPr>
                </pic:pic>
              </a:graphicData>
            </a:graphic>
          </wp:inline>
        </w:drawing>
      </w:r>
      <w:r w:rsidRPr="005D10D0">
        <w:rPr>
          <w:rFonts w:ascii="MingLiU" w:eastAsia="MingLiU" w:hAnsi="MingLiU" w:hint="eastAsia"/>
          <w:lang w:eastAsia="zh-TW"/>
        </w:rPr>
        <w:t>（句，《璽彙》4130）；秦系作</w:t>
      </w:r>
      <w:r w:rsidRPr="005D10D0">
        <w:rPr>
          <w:rFonts w:ascii="MingLiU" w:eastAsia="MingLiU" w:hAnsi="MingLiU"/>
          <w:noProof/>
          <w:lang w:eastAsia="zh-TW"/>
        </w:rPr>
        <w:drawing>
          <wp:inline distT="0" distB="0" distL="0" distR="0" wp14:anchorId="2F617108" wp14:editId="3683ECC9">
            <wp:extent cx="152400" cy="205740"/>
            <wp:effectExtent l="0" t="0" r="0" b="381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2400" cy="205740"/>
                    </a:xfrm>
                    <a:prstGeom prst="rect">
                      <a:avLst/>
                    </a:prstGeom>
                    <a:noFill/>
                    <a:ln>
                      <a:noFill/>
                    </a:ln>
                  </pic:spPr>
                </pic:pic>
              </a:graphicData>
            </a:graphic>
          </wp:inline>
        </w:drawing>
      </w:r>
      <w:r w:rsidRPr="005D10D0">
        <w:rPr>
          <w:rFonts w:ascii="MingLiU" w:eastAsia="MingLiU" w:hAnsi="MingLiU" w:hint="eastAsia"/>
          <w:lang w:eastAsia="zh-TW"/>
        </w:rPr>
        <w:t>（句，秦駰禱病玉版）、</w:t>
      </w:r>
      <w:r w:rsidRPr="005D10D0">
        <w:rPr>
          <w:rFonts w:ascii="MingLiU" w:eastAsia="MingLiU" w:hAnsi="MingLiU"/>
          <w:noProof/>
          <w:lang w:eastAsia="zh-TW"/>
        </w:rPr>
        <w:drawing>
          <wp:inline distT="0" distB="0" distL="0" distR="0" wp14:anchorId="483A00F2" wp14:editId="0C2BCB1D">
            <wp:extent cx="167640" cy="175260"/>
            <wp:effectExtent l="0" t="0" r="381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7640" cy="175260"/>
                    </a:xfrm>
                    <a:prstGeom prst="rect">
                      <a:avLst/>
                    </a:prstGeom>
                    <a:noFill/>
                    <a:ln>
                      <a:noFill/>
                    </a:ln>
                  </pic:spPr>
                </pic:pic>
              </a:graphicData>
            </a:graphic>
          </wp:inline>
        </w:drawing>
      </w:r>
      <w:r w:rsidRPr="005D10D0">
        <w:rPr>
          <w:rFonts w:ascii="MingLiU" w:eastAsia="MingLiU" w:hAnsi="MingLiU" w:hint="eastAsia"/>
          <w:lang w:eastAsia="zh-TW"/>
        </w:rPr>
        <w:t>（拘，詛楚文.湫淵），以上</w:t>
      </w:r>
      <w:r w:rsidRPr="005D10D0">
        <w:rPr>
          <w:rFonts w:hint="eastAsia"/>
          <w:lang w:eastAsia="zh-TW"/>
        </w:rPr>
        <w:t>“</w:t>
      </w:r>
      <w:r w:rsidRPr="005D10D0">
        <w:rPr>
          <w:rFonts w:ascii="MingLiU" w:eastAsia="MingLiU" w:hAnsi="MingLiU" w:hint="eastAsia"/>
          <w:lang w:eastAsia="zh-TW"/>
        </w:rPr>
        <w:t>丩</w:t>
      </w:r>
      <w:r w:rsidRPr="005D10D0">
        <w:rPr>
          <w:rFonts w:hint="eastAsia"/>
          <w:lang w:eastAsia="zh-TW"/>
        </w:rPr>
        <w:t>”</w:t>
      </w:r>
      <w:r w:rsidRPr="005D10D0">
        <w:rPr>
          <w:rFonts w:ascii="MingLiU" w:eastAsia="MingLiU" w:hAnsi="MingLiU" w:hint="eastAsia"/>
          <w:lang w:eastAsia="zh-TW"/>
        </w:rPr>
        <w:t>基本上都寫成</w:t>
      </w:r>
      <w:r w:rsidRPr="005D10D0">
        <w:rPr>
          <w:rFonts w:hint="eastAsia"/>
          <w:lang w:eastAsia="zh-TW"/>
        </w:rPr>
        <w:t>“</w:t>
      </w:r>
      <w:r w:rsidRPr="005D10D0">
        <w:rPr>
          <w:rFonts w:ascii="MingLiU" w:eastAsia="MingLiU" w:hAnsi="MingLiU"/>
          <w:noProof/>
          <w:lang w:eastAsia="zh-TW"/>
        </w:rPr>
        <w:drawing>
          <wp:inline distT="0" distB="0" distL="0" distR="0" wp14:anchorId="744310DD" wp14:editId="317CC85B">
            <wp:extent cx="152400" cy="22860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5D10D0">
        <w:rPr>
          <w:rFonts w:hint="eastAsia"/>
          <w:lang w:eastAsia="zh-TW"/>
        </w:rPr>
        <w:t>”</w:t>
      </w:r>
      <w:r w:rsidRPr="005D10D0">
        <w:rPr>
          <w:rFonts w:ascii="MingLiU" w:eastAsia="MingLiU" w:hAnsi="MingLiU" w:hint="eastAsia"/>
          <w:lang w:eastAsia="zh-TW"/>
        </w:rPr>
        <w:t>之形。</w:t>
      </w:r>
      <w:r w:rsidRPr="005D10D0">
        <w:rPr>
          <w:rFonts w:ascii="MingLiU" w:eastAsia="MingLiU" w:hAnsi="MingLiU"/>
          <w:vertAlign w:val="superscript"/>
          <w:lang w:eastAsia="zh-TW"/>
        </w:rPr>
        <w:endnoteReference w:id="54"/>
      </w:r>
      <w:r w:rsidRPr="005D10D0">
        <w:rPr>
          <w:rFonts w:ascii="MingLiU" w:eastAsia="MingLiU" w:hAnsi="MingLiU" w:hint="eastAsia"/>
          <w:lang w:eastAsia="zh-TW"/>
        </w:rPr>
        <w:t>還有</w:t>
      </w:r>
      <w:r w:rsidR="00B86FCF" w:rsidRPr="005D10D0">
        <w:rPr>
          <w:rFonts w:ascii="MingLiU" w:eastAsia="MingLiU" w:hAnsi="MingLiU" w:hint="eastAsia"/>
          <w:b/>
          <w:noProof/>
          <w:lang w:eastAsia="zh-TW"/>
        </w:rPr>
        <w:drawing>
          <wp:inline distT="0" distB="0" distL="0" distR="0" wp14:anchorId="4BEADD07" wp14:editId="2454AF76">
            <wp:extent cx="160020" cy="289560"/>
            <wp:effectExtent l="0" t="0" r="0" b="0"/>
            <wp:docPr id="641" name="图片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0020" cy="289560"/>
                    </a:xfrm>
                    <a:prstGeom prst="rect">
                      <a:avLst/>
                    </a:prstGeom>
                    <a:noFill/>
                    <a:ln>
                      <a:noFill/>
                    </a:ln>
                  </pic:spPr>
                </pic:pic>
              </a:graphicData>
            </a:graphic>
          </wp:inline>
        </w:drawing>
      </w:r>
      <w:r w:rsidRPr="005D10D0">
        <w:rPr>
          <w:rFonts w:ascii="MingLiU" w:eastAsia="MingLiU" w:hAnsi="MingLiU" w:hint="eastAsia"/>
          <w:lang w:eastAsia="zh-TW"/>
        </w:rPr>
        <w:t>（糾，《</w:t>
      </w:r>
      <w:r w:rsidRPr="005D10D0">
        <w:rPr>
          <w:rFonts w:ascii="MingLiU" w:eastAsia="MingLiU" w:hAnsi="MingLiU"/>
          <w:lang w:eastAsia="zh-TW"/>
        </w:rPr>
        <w:t>三</w:t>
      </w:r>
      <w:r w:rsidRPr="005D10D0">
        <w:rPr>
          <w:rFonts w:ascii="MingLiU" w:eastAsia="MingLiU" w:hAnsi="MingLiU" w:hint="eastAsia"/>
          <w:lang w:eastAsia="zh-TW"/>
        </w:rPr>
        <w:t>體石經》）、</w:t>
      </w:r>
      <w:r w:rsidR="00B86FCF" w:rsidRPr="005D10D0">
        <w:rPr>
          <w:rFonts w:ascii="MingLiU" w:eastAsia="MingLiU" w:hAnsi="MingLiU" w:hint="eastAsia"/>
          <w:b/>
          <w:noProof/>
          <w:lang w:eastAsia="zh-TW"/>
        </w:rPr>
        <w:drawing>
          <wp:inline distT="0" distB="0" distL="0" distR="0" wp14:anchorId="0C2E415E" wp14:editId="01F6D1DA">
            <wp:extent cx="205740" cy="289560"/>
            <wp:effectExtent l="0" t="0" r="3810" b="0"/>
            <wp:docPr id="642" name="图片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5740" cy="289560"/>
                    </a:xfrm>
                    <a:prstGeom prst="rect">
                      <a:avLst/>
                    </a:prstGeom>
                    <a:noFill/>
                    <a:ln>
                      <a:noFill/>
                    </a:ln>
                  </pic:spPr>
                </pic:pic>
              </a:graphicData>
            </a:graphic>
          </wp:inline>
        </w:drawing>
      </w:r>
      <w:r w:rsidRPr="005D10D0">
        <w:rPr>
          <w:rFonts w:ascii="MingLiU" w:eastAsia="MingLiU" w:hAnsi="MingLiU" w:hint="eastAsia"/>
          <w:lang w:eastAsia="zh-TW"/>
        </w:rPr>
        <w:t>（糾，《古文</w:t>
      </w:r>
      <w:r w:rsidRPr="005D10D0">
        <w:rPr>
          <w:rFonts w:ascii="MingLiU" w:eastAsia="MingLiU" w:hAnsi="MingLiU"/>
          <w:lang w:eastAsia="zh-TW"/>
        </w:rPr>
        <w:t>四</w:t>
      </w:r>
      <w:r w:rsidRPr="005D10D0">
        <w:rPr>
          <w:rFonts w:ascii="MingLiU" w:eastAsia="MingLiU" w:hAnsi="MingLiU" w:hint="eastAsia"/>
          <w:lang w:eastAsia="zh-TW"/>
        </w:rPr>
        <w:t>聲韻》</w:t>
      </w:r>
      <w:r w:rsidRPr="005D10D0">
        <w:rPr>
          <w:rFonts w:ascii="MingLiU" w:eastAsia="MingLiU" w:hAnsi="MingLiU"/>
          <w:lang w:eastAsia="zh-TW"/>
        </w:rPr>
        <w:t>3.28</w:t>
      </w:r>
      <w:r w:rsidRPr="005D10D0">
        <w:rPr>
          <w:rFonts w:ascii="MingLiU" w:eastAsia="MingLiU" w:hAnsi="MingLiU" w:hint="eastAsia"/>
          <w:lang w:eastAsia="zh-TW"/>
        </w:rPr>
        <w:t>）、</w:t>
      </w:r>
      <w:r w:rsidR="00B86FCF" w:rsidRPr="005D10D0">
        <w:rPr>
          <w:rFonts w:ascii="MingLiU" w:eastAsia="MingLiU" w:hAnsi="MingLiU" w:hint="eastAsia"/>
          <w:b/>
          <w:noProof/>
          <w:lang w:eastAsia="zh-TW"/>
        </w:rPr>
        <w:drawing>
          <wp:inline distT="0" distB="0" distL="0" distR="0" wp14:anchorId="658E753C" wp14:editId="47821B9D">
            <wp:extent cx="160020" cy="198120"/>
            <wp:effectExtent l="0" t="0" r="0" b="0"/>
            <wp:docPr id="643" name="图片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60020" cy="198120"/>
                    </a:xfrm>
                    <a:prstGeom prst="rect">
                      <a:avLst/>
                    </a:prstGeom>
                    <a:noFill/>
                    <a:ln>
                      <a:noFill/>
                    </a:ln>
                  </pic:spPr>
                </pic:pic>
              </a:graphicData>
            </a:graphic>
          </wp:inline>
        </w:drawing>
      </w:r>
      <w:r w:rsidRPr="005D10D0">
        <w:rPr>
          <w:rFonts w:ascii="MingLiU" w:eastAsia="MingLiU" w:hAnsi="MingLiU" w:hint="eastAsia"/>
          <w:lang w:eastAsia="zh-TW"/>
        </w:rPr>
        <w:t>（《說文》小篆）</w:t>
      </w:r>
      <w:r w:rsidRPr="005D10D0">
        <w:rPr>
          <w:rFonts w:ascii="MingLiU" w:eastAsia="MingLiU" w:hAnsi="MingLiU" w:hint="eastAsia"/>
          <w:lang w:eastAsia="zh-TW"/>
        </w:rPr>
        <w:lastRenderedPageBreak/>
        <w:t>亦可比對。</w:t>
      </w:r>
    </w:p>
    <w:p w14:paraId="31A98262" w14:textId="0C1162FC" w:rsidR="005D10D0" w:rsidRPr="005D10D0" w:rsidRDefault="005D10D0" w:rsidP="00F107B8">
      <w:pPr>
        <w:pStyle w:val="aa"/>
        <w:ind w:firstLine="560"/>
        <w:rPr>
          <w:rFonts w:ascii="MingLiU" w:eastAsia="MingLiU" w:hAnsi="MingLiU" w:hint="eastAsia"/>
          <w:lang w:eastAsia="zh-TW"/>
        </w:rPr>
      </w:pPr>
      <w:r w:rsidRPr="005D10D0">
        <w:rPr>
          <w:rFonts w:ascii="MingLiU" w:eastAsia="MingLiU" w:hAnsi="MingLiU" w:hint="eastAsia"/>
          <w:lang w:eastAsia="zh-TW"/>
        </w:rPr>
        <w:t>秦漢文字則多作</w:t>
      </w:r>
      <w:r w:rsidRPr="005D10D0">
        <w:rPr>
          <w:rFonts w:ascii="MingLiU" w:eastAsia="MingLiU" w:hAnsi="MingLiU"/>
          <w:noProof/>
          <w:lang w:eastAsia="zh-TW"/>
        </w:rPr>
        <w:drawing>
          <wp:inline distT="0" distB="0" distL="0" distR="0" wp14:anchorId="25346095" wp14:editId="674C623A">
            <wp:extent cx="182880" cy="137160"/>
            <wp:effectExtent l="0" t="0" r="7620" b="0"/>
            <wp:docPr id="99" name="图片 99" descr="未标题-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548" descr="未标题-8"/>
                    <pic:cNvPicPr>
                      <a:picLocks noChangeAspect="1" noChangeArrowheads="1"/>
                    </pic:cNvPicPr>
                  </pic:nvPicPr>
                  <pic:blipFill>
                    <a:blip r:embed="rId125">
                      <a:lum bright="36000" contrast="84000"/>
                      <a:extLst>
                        <a:ext uri="{28A0092B-C50C-407E-A947-70E740481C1C}">
                          <a14:useLocalDpi xmlns:a14="http://schemas.microsoft.com/office/drawing/2010/main" val="0"/>
                        </a:ext>
                      </a:extLst>
                    </a:blip>
                    <a:srcRect/>
                    <a:stretch>
                      <a:fillRect/>
                    </a:stretch>
                  </pic:blipFill>
                  <pic:spPr bwMode="auto">
                    <a:xfrm>
                      <a:off x="0" y="0"/>
                      <a:ext cx="182880" cy="137160"/>
                    </a:xfrm>
                    <a:prstGeom prst="rect">
                      <a:avLst/>
                    </a:prstGeom>
                    <a:noFill/>
                    <a:ln>
                      <a:noFill/>
                    </a:ln>
                  </pic:spPr>
                </pic:pic>
              </a:graphicData>
            </a:graphic>
          </wp:inline>
        </w:drawing>
      </w:r>
      <w:r w:rsidRPr="005D10D0">
        <w:rPr>
          <w:rFonts w:ascii="MingLiU" w:eastAsia="MingLiU" w:hAnsi="MingLiU" w:hint="eastAsia"/>
          <w:lang w:eastAsia="zh-TW"/>
        </w:rPr>
        <w:t>（句，《睡</w:t>
      </w:r>
      <w:r w:rsidRPr="005D10D0">
        <w:rPr>
          <w:rFonts w:ascii="MingLiU" w:eastAsia="MingLiU" w:hAnsi="MingLiU" w:cs="PMingLiU" w:hint="eastAsia"/>
          <w:lang w:eastAsia="zh-TW"/>
        </w:rPr>
        <w:t>‧</w:t>
      </w:r>
      <w:r w:rsidRPr="005D10D0">
        <w:rPr>
          <w:rFonts w:ascii="MingLiU" w:eastAsia="MingLiU" w:hAnsi="MingLiU" w:cs="宋体" w:hint="eastAsia"/>
          <w:lang w:eastAsia="zh-TW"/>
        </w:rPr>
        <w:t>為吏》</w:t>
      </w:r>
      <w:r w:rsidRPr="005D10D0">
        <w:rPr>
          <w:rFonts w:ascii="MingLiU" w:eastAsia="MingLiU" w:hAnsi="MingLiU" w:hint="eastAsia"/>
          <w:lang w:eastAsia="zh-TW"/>
        </w:rPr>
        <w:t>51）、</w:t>
      </w:r>
      <w:r w:rsidRPr="005D10D0">
        <w:rPr>
          <w:rFonts w:ascii="MingLiU" w:eastAsia="MingLiU" w:hAnsi="MingLiU"/>
          <w:noProof/>
          <w:lang w:eastAsia="zh-TW"/>
        </w:rPr>
        <w:drawing>
          <wp:inline distT="0" distB="0" distL="0" distR="0" wp14:anchorId="6569E92D" wp14:editId="2A8FD743">
            <wp:extent cx="220980" cy="213360"/>
            <wp:effectExtent l="0" t="0" r="762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0"/>
                    <pic:cNvPicPr>
                      <a:picLocks noChangeAspect="1" noChangeArrowheads="1"/>
                    </pic:cNvPicPr>
                  </pic:nvPicPr>
                  <pic:blipFill>
                    <a:blip r:embed="rId126">
                      <a:lum contrast="12000"/>
                      <a:extLst>
                        <a:ext uri="{28A0092B-C50C-407E-A947-70E740481C1C}">
                          <a14:useLocalDpi xmlns:a14="http://schemas.microsoft.com/office/drawing/2010/main" val="0"/>
                        </a:ext>
                      </a:extLst>
                    </a:blip>
                    <a:srcRect/>
                    <a:stretch>
                      <a:fillRect/>
                    </a:stretch>
                  </pic:blipFill>
                  <pic:spPr bwMode="auto">
                    <a:xfrm>
                      <a:off x="0" y="0"/>
                      <a:ext cx="220980" cy="213360"/>
                    </a:xfrm>
                    <a:prstGeom prst="rect">
                      <a:avLst/>
                    </a:prstGeom>
                    <a:noFill/>
                    <a:ln>
                      <a:noFill/>
                    </a:ln>
                  </pic:spPr>
                </pic:pic>
              </a:graphicData>
            </a:graphic>
          </wp:inline>
        </w:drawing>
      </w:r>
      <w:r w:rsidRPr="005D10D0">
        <w:rPr>
          <w:rFonts w:ascii="MingLiU" w:eastAsia="MingLiU" w:hAnsi="MingLiU" w:hint="eastAsia"/>
          <w:lang w:eastAsia="zh-TW"/>
        </w:rPr>
        <w:t>（笱，十鐘）、</w:t>
      </w:r>
      <w:r w:rsidRPr="005D10D0">
        <w:rPr>
          <w:rFonts w:ascii="MingLiU" w:eastAsia="MingLiU" w:hAnsi="MingLiU"/>
          <w:noProof/>
          <w:lang w:eastAsia="zh-TW"/>
        </w:rPr>
        <w:drawing>
          <wp:inline distT="0" distB="0" distL="0" distR="0" wp14:anchorId="2B235444" wp14:editId="090BF0E7">
            <wp:extent cx="129540" cy="220980"/>
            <wp:effectExtent l="0" t="0" r="3810" b="762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549"/>
                    <pic:cNvPicPr>
                      <a:picLocks noChangeAspect="1" noChangeArrowheads="1"/>
                    </pic:cNvPicPr>
                  </pic:nvPicPr>
                  <pic:blipFill>
                    <a:blip r:embed="rId127">
                      <a:lum bright="6000" contrast="54000"/>
                      <a:extLst>
                        <a:ext uri="{28A0092B-C50C-407E-A947-70E740481C1C}">
                          <a14:useLocalDpi xmlns:a14="http://schemas.microsoft.com/office/drawing/2010/main" val="0"/>
                        </a:ext>
                      </a:extLst>
                    </a:blip>
                    <a:srcRect/>
                    <a:stretch>
                      <a:fillRect/>
                    </a:stretch>
                  </pic:blipFill>
                  <pic:spPr bwMode="auto">
                    <a:xfrm>
                      <a:off x="0" y="0"/>
                      <a:ext cx="129540" cy="220980"/>
                    </a:xfrm>
                    <a:prstGeom prst="rect">
                      <a:avLst/>
                    </a:prstGeom>
                    <a:noFill/>
                    <a:ln>
                      <a:noFill/>
                    </a:ln>
                  </pic:spPr>
                </pic:pic>
              </a:graphicData>
            </a:graphic>
          </wp:inline>
        </w:drawing>
      </w:r>
      <w:r w:rsidRPr="005D10D0">
        <w:rPr>
          <w:rFonts w:ascii="MingLiU" w:eastAsia="MingLiU" w:hAnsi="MingLiU" w:hint="eastAsia"/>
          <w:lang w:eastAsia="zh-TW"/>
        </w:rPr>
        <w:t>（笱，《周家臺》352）、</w:t>
      </w:r>
      <w:r w:rsidRPr="005D10D0">
        <w:rPr>
          <w:rFonts w:ascii="MingLiU" w:eastAsia="MingLiU" w:hAnsi="MingLiU"/>
          <w:noProof/>
          <w:lang w:eastAsia="zh-TW"/>
        </w:rPr>
        <w:drawing>
          <wp:inline distT="0" distB="0" distL="0" distR="0" wp14:anchorId="05648448" wp14:editId="3BD12BFE">
            <wp:extent cx="175260" cy="251460"/>
            <wp:effectExtent l="0" t="0" r="0" b="0"/>
            <wp:docPr id="96" name="图片 96" descr="未标题-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550" descr="未标题-26"/>
                    <pic:cNvPicPr>
                      <a:picLocks noChangeAspect="1" noChangeArrowheads="1"/>
                    </pic:cNvPicPr>
                  </pic:nvPicPr>
                  <pic:blipFill>
                    <a:blip r:embed="rId128">
                      <a:lum bright="42000" contrast="78000"/>
                      <a:extLst>
                        <a:ext uri="{28A0092B-C50C-407E-A947-70E740481C1C}">
                          <a14:useLocalDpi xmlns:a14="http://schemas.microsoft.com/office/drawing/2010/main" val="0"/>
                        </a:ext>
                      </a:extLst>
                    </a:blip>
                    <a:srcRect/>
                    <a:stretch>
                      <a:fillRect/>
                    </a:stretch>
                  </pic:blipFill>
                  <pic:spPr bwMode="auto">
                    <a:xfrm>
                      <a:off x="0" y="0"/>
                      <a:ext cx="175260" cy="251460"/>
                    </a:xfrm>
                    <a:prstGeom prst="rect">
                      <a:avLst/>
                    </a:prstGeom>
                    <a:noFill/>
                    <a:ln>
                      <a:noFill/>
                    </a:ln>
                  </pic:spPr>
                </pic:pic>
              </a:graphicData>
            </a:graphic>
          </wp:inline>
        </w:drawing>
      </w:r>
      <w:r w:rsidRPr="005D10D0">
        <w:rPr>
          <w:rFonts w:ascii="MingLiU" w:eastAsia="MingLiU" w:hAnsi="MingLiU" w:hint="eastAsia"/>
          <w:lang w:eastAsia="zh-TW"/>
        </w:rPr>
        <w:t>（笱，《睡</w:t>
      </w:r>
      <w:r w:rsidRPr="005D10D0">
        <w:rPr>
          <w:rFonts w:ascii="MingLiU" w:eastAsia="MingLiU" w:hAnsi="MingLiU" w:cs="PMingLiU" w:hint="eastAsia"/>
          <w:lang w:eastAsia="zh-TW"/>
        </w:rPr>
        <w:t>‧</w:t>
      </w:r>
      <w:r w:rsidRPr="005D10D0">
        <w:rPr>
          <w:rFonts w:ascii="MingLiU" w:eastAsia="MingLiU" w:hAnsi="MingLiU" w:cs="宋体" w:hint="eastAsia"/>
          <w:lang w:eastAsia="zh-TW"/>
        </w:rPr>
        <w:t>日甲》</w:t>
      </w:r>
      <w:r w:rsidRPr="005D10D0">
        <w:rPr>
          <w:rFonts w:ascii="MingLiU" w:eastAsia="MingLiU" w:hAnsi="MingLiU" w:hint="eastAsia"/>
          <w:lang w:eastAsia="zh-TW"/>
        </w:rPr>
        <w:t>157反）、</w:t>
      </w:r>
      <w:r w:rsidRPr="005D10D0">
        <w:rPr>
          <w:rFonts w:ascii="MingLiU" w:eastAsia="MingLiU" w:hAnsi="MingLiU"/>
          <w:noProof/>
          <w:lang w:eastAsia="zh-TW"/>
        </w:rPr>
        <w:drawing>
          <wp:inline distT="0" distB="0" distL="0" distR="0" wp14:anchorId="7C336DE2" wp14:editId="2C5EE63F">
            <wp:extent cx="259080" cy="213360"/>
            <wp:effectExtent l="0" t="0" r="7620" b="0"/>
            <wp:docPr id="95" name="图片 95" descr="未标题-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129" descr="未标题-9"/>
                    <pic:cNvPicPr>
                      <a:picLocks noChangeAspect="1" noChangeArrowheads="1"/>
                    </pic:cNvPicPr>
                  </pic:nvPicPr>
                  <pic:blipFill>
                    <a:blip r:embed="rId129">
                      <a:lum bright="6000" contrast="72000"/>
                      <a:extLst>
                        <a:ext uri="{28A0092B-C50C-407E-A947-70E740481C1C}">
                          <a14:useLocalDpi xmlns:a14="http://schemas.microsoft.com/office/drawing/2010/main" val="0"/>
                        </a:ext>
                      </a:extLst>
                    </a:blip>
                    <a:srcRect/>
                    <a:stretch>
                      <a:fillRect/>
                    </a:stretch>
                  </pic:blipFill>
                  <pic:spPr bwMode="auto">
                    <a:xfrm>
                      <a:off x="0" y="0"/>
                      <a:ext cx="259080" cy="213360"/>
                    </a:xfrm>
                    <a:prstGeom prst="rect">
                      <a:avLst/>
                    </a:prstGeom>
                    <a:noFill/>
                    <a:ln>
                      <a:noFill/>
                    </a:ln>
                  </pic:spPr>
                </pic:pic>
              </a:graphicData>
            </a:graphic>
          </wp:inline>
        </w:drawing>
      </w:r>
      <w:r w:rsidRPr="005D10D0">
        <w:rPr>
          <w:rFonts w:ascii="MingLiU" w:eastAsia="MingLiU" w:hAnsi="MingLiU" w:hint="eastAsia"/>
          <w:lang w:eastAsia="zh-TW"/>
        </w:rPr>
        <w:t>（枸，《睡</w:t>
      </w:r>
      <w:r w:rsidRPr="005D10D0">
        <w:rPr>
          <w:rFonts w:ascii="MingLiU" w:eastAsia="MingLiU" w:hAnsi="MingLiU" w:cs="PMingLiU" w:hint="eastAsia"/>
          <w:lang w:eastAsia="zh-TW"/>
        </w:rPr>
        <w:t>‧</w:t>
      </w:r>
      <w:r w:rsidRPr="005D10D0">
        <w:rPr>
          <w:rFonts w:ascii="MingLiU" w:eastAsia="MingLiU" w:hAnsi="MingLiU" w:cs="宋体" w:hint="eastAsia"/>
          <w:lang w:eastAsia="zh-TW"/>
        </w:rPr>
        <w:t>律》</w:t>
      </w:r>
      <w:r w:rsidRPr="005D10D0">
        <w:rPr>
          <w:rFonts w:ascii="MingLiU" w:eastAsia="MingLiU" w:hAnsi="MingLiU" w:hint="eastAsia"/>
          <w:lang w:eastAsia="zh-TW"/>
        </w:rPr>
        <w:t>135）、</w:t>
      </w:r>
      <w:r w:rsidRPr="005D10D0">
        <w:rPr>
          <w:rFonts w:ascii="MingLiU" w:eastAsia="MingLiU" w:hAnsi="MingLiU"/>
          <w:noProof/>
          <w:lang w:eastAsia="zh-TW"/>
        </w:rPr>
        <w:drawing>
          <wp:inline distT="0" distB="0" distL="0" distR="0" wp14:anchorId="5C0B6BFD" wp14:editId="04A2AA89">
            <wp:extent cx="121920" cy="297180"/>
            <wp:effectExtent l="0" t="0" r="0" b="762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1920" cy="297180"/>
                    </a:xfrm>
                    <a:prstGeom prst="rect">
                      <a:avLst/>
                    </a:prstGeom>
                    <a:noFill/>
                    <a:ln>
                      <a:noFill/>
                    </a:ln>
                  </pic:spPr>
                </pic:pic>
              </a:graphicData>
            </a:graphic>
          </wp:inline>
        </w:drawing>
      </w:r>
      <w:r w:rsidRPr="005D10D0">
        <w:rPr>
          <w:rFonts w:ascii="MingLiU" w:eastAsia="MingLiU" w:hAnsi="MingLiU" w:hint="eastAsia"/>
          <w:lang w:eastAsia="zh-TW"/>
        </w:rPr>
        <w:t>（狗，《璽彙》639）、</w:t>
      </w:r>
      <w:r w:rsidRPr="005D10D0">
        <w:rPr>
          <w:rFonts w:ascii="MingLiU" w:eastAsia="MingLiU" w:hAnsi="MingLiU"/>
          <w:noProof/>
          <w:lang w:eastAsia="zh-TW"/>
        </w:rPr>
        <w:drawing>
          <wp:inline distT="0" distB="0" distL="0" distR="0" wp14:anchorId="3D3AB089" wp14:editId="5809AFE2">
            <wp:extent cx="190500" cy="243840"/>
            <wp:effectExtent l="0" t="0" r="0" b="381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12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rsidRPr="005D10D0">
        <w:rPr>
          <w:rFonts w:ascii="MingLiU" w:eastAsia="MingLiU" w:hAnsi="MingLiU" w:hint="eastAsia"/>
          <w:lang w:eastAsia="zh-TW"/>
        </w:rPr>
        <w:t>（狗，《珍秦</w:t>
      </w:r>
      <w:r w:rsidRPr="005D10D0">
        <w:rPr>
          <w:rFonts w:ascii="MingLiU" w:eastAsia="MingLiU" w:hAnsi="MingLiU" w:cs="PMingLiU" w:hint="eastAsia"/>
          <w:lang w:eastAsia="zh-TW"/>
        </w:rPr>
        <w:t>‧</w:t>
      </w:r>
      <w:r w:rsidRPr="005D10D0">
        <w:rPr>
          <w:rFonts w:ascii="MingLiU" w:eastAsia="MingLiU" w:hAnsi="MingLiU" w:hint="eastAsia"/>
          <w:lang w:eastAsia="zh-TW"/>
        </w:rPr>
        <w:t>秦印》193）、</w:t>
      </w:r>
      <w:r w:rsidRPr="005D10D0">
        <w:rPr>
          <w:rFonts w:ascii="MingLiU" w:eastAsia="MingLiU" w:hAnsi="MingLiU"/>
          <w:noProof/>
          <w:lang w:eastAsia="zh-TW"/>
        </w:rPr>
        <w:drawing>
          <wp:inline distT="0" distB="0" distL="0" distR="0" wp14:anchorId="0F9359A1" wp14:editId="0A288FC8">
            <wp:extent cx="152400" cy="19812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551"/>
                    <pic:cNvPicPr>
                      <a:picLocks noChangeAspect="1" noChangeArrowheads="1"/>
                    </pic:cNvPicPr>
                  </pic:nvPicPr>
                  <pic:blipFill>
                    <a:blip r:embed="rId132">
                      <a:lum bright="-24000" contrast="60000"/>
                      <a:extLst>
                        <a:ext uri="{28A0092B-C50C-407E-A947-70E740481C1C}">
                          <a14:useLocalDpi xmlns:a14="http://schemas.microsoft.com/office/drawing/2010/main" val="0"/>
                        </a:ext>
                      </a:extLst>
                    </a:blip>
                    <a:srcRect/>
                    <a:stretch>
                      <a:fillRect/>
                    </a:stretch>
                  </pic:blipFill>
                  <pic:spPr bwMode="auto">
                    <a:xfrm>
                      <a:off x="0" y="0"/>
                      <a:ext cx="152400" cy="198120"/>
                    </a:xfrm>
                    <a:prstGeom prst="rect">
                      <a:avLst/>
                    </a:prstGeom>
                    <a:noFill/>
                    <a:ln>
                      <a:noFill/>
                    </a:ln>
                  </pic:spPr>
                </pic:pic>
              </a:graphicData>
            </a:graphic>
          </wp:inline>
        </w:drawing>
      </w:r>
      <w:r w:rsidRPr="005D10D0">
        <w:rPr>
          <w:rFonts w:ascii="MingLiU" w:eastAsia="MingLiU" w:hAnsi="MingLiU" w:hint="eastAsia"/>
          <w:lang w:eastAsia="zh-TW"/>
        </w:rPr>
        <w:t>（狗，《周家臺》314）、</w:t>
      </w:r>
      <w:r w:rsidRPr="005D10D0">
        <w:rPr>
          <w:rFonts w:ascii="MingLiU" w:eastAsia="MingLiU" w:hAnsi="MingLiU"/>
          <w:noProof/>
          <w:lang w:eastAsia="zh-TW"/>
        </w:rPr>
        <w:drawing>
          <wp:inline distT="0" distB="0" distL="0" distR="0" wp14:anchorId="22E23182" wp14:editId="697FB18B">
            <wp:extent cx="213360" cy="25146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0"/>
                    <pic:cNvPicPr>
                      <a:picLocks noChangeAspect="1" noChangeArrowheads="1"/>
                    </pic:cNvPicPr>
                  </pic:nvPicPr>
                  <pic:blipFill>
                    <a:blip r:embed="rId133">
                      <a:lum bright="6000" contrast="42000"/>
                      <a:extLst>
                        <a:ext uri="{28A0092B-C50C-407E-A947-70E740481C1C}">
                          <a14:useLocalDpi xmlns:a14="http://schemas.microsoft.com/office/drawing/2010/main" val="0"/>
                        </a:ext>
                      </a:extLst>
                    </a:blip>
                    <a:srcRect/>
                    <a:stretch>
                      <a:fillRect/>
                    </a:stretch>
                  </pic:blipFill>
                  <pic:spPr bwMode="auto">
                    <a:xfrm>
                      <a:off x="0" y="0"/>
                      <a:ext cx="213360" cy="251460"/>
                    </a:xfrm>
                    <a:prstGeom prst="rect">
                      <a:avLst/>
                    </a:prstGeom>
                    <a:noFill/>
                    <a:ln>
                      <a:noFill/>
                    </a:ln>
                  </pic:spPr>
                </pic:pic>
              </a:graphicData>
            </a:graphic>
          </wp:inline>
        </w:drawing>
      </w:r>
      <w:r w:rsidRPr="005D10D0">
        <w:rPr>
          <w:rFonts w:ascii="MingLiU" w:eastAsia="MingLiU" w:hAnsi="MingLiU" w:hint="eastAsia"/>
          <w:lang w:eastAsia="zh-TW"/>
        </w:rPr>
        <w:t>（駒，《睡</w:t>
      </w:r>
      <w:r w:rsidRPr="005D10D0">
        <w:rPr>
          <w:rFonts w:ascii="MingLiU" w:eastAsia="MingLiU" w:hAnsi="MingLiU" w:cs="PMingLiU" w:hint="eastAsia"/>
          <w:lang w:eastAsia="zh-TW"/>
        </w:rPr>
        <w:t>‧</w:t>
      </w:r>
      <w:r w:rsidRPr="005D10D0">
        <w:rPr>
          <w:rFonts w:ascii="MingLiU" w:eastAsia="MingLiU" w:hAnsi="MingLiU" w:cs="宋体" w:hint="eastAsia"/>
          <w:lang w:eastAsia="zh-TW"/>
        </w:rPr>
        <w:t>日乙》</w:t>
      </w:r>
      <w:r w:rsidRPr="005D10D0">
        <w:rPr>
          <w:rFonts w:ascii="MingLiU" w:eastAsia="MingLiU" w:hAnsi="MingLiU" w:hint="eastAsia"/>
          <w:lang w:eastAsia="zh-TW"/>
        </w:rPr>
        <w:t>42壹）、</w:t>
      </w:r>
      <w:r w:rsidRPr="005D10D0">
        <w:rPr>
          <w:rFonts w:ascii="MingLiU" w:eastAsia="MingLiU" w:hAnsi="MingLiU"/>
          <w:noProof/>
          <w:lang w:eastAsia="zh-TW"/>
        </w:rPr>
        <w:drawing>
          <wp:inline distT="0" distB="0" distL="0" distR="0" wp14:anchorId="5A920EA8" wp14:editId="22ADEC9E">
            <wp:extent cx="175260" cy="243840"/>
            <wp:effectExtent l="0" t="0" r="0" b="381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1"/>
                    <pic:cNvPicPr>
                      <a:picLocks noChangeAspect="1" noChangeArrowheads="1"/>
                    </pic:cNvPicPr>
                  </pic:nvPicPr>
                  <pic:blipFill>
                    <a:blip r:embed="rId134">
                      <a:lum contrast="30000"/>
                      <a:extLst>
                        <a:ext uri="{28A0092B-C50C-407E-A947-70E740481C1C}">
                          <a14:useLocalDpi xmlns:a14="http://schemas.microsoft.com/office/drawing/2010/main" val="0"/>
                        </a:ext>
                      </a:extLst>
                    </a:blip>
                    <a:srcRect/>
                    <a:stretch>
                      <a:fillRect/>
                    </a:stretch>
                  </pic:blipFill>
                  <pic:spPr bwMode="auto">
                    <a:xfrm>
                      <a:off x="0" y="0"/>
                      <a:ext cx="175260" cy="243840"/>
                    </a:xfrm>
                    <a:prstGeom prst="rect">
                      <a:avLst/>
                    </a:prstGeom>
                    <a:noFill/>
                    <a:ln>
                      <a:noFill/>
                    </a:ln>
                  </pic:spPr>
                </pic:pic>
              </a:graphicData>
            </a:graphic>
          </wp:inline>
        </w:drawing>
      </w:r>
      <w:r w:rsidRPr="005D10D0">
        <w:rPr>
          <w:rFonts w:ascii="MingLiU" w:eastAsia="MingLiU" w:hAnsi="MingLiU" w:hint="eastAsia"/>
          <w:lang w:eastAsia="zh-TW"/>
        </w:rPr>
        <w:t>（駒，《龍崗》113）、</w:t>
      </w:r>
      <w:r w:rsidRPr="005D10D0">
        <w:rPr>
          <w:rFonts w:ascii="MingLiU" w:eastAsia="MingLiU" w:hAnsi="MingLiU"/>
          <w:noProof/>
          <w:lang w:eastAsia="zh-TW"/>
        </w:rPr>
        <w:drawing>
          <wp:inline distT="0" distB="0" distL="0" distR="0" wp14:anchorId="30493958" wp14:editId="4979846F">
            <wp:extent cx="220980" cy="350520"/>
            <wp:effectExtent l="0" t="0" r="762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20980" cy="350520"/>
                    </a:xfrm>
                    <a:prstGeom prst="rect">
                      <a:avLst/>
                    </a:prstGeom>
                    <a:noFill/>
                    <a:ln>
                      <a:noFill/>
                    </a:ln>
                  </pic:spPr>
                </pic:pic>
              </a:graphicData>
            </a:graphic>
          </wp:inline>
        </w:drawing>
      </w:r>
      <w:r w:rsidRPr="005D10D0">
        <w:rPr>
          <w:rFonts w:ascii="MingLiU" w:eastAsia="MingLiU" w:hAnsi="MingLiU" w:hint="eastAsia"/>
          <w:lang w:eastAsia="zh-TW"/>
        </w:rPr>
        <w:t>（糾，《里耶一》8-1588正）、</w:t>
      </w:r>
      <w:r w:rsidRPr="005D10D0">
        <w:rPr>
          <w:rFonts w:ascii="MingLiU" w:eastAsia="MingLiU" w:hAnsi="MingLiU"/>
          <w:noProof/>
          <w:lang w:eastAsia="zh-TW"/>
        </w:rPr>
        <w:drawing>
          <wp:inline distT="0" distB="0" distL="0" distR="0" wp14:anchorId="0429B78B" wp14:editId="4F0664D2">
            <wp:extent cx="396240" cy="350520"/>
            <wp:effectExtent l="0" t="0" r="381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96240" cy="350520"/>
                    </a:xfrm>
                    <a:prstGeom prst="rect">
                      <a:avLst/>
                    </a:prstGeom>
                    <a:noFill/>
                    <a:ln>
                      <a:noFill/>
                    </a:ln>
                  </pic:spPr>
                </pic:pic>
              </a:graphicData>
            </a:graphic>
          </wp:inline>
        </w:drawing>
      </w:r>
      <w:r w:rsidRPr="005D10D0">
        <w:rPr>
          <w:rFonts w:ascii="MingLiU" w:eastAsia="MingLiU" w:hAnsi="MingLiU" w:hint="eastAsia"/>
          <w:lang w:eastAsia="zh-TW"/>
        </w:rPr>
        <w:t>（糾，《</w:t>
      </w:r>
      <w:r w:rsidRPr="005D10D0">
        <w:rPr>
          <w:rFonts w:ascii="MingLiU" w:eastAsia="MingLiU" w:hAnsi="MingLiU" w:cs="宋体" w:hint="eastAsia"/>
          <w:kern w:val="0"/>
          <w:lang w:eastAsia="zh-TW"/>
        </w:rPr>
        <w:t>馬王堆·相馬經》2</w:t>
      </w:r>
      <w:r w:rsidRPr="005D10D0">
        <w:rPr>
          <w:rFonts w:ascii="MingLiU" w:eastAsia="MingLiU" w:hAnsi="MingLiU" w:hint="eastAsia"/>
          <w:lang w:eastAsia="zh-TW"/>
        </w:rPr>
        <w:t>）、</w:t>
      </w:r>
      <w:r w:rsidRPr="005D10D0">
        <w:rPr>
          <w:rFonts w:ascii="MingLiU" w:eastAsia="MingLiU" w:hAnsi="MingLiU"/>
          <w:noProof/>
          <w:lang w:eastAsia="zh-TW"/>
        </w:rPr>
        <w:drawing>
          <wp:inline distT="0" distB="0" distL="0" distR="0" wp14:anchorId="4F73096A" wp14:editId="33BA3763">
            <wp:extent cx="419100" cy="335280"/>
            <wp:effectExtent l="0" t="0" r="0" b="762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19100" cy="335280"/>
                    </a:xfrm>
                    <a:prstGeom prst="rect">
                      <a:avLst/>
                    </a:prstGeom>
                    <a:noFill/>
                    <a:ln>
                      <a:noFill/>
                    </a:ln>
                  </pic:spPr>
                </pic:pic>
              </a:graphicData>
            </a:graphic>
          </wp:inline>
        </w:drawing>
      </w:r>
      <w:r w:rsidRPr="005D10D0">
        <w:rPr>
          <w:rFonts w:ascii="MingLiU" w:eastAsia="MingLiU" w:hAnsi="MingLiU" w:hint="eastAsia"/>
          <w:lang w:eastAsia="zh-TW"/>
        </w:rPr>
        <w:t>（糾，</w:t>
      </w:r>
      <w:r w:rsidRPr="005D10D0">
        <w:rPr>
          <w:rFonts w:ascii="MingLiU" w:eastAsia="MingLiU" w:hAnsi="MingLiU" w:cs="宋体" w:hint="eastAsia"/>
          <w:kern w:val="0"/>
          <w:lang w:eastAsia="zh-TW"/>
        </w:rPr>
        <w:t>曹全碑</w:t>
      </w:r>
      <w:r w:rsidRPr="005D10D0">
        <w:rPr>
          <w:rFonts w:ascii="MingLiU" w:eastAsia="MingLiU" w:hAnsi="MingLiU" w:hint="eastAsia"/>
          <w:lang w:eastAsia="zh-TW"/>
        </w:rPr>
        <w:t>）、</w:t>
      </w:r>
      <w:r w:rsidRPr="005D10D0">
        <w:rPr>
          <w:rFonts w:ascii="MingLiU" w:eastAsia="MingLiU" w:hAnsi="MingLiU"/>
          <w:noProof/>
          <w:lang w:eastAsia="zh-TW"/>
        </w:rPr>
        <w:drawing>
          <wp:inline distT="0" distB="0" distL="0" distR="0" wp14:anchorId="0B3D1103" wp14:editId="655B8580">
            <wp:extent cx="266700" cy="31242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66700" cy="312420"/>
                    </a:xfrm>
                    <a:prstGeom prst="rect">
                      <a:avLst/>
                    </a:prstGeom>
                    <a:noFill/>
                    <a:ln>
                      <a:noFill/>
                    </a:ln>
                  </pic:spPr>
                </pic:pic>
              </a:graphicData>
            </a:graphic>
          </wp:inline>
        </w:drawing>
      </w:r>
      <w:r w:rsidRPr="005D10D0">
        <w:rPr>
          <w:rFonts w:ascii="MingLiU" w:eastAsia="MingLiU" w:hAnsi="MingLiU" w:hint="eastAsia"/>
          <w:lang w:eastAsia="zh-TW"/>
        </w:rPr>
        <w:t>（糾，平都犁斛）</w:t>
      </w:r>
      <w:r w:rsidRPr="005D10D0">
        <w:rPr>
          <w:rFonts w:ascii="MingLiU" w:eastAsia="MingLiU" w:hAnsi="MingLiU"/>
          <w:vertAlign w:val="superscript"/>
          <w:lang w:eastAsia="zh-TW"/>
        </w:rPr>
        <w:endnoteReference w:id="55"/>
      </w:r>
      <w:r w:rsidRPr="005D10D0">
        <w:rPr>
          <w:rFonts w:ascii="MingLiU" w:eastAsia="MingLiU" w:hAnsi="MingLiU" w:hint="eastAsia"/>
          <w:lang w:eastAsia="zh-TW"/>
        </w:rPr>
        <w:t>、</w:t>
      </w:r>
      <w:r w:rsidRPr="005D10D0">
        <w:rPr>
          <w:rFonts w:ascii="MingLiU" w:eastAsia="MingLiU" w:hAnsi="MingLiU"/>
          <w:noProof/>
          <w:lang w:eastAsia="zh-TW"/>
        </w:rPr>
        <w:drawing>
          <wp:inline distT="0" distB="0" distL="0" distR="0" wp14:anchorId="40C249FA" wp14:editId="015D870E">
            <wp:extent cx="403860" cy="373380"/>
            <wp:effectExtent l="0" t="0" r="0" b="762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03860" cy="373380"/>
                    </a:xfrm>
                    <a:prstGeom prst="rect">
                      <a:avLst/>
                    </a:prstGeom>
                    <a:noFill/>
                    <a:ln>
                      <a:noFill/>
                    </a:ln>
                  </pic:spPr>
                </pic:pic>
              </a:graphicData>
            </a:graphic>
          </wp:inline>
        </w:drawing>
      </w:r>
      <w:r w:rsidRPr="005D10D0">
        <w:rPr>
          <w:rFonts w:ascii="MingLiU" w:eastAsia="MingLiU" w:hAnsi="MingLiU" w:hint="eastAsia"/>
          <w:lang w:eastAsia="zh-TW"/>
        </w:rPr>
        <w:t>（鉤，《北大四</w:t>
      </w:r>
      <w:r w:rsidRPr="005D10D0">
        <w:rPr>
          <w:rFonts w:ascii="MingLiU" w:eastAsia="MingLiU" w:hAnsi="MingLiU" w:cs="PMingLiU" w:hint="eastAsia"/>
          <w:lang w:eastAsia="zh-TW"/>
        </w:rPr>
        <w:t>‧</w:t>
      </w:r>
      <w:r w:rsidRPr="005D10D0">
        <w:rPr>
          <w:rFonts w:ascii="MingLiU" w:eastAsia="MingLiU" w:hAnsi="MingLiU" w:cs="宋体" w:hint="eastAsia"/>
          <w:lang w:eastAsia="zh-TW"/>
        </w:rPr>
        <w:t>反淫》</w:t>
      </w:r>
      <w:r w:rsidRPr="005D10D0">
        <w:rPr>
          <w:rFonts w:ascii="MingLiU" w:eastAsia="MingLiU" w:hAnsi="MingLiU" w:hint="eastAsia"/>
          <w:lang w:eastAsia="zh-TW"/>
        </w:rPr>
        <w:t>05）、</w:t>
      </w:r>
      <w:r w:rsidRPr="005D10D0">
        <w:rPr>
          <w:rFonts w:ascii="MingLiU" w:eastAsia="MingLiU" w:hAnsi="MingLiU"/>
          <w:noProof/>
          <w:lang w:eastAsia="zh-TW"/>
        </w:rPr>
        <w:drawing>
          <wp:inline distT="0" distB="0" distL="0" distR="0" wp14:anchorId="789CC3E6" wp14:editId="413AFABA">
            <wp:extent cx="403860" cy="36576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03860" cy="365760"/>
                    </a:xfrm>
                    <a:prstGeom prst="rect">
                      <a:avLst/>
                    </a:prstGeom>
                    <a:noFill/>
                    <a:ln>
                      <a:noFill/>
                    </a:ln>
                  </pic:spPr>
                </pic:pic>
              </a:graphicData>
            </a:graphic>
          </wp:inline>
        </w:drawing>
      </w:r>
      <w:r w:rsidRPr="005D10D0">
        <w:rPr>
          <w:rFonts w:ascii="MingLiU" w:eastAsia="MingLiU" w:hAnsi="MingLiU" w:hint="eastAsia"/>
          <w:lang w:eastAsia="zh-TW"/>
        </w:rPr>
        <w:t>（赳，</w:t>
      </w:r>
      <w:r w:rsidRPr="005D10D0">
        <w:rPr>
          <w:rFonts w:ascii="MingLiU" w:eastAsia="MingLiU" w:hAnsi="MingLiU" w:cs="宋体" w:hint="eastAsia"/>
          <w:kern w:val="0"/>
          <w:lang w:eastAsia="zh-TW"/>
        </w:rPr>
        <w:t>校官碑</w:t>
      </w:r>
      <w:r w:rsidRPr="005D10D0">
        <w:rPr>
          <w:rFonts w:ascii="MingLiU" w:eastAsia="MingLiU" w:hAnsi="MingLiU"/>
          <w:kern w:val="0"/>
          <w:lang w:eastAsia="zh-TW"/>
        </w:rPr>
        <w:t>2</w:t>
      </w:r>
      <w:r w:rsidRPr="005D10D0">
        <w:rPr>
          <w:rFonts w:ascii="MingLiU" w:eastAsia="MingLiU" w:hAnsi="MingLiU" w:cs="宋体" w:hint="eastAsia"/>
          <w:kern w:val="0"/>
          <w:lang w:eastAsia="zh-TW"/>
        </w:rPr>
        <w:t>·</w:t>
      </w:r>
      <w:r w:rsidRPr="005D10D0">
        <w:rPr>
          <w:rFonts w:ascii="MingLiU" w:eastAsia="MingLiU" w:hAnsi="MingLiU"/>
          <w:kern w:val="0"/>
          <w:lang w:eastAsia="zh-TW"/>
        </w:rPr>
        <w:t>12</w:t>
      </w:r>
      <w:r w:rsidRPr="005D10D0">
        <w:rPr>
          <w:rFonts w:ascii="MingLiU" w:eastAsia="MingLiU" w:hAnsi="MingLiU" w:hint="eastAsia"/>
          <w:lang w:eastAsia="zh-TW"/>
        </w:rPr>
        <w:t>）、</w:t>
      </w:r>
      <w:r w:rsidRPr="005D10D0">
        <w:rPr>
          <w:rFonts w:ascii="MingLiU" w:eastAsia="MingLiU" w:hAnsi="MingLiU"/>
          <w:noProof/>
          <w:lang w:eastAsia="zh-TW"/>
        </w:rPr>
        <w:drawing>
          <wp:inline distT="0" distB="0" distL="0" distR="0" wp14:anchorId="311444B8" wp14:editId="15A758D3">
            <wp:extent cx="358140" cy="274320"/>
            <wp:effectExtent l="0" t="0" r="381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58140" cy="274320"/>
                    </a:xfrm>
                    <a:prstGeom prst="rect">
                      <a:avLst/>
                    </a:prstGeom>
                    <a:noFill/>
                    <a:ln>
                      <a:noFill/>
                    </a:ln>
                  </pic:spPr>
                </pic:pic>
              </a:graphicData>
            </a:graphic>
          </wp:inline>
        </w:drawing>
      </w:r>
      <w:r w:rsidRPr="005D10D0">
        <w:rPr>
          <w:rFonts w:ascii="MingLiU" w:eastAsia="MingLiU" w:hAnsi="MingLiU" w:hint="eastAsia"/>
          <w:lang w:eastAsia="zh-TW"/>
        </w:rPr>
        <w:t>（赳，</w:t>
      </w:r>
      <w:r w:rsidRPr="005D10D0">
        <w:rPr>
          <w:rFonts w:ascii="MingLiU" w:eastAsia="MingLiU" w:hAnsi="MingLiU" w:cs="宋体" w:hint="eastAsia"/>
          <w:kern w:val="0"/>
          <w:lang w:eastAsia="zh-TW"/>
        </w:rPr>
        <w:t>衡方碑</w:t>
      </w:r>
      <w:r w:rsidRPr="005D10D0">
        <w:rPr>
          <w:rFonts w:ascii="MingLiU" w:eastAsia="MingLiU" w:hAnsi="MingLiU" w:hint="eastAsia"/>
          <w:lang w:eastAsia="zh-TW"/>
        </w:rPr>
        <w:t>）。可見</w:t>
      </w:r>
      <w:r>
        <w:rPr>
          <w:rFonts w:ascii="MingLiU" w:eastAsia="MingLiU" w:hAnsi="MingLiU" w:hint="eastAsia"/>
          <w:lang w:eastAsia="zh-TW"/>
        </w:rPr>
        <w:t>《</w:t>
      </w:r>
      <w:r w:rsidRPr="005D10D0">
        <w:rPr>
          <w:rFonts w:ascii="MingLiU" w:eastAsia="MingLiU" w:hAnsi="MingLiU" w:hint="eastAsia"/>
          <w:lang w:eastAsia="zh-TW"/>
        </w:rPr>
        <w:t>周馴</w:t>
      </w:r>
      <w:r>
        <w:rPr>
          <w:rFonts w:ascii="MingLiU" w:eastAsia="MingLiU" w:hAnsi="MingLiU" w:hint="eastAsia"/>
          <w:lang w:eastAsia="zh-TW"/>
        </w:rPr>
        <w:t>》</w:t>
      </w:r>
      <w:r w:rsidRPr="005D10D0">
        <w:rPr>
          <w:rFonts w:ascii="MingLiU" w:eastAsia="MingLiU" w:hAnsi="MingLiU" w:hint="eastAsia"/>
          <w:lang w:eastAsia="zh-TW"/>
        </w:rPr>
        <w:t>的</w:t>
      </w:r>
      <w:r w:rsidRPr="005D10D0">
        <w:rPr>
          <w:rFonts w:hint="eastAsia"/>
          <w:lang w:eastAsia="zh-TW"/>
        </w:rPr>
        <w:t>“</w:t>
      </w:r>
      <w:r w:rsidRPr="005D10D0">
        <w:rPr>
          <w:rFonts w:ascii="MingLiU" w:eastAsia="MingLiU" w:hAnsi="MingLiU" w:hint="eastAsia"/>
          <w:lang w:eastAsia="zh-TW"/>
        </w:rPr>
        <w:t>赳</w:t>
      </w:r>
      <w:r w:rsidRPr="005D10D0">
        <w:rPr>
          <w:rFonts w:hint="eastAsia"/>
          <w:lang w:eastAsia="zh-TW"/>
        </w:rPr>
        <w:t>”</w:t>
      </w:r>
      <w:r w:rsidRPr="005D10D0">
        <w:rPr>
          <w:rFonts w:ascii="MingLiU" w:eastAsia="MingLiU" w:hAnsi="MingLiU" w:hint="eastAsia"/>
          <w:lang w:eastAsia="zh-TW"/>
        </w:rPr>
        <w:t>作</w:t>
      </w:r>
      <w:r w:rsidRPr="005D10D0">
        <w:rPr>
          <w:rFonts w:ascii="MingLiU" w:eastAsia="MingLiU" w:hAnsi="MingLiU"/>
          <w:noProof/>
          <w:lang w:eastAsia="zh-TW"/>
        </w:rPr>
        <w:drawing>
          <wp:inline distT="0" distB="0" distL="0" distR="0" wp14:anchorId="719D0B8D" wp14:editId="6534CA2C">
            <wp:extent cx="358140" cy="220980"/>
            <wp:effectExtent l="0" t="0" r="3810" b="762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1"/>
                    <pic:cNvPicPr>
                      <a:picLocks noChangeAspect="1" noChangeArrowheads="1"/>
                    </pic:cNvPicPr>
                  </pic:nvPicPr>
                  <pic:blipFill>
                    <a:blip r:embed="rId108">
                      <a:lum bright="30000" contrast="48000"/>
                      <a:extLst>
                        <a:ext uri="{28A0092B-C50C-407E-A947-70E740481C1C}">
                          <a14:useLocalDpi xmlns:a14="http://schemas.microsoft.com/office/drawing/2010/main" val="0"/>
                        </a:ext>
                      </a:extLst>
                    </a:blip>
                    <a:srcRect l="7533" t="3729" b="6294"/>
                    <a:stretch>
                      <a:fillRect/>
                    </a:stretch>
                  </pic:blipFill>
                  <pic:spPr bwMode="auto">
                    <a:xfrm>
                      <a:off x="0" y="0"/>
                      <a:ext cx="358140" cy="220980"/>
                    </a:xfrm>
                    <a:prstGeom prst="rect">
                      <a:avLst/>
                    </a:prstGeom>
                    <a:noFill/>
                    <a:ln>
                      <a:noFill/>
                    </a:ln>
                  </pic:spPr>
                </pic:pic>
              </a:graphicData>
            </a:graphic>
          </wp:inline>
        </w:drawing>
      </w:r>
      <w:r w:rsidRPr="005D10D0">
        <w:rPr>
          <w:rFonts w:ascii="MingLiU" w:eastAsia="MingLiU" w:hAnsi="MingLiU" w:hint="eastAsia"/>
          <w:lang w:eastAsia="zh-TW"/>
        </w:rPr>
        <w:t>當屬戰國文字遺跡。</w:t>
      </w:r>
    </w:p>
    <w:p w14:paraId="4EFBBD72" w14:textId="120F19A4" w:rsidR="005D10D0" w:rsidRPr="005D10D0" w:rsidRDefault="005D10D0" w:rsidP="00F107B8">
      <w:pPr>
        <w:pStyle w:val="aa"/>
        <w:ind w:firstLine="560"/>
        <w:rPr>
          <w:rFonts w:ascii="MingLiU" w:eastAsia="MingLiU" w:hAnsi="MingLiU" w:hint="eastAsia"/>
          <w:lang w:eastAsia="zh-TW"/>
        </w:rPr>
      </w:pPr>
      <w:r w:rsidRPr="005D10D0">
        <w:rPr>
          <w:rFonts w:ascii="MingLiU" w:eastAsia="MingLiU" w:hAnsi="MingLiU" w:hint="eastAsia"/>
          <w:lang w:eastAsia="zh-TW"/>
        </w:rPr>
        <w:t>另外，</w:t>
      </w:r>
      <w:r w:rsidRPr="005D10D0">
        <w:rPr>
          <w:rFonts w:hint="eastAsia"/>
          <w:lang w:eastAsia="zh-TW"/>
        </w:rPr>
        <w:t>“</w:t>
      </w:r>
      <w:r w:rsidRPr="005D10D0">
        <w:rPr>
          <w:rFonts w:ascii="MingLiU" w:eastAsia="MingLiU" w:hAnsi="MingLiU" w:hint="eastAsia"/>
          <w:lang w:eastAsia="zh-TW"/>
        </w:rPr>
        <w:t>十二</w:t>
      </w:r>
      <w:r w:rsidRPr="005D10D0">
        <w:rPr>
          <w:rFonts w:hint="eastAsia"/>
          <w:lang w:eastAsia="zh-TW"/>
        </w:rPr>
        <w:t>”</w:t>
      </w:r>
      <w:r w:rsidRPr="005D10D0">
        <w:rPr>
          <w:rFonts w:ascii="MingLiU" w:eastAsia="MingLiU" w:hAnsi="MingLiU" w:hint="eastAsia"/>
          <w:lang w:eastAsia="zh-TW"/>
        </w:rPr>
        <w:t>章簡156-157整理者釋文作</w:t>
      </w:r>
      <w:r w:rsidRPr="005D10D0">
        <w:rPr>
          <w:rFonts w:hint="eastAsia"/>
          <w:lang w:eastAsia="zh-TW"/>
        </w:rPr>
        <w:t>“</w:t>
      </w:r>
      <w:r w:rsidRPr="005D10D0">
        <w:rPr>
          <w:rFonts w:ascii="MingLiU" w:eastAsia="MingLiU" w:hAnsi="MingLiU" w:cs="HiddenVertOCR" w:hint="eastAsia"/>
          <w:kern w:val="0"/>
          <w:lang w:eastAsia="zh-TW"/>
        </w:rPr>
        <w:t>昔管夷吾為公【一五六】子起</w:t>
      </w:r>
      <w:r>
        <w:rPr>
          <w:rFonts w:ascii="MingLiU" w:eastAsia="MingLiU" w:hAnsi="MingLiU" w:cs="HiddenVertOCR" w:hint="eastAsia"/>
          <w:kern w:val="0"/>
          <w:lang w:eastAsia="zh-TW"/>
        </w:rPr>
        <w:t>《</w:t>
      </w:r>
      <w:r w:rsidRPr="005D10D0">
        <w:rPr>
          <w:rFonts w:ascii="MingLiU" w:eastAsia="MingLiU" w:hAnsi="MingLiU" w:cs="HiddenVertOCR" w:hint="eastAsia"/>
          <w:kern w:val="0"/>
          <w:lang w:eastAsia="zh-TW"/>
        </w:rPr>
        <w:t>糾</w:t>
      </w:r>
      <w:r>
        <w:rPr>
          <w:rFonts w:ascii="MingLiU" w:eastAsia="MingLiU" w:hAnsi="MingLiU" w:cs="HiddenVertOCR" w:hint="eastAsia"/>
          <w:kern w:val="0"/>
          <w:lang w:eastAsia="zh-TW"/>
        </w:rPr>
        <w:t>》</w:t>
      </w:r>
      <w:r w:rsidRPr="005D10D0">
        <w:rPr>
          <w:rFonts w:ascii="MingLiU" w:eastAsia="MingLiU" w:hAnsi="MingLiU" w:cs="HiddenVertOCR" w:hint="eastAsia"/>
          <w:kern w:val="0"/>
          <w:lang w:eastAsia="zh-TW"/>
        </w:rPr>
        <w:t>射齊桓公</w:t>
      </w:r>
      <w:r w:rsidRPr="005D10D0">
        <w:rPr>
          <w:rFonts w:hint="eastAsia"/>
          <w:lang w:eastAsia="zh-TW"/>
        </w:rPr>
        <w:t>”</w:t>
      </w:r>
      <w:r w:rsidRPr="005D10D0">
        <w:rPr>
          <w:rFonts w:ascii="MingLiU" w:eastAsia="MingLiU" w:hAnsi="MingLiU" w:hint="eastAsia"/>
          <w:lang w:eastAsia="zh-TW"/>
        </w:rPr>
        <w:t>，所謂的</w:t>
      </w:r>
      <w:r w:rsidRPr="005D10D0">
        <w:rPr>
          <w:rFonts w:hint="eastAsia"/>
          <w:lang w:eastAsia="zh-TW"/>
        </w:rPr>
        <w:t>“</w:t>
      </w:r>
      <w:r w:rsidRPr="005D10D0">
        <w:rPr>
          <w:rFonts w:ascii="MingLiU" w:eastAsia="MingLiU" w:hAnsi="MingLiU" w:cs="HiddenVertOCR" w:hint="eastAsia"/>
          <w:kern w:val="0"/>
          <w:lang w:eastAsia="zh-TW"/>
        </w:rPr>
        <w:t>起</w:t>
      </w:r>
      <w:r>
        <w:rPr>
          <w:rFonts w:ascii="MingLiU" w:eastAsia="MingLiU" w:hAnsi="MingLiU" w:cs="HiddenVertOCR" w:hint="eastAsia"/>
          <w:kern w:val="0"/>
          <w:lang w:eastAsia="zh-TW"/>
        </w:rPr>
        <w:t>《</w:t>
      </w:r>
      <w:r w:rsidRPr="005D10D0">
        <w:rPr>
          <w:rFonts w:ascii="MingLiU" w:eastAsia="MingLiU" w:hAnsi="MingLiU" w:cs="HiddenVertOCR" w:hint="eastAsia"/>
          <w:kern w:val="0"/>
          <w:lang w:eastAsia="zh-TW"/>
        </w:rPr>
        <w:t>糾</w:t>
      </w:r>
      <w:r>
        <w:rPr>
          <w:rFonts w:ascii="MingLiU" w:eastAsia="MingLiU" w:hAnsi="MingLiU" w:cs="HiddenVertOCR" w:hint="eastAsia"/>
          <w:kern w:val="0"/>
          <w:lang w:eastAsia="zh-TW"/>
        </w:rPr>
        <w:t>》</w:t>
      </w:r>
      <w:r w:rsidRPr="005D10D0">
        <w:rPr>
          <w:rFonts w:hint="eastAsia"/>
          <w:lang w:eastAsia="zh-TW"/>
        </w:rPr>
        <w:t>”</w:t>
      </w:r>
      <w:r w:rsidRPr="005D10D0">
        <w:rPr>
          <w:rFonts w:ascii="MingLiU" w:eastAsia="MingLiU" w:hAnsi="MingLiU" w:hint="eastAsia"/>
          <w:lang w:eastAsia="zh-TW"/>
        </w:rPr>
        <w:t>字形作</w:t>
      </w:r>
      <w:r w:rsidRPr="005D10D0">
        <w:rPr>
          <w:rFonts w:ascii="MingLiU" w:eastAsia="MingLiU" w:hAnsi="MingLiU"/>
          <w:noProof/>
          <w:lang w:eastAsia="zh-TW"/>
        </w:rPr>
        <w:drawing>
          <wp:inline distT="0" distB="0" distL="0" distR="0" wp14:anchorId="30D10FB8" wp14:editId="423FD7B6">
            <wp:extent cx="373380" cy="213360"/>
            <wp:effectExtent l="0" t="0" r="762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2"/>
                    <pic:cNvPicPr>
                      <a:picLocks noChangeAspect="1" noChangeArrowheads="1"/>
                    </pic:cNvPicPr>
                  </pic:nvPicPr>
                  <pic:blipFill>
                    <a:blip r:embed="rId142">
                      <a:lum bright="36000" contrast="42000"/>
                      <a:extLst>
                        <a:ext uri="{28A0092B-C50C-407E-A947-70E740481C1C}">
                          <a14:useLocalDpi xmlns:a14="http://schemas.microsoft.com/office/drawing/2010/main" val="0"/>
                        </a:ext>
                      </a:extLst>
                    </a:blip>
                    <a:srcRect t="14537" r="5040" b="7268"/>
                    <a:stretch>
                      <a:fillRect/>
                    </a:stretch>
                  </pic:blipFill>
                  <pic:spPr bwMode="auto">
                    <a:xfrm>
                      <a:off x="0" y="0"/>
                      <a:ext cx="373380" cy="213360"/>
                    </a:xfrm>
                    <a:prstGeom prst="rect">
                      <a:avLst/>
                    </a:prstGeom>
                    <a:noFill/>
                    <a:ln>
                      <a:noFill/>
                    </a:ln>
                  </pic:spPr>
                </pic:pic>
              </a:graphicData>
            </a:graphic>
          </wp:inline>
        </w:drawing>
      </w:r>
      <w:r w:rsidRPr="005D10D0">
        <w:rPr>
          <w:rFonts w:ascii="MingLiU" w:eastAsia="MingLiU" w:hAnsi="MingLiU" w:hint="eastAsia"/>
          <w:lang w:eastAsia="zh-TW"/>
        </w:rPr>
        <w:t>。陳劍先生指出書手顯然是根據</w:t>
      </w:r>
      <w:r w:rsidRPr="005D10D0">
        <w:rPr>
          <w:rFonts w:ascii="MingLiU" w:eastAsia="MingLiU" w:hAnsi="MingLiU"/>
          <w:noProof/>
          <w:lang w:eastAsia="zh-TW"/>
        </w:rPr>
        <w:drawing>
          <wp:inline distT="0" distB="0" distL="0" distR="0" wp14:anchorId="5F54C41C" wp14:editId="58BB5C48">
            <wp:extent cx="358140" cy="220980"/>
            <wp:effectExtent l="0" t="0" r="3810" b="762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3"/>
                    <pic:cNvPicPr>
                      <a:picLocks noChangeAspect="1" noChangeArrowheads="1"/>
                    </pic:cNvPicPr>
                  </pic:nvPicPr>
                  <pic:blipFill>
                    <a:blip r:embed="rId108">
                      <a:lum bright="30000" contrast="48000"/>
                      <a:extLst>
                        <a:ext uri="{28A0092B-C50C-407E-A947-70E740481C1C}">
                          <a14:useLocalDpi xmlns:a14="http://schemas.microsoft.com/office/drawing/2010/main" val="0"/>
                        </a:ext>
                      </a:extLst>
                    </a:blip>
                    <a:srcRect l="7533" t="3729" b="6294"/>
                    <a:stretch>
                      <a:fillRect/>
                    </a:stretch>
                  </pic:blipFill>
                  <pic:spPr bwMode="auto">
                    <a:xfrm>
                      <a:off x="0" y="0"/>
                      <a:ext cx="358140" cy="220980"/>
                    </a:xfrm>
                    <a:prstGeom prst="rect">
                      <a:avLst/>
                    </a:prstGeom>
                    <a:noFill/>
                    <a:ln>
                      <a:noFill/>
                    </a:ln>
                  </pic:spPr>
                </pic:pic>
              </a:graphicData>
            </a:graphic>
          </wp:inline>
        </w:drawing>
      </w:r>
      <w:r w:rsidRPr="005D10D0">
        <w:rPr>
          <w:rFonts w:ascii="MingLiU" w:eastAsia="MingLiU" w:hAnsi="MingLiU" w:hint="eastAsia"/>
          <w:lang w:eastAsia="zh-TW"/>
        </w:rPr>
        <w:t>一類的寫法，而將</w:t>
      </w:r>
      <w:r w:rsidRPr="005D10D0">
        <w:rPr>
          <w:rFonts w:hint="eastAsia"/>
          <w:lang w:eastAsia="zh-TW"/>
        </w:rPr>
        <w:t>“</w:t>
      </w:r>
      <w:r w:rsidRPr="005D10D0">
        <w:rPr>
          <w:rFonts w:ascii="MingLiU" w:eastAsia="MingLiU" w:hAnsi="MingLiU" w:hint="eastAsia"/>
          <w:lang w:eastAsia="zh-TW"/>
        </w:rPr>
        <w:t>赳</w:t>
      </w:r>
      <w:r w:rsidRPr="005D10D0">
        <w:rPr>
          <w:rFonts w:hint="eastAsia"/>
          <w:lang w:eastAsia="zh-TW"/>
        </w:rPr>
        <w:t>”</w:t>
      </w:r>
      <w:r w:rsidRPr="005D10D0">
        <w:rPr>
          <w:rFonts w:ascii="MingLiU" w:eastAsia="MingLiU" w:hAnsi="MingLiU" w:hint="eastAsia"/>
          <w:lang w:eastAsia="zh-TW"/>
        </w:rPr>
        <w:t>誤寫為</w:t>
      </w:r>
      <w:r w:rsidRPr="005D10D0">
        <w:rPr>
          <w:rFonts w:hint="eastAsia"/>
          <w:lang w:eastAsia="zh-TW"/>
        </w:rPr>
        <w:t>“</w:t>
      </w:r>
      <w:r w:rsidRPr="005D10D0">
        <w:rPr>
          <w:rFonts w:ascii="MingLiU" w:eastAsia="MingLiU" w:hAnsi="MingLiU" w:cs="HiddenVertOCR" w:hint="eastAsia"/>
          <w:kern w:val="0"/>
          <w:lang w:eastAsia="zh-TW"/>
        </w:rPr>
        <w:t>起</w:t>
      </w:r>
      <w:r w:rsidRPr="005D10D0">
        <w:rPr>
          <w:rFonts w:hint="eastAsia"/>
          <w:lang w:eastAsia="zh-TW"/>
        </w:rPr>
        <w:t>”</w:t>
      </w:r>
      <w:r w:rsidRPr="005D10D0">
        <w:rPr>
          <w:rFonts w:ascii="MingLiU" w:eastAsia="MingLiU" w:hAnsi="MingLiU" w:hint="eastAsia"/>
          <w:lang w:eastAsia="zh-TW"/>
        </w:rPr>
        <w:t>，正可印證本文的論述。</w:t>
      </w:r>
      <w:r w:rsidRPr="005D10D0">
        <w:rPr>
          <w:vertAlign w:val="superscript"/>
          <w:lang w:eastAsia="zh-TW"/>
        </w:rPr>
        <w:endnoteReference w:id="56"/>
      </w:r>
    </w:p>
    <w:p w14:paraId="2A9FA212" w14:textId="77777777" w:rsidR="005D10D0" w:rsidRPr="005D10D0" w:rsidRDefault="005D10D0" w:rsidP="005D10D0">
      <w:pPr>
        <w:spacing w:line="360" w:lineRule="auto"/>
        <w:jc w:val="left"/>
        <w:textAlignment w:val="center"/>
        <w:rPr>
          <w:rFonts w:ascii="MingLiU" w:eastAsia="MingLiU" w:hAnsi="MingLiU" w:hint="eastAsia"/>
          <w:szCs w:val="24"/>
          <w:lang w:eastAsia="zh-TW"/>
        </w:rPr>
      </w:pPr>
    </w:p>
    <w:p w14:paraId="49195658" w14:textId="075B84D2" w:rsidR="005D10D0" w:rsidRPr="00F107B8" w:rsidRDefault="005D10D0" w:rsidP="00F107B8">
      <w:pPr>
        <w:pStyle w:val="aa"/>
        <w:ind w:firstLine="562"/>
        <w:jc w:val="center"/>
        <w:rPr>
          <w:rFonts w:hint="eastAsia"/>
          <w:b/>
          <w:bCs/>
          <w:lang w:eastAsia="zh-TW"/>
        </w:rPr>
      </w:pPr>
      <w:r w:rsidRPr="00F107B8">
        <w:rPr>
          <w:rFonts w:hint="eastAsia"/>
          <w:b/>
          <w:bCs/>
          <w:lang w:eastAsia="zh-TW"/>
        </w:rPr>
        <w:t>（二）</w:t>
      </w:r>
      <w:r w:rsidRPr="00F107B8">
        <w:rPr>
          <w:rFonts w:hint="eastAsia"/>
          <w:b/>
          <w:bCs/>
          <w:lang w:eastAsia="zh-TW"/>
        </w:rPr>
        <w:t>《</w:t>
      </w:r>
      <w:r w:rsidRPr="00F107B8">
        <w:rPr>
          <w:rFonts w:hint="eastAsia"/>
          <w:b/>
          <w:bCs/>
          <w:lang w:eastAsia="zh-TW"/>
        </w:rPr>
        <w:t>周馴</w:t>
      </w:r>
      <w:r w:rsidRPr="00F107B8">
        <w:rPr>
          <w:rFonts w:hint="eastAsia"/>
          <w:b/>
          <w:bCs/>
          <w:lang w:eastAsia="zh-TW"/>
        </w:rPr>
        <w:t>》</w:t>
      </w:r>
      <w:r w:rsidRPr="00F107B8">
        <w:rPr>
          <w:rFonts w:hint="eastAsia"/>
          <w:b/>
          <w:bCs/>
          <w:lang w:eastAsia="zh-TW"/>
        </w:rPr>
        <w:t>戰國底本國別的討論</w:t>
      </w:r>
    </w:p>
    <w:p w14:paraId="6C124495" w14:textId="681C029A" w:rsidR="005D10D0" w:rsidRPr="005D10D0" w:rsidRDefault="005D10D0" w:rsidP="00F107B8">
      <w:pPr>
        <w:pStyle w:val="aa"/>
        <w:ind w:firstLine="560"/>
        <w:rPr>
          <w:rFonts w:hint="eastAsia"/>
          <w:lang w:eastAsia="zh-TW"/>
        </w:rPr>
      </w:pPr>
      <w:r w:rsidRPr="005D10D0">
        <w:rPr>
          <w:rFonts w:ascii="Batang" w:eastAsia="Batang" w:hAnsi="Batang" w:cs="Batang" w:hint="eastAsia"/>
          <w:lang w:eastAsia="zh-TW"/>
        </w:rPr>
        <w:t>利</w:t>
      </w:r>
      <w:r w:rsidRPr="005D10D0">
        <w:rPr>
          <w:rFonts w:cs="宋体" w:hint="eastAsia"/>
          <w:lang w:eastAsia="zh-TW"/>
        </w:rPr>
        <w:t>用</w:t>
      </w:r>
      <w:r w:rsidRPr="005D10D0">
        <w:rPr>
          <w:rFonts w:hint="eastAsia"/>
          <w:lang w:eastAsia="zh-TW"/>
        </w:rPr>
        <w:t>“</w:t>
      </w:r>
      <w:r w:rsidRPr="005D10D0">
        <w:rPr>
          <w:rFonts w:cs="宋体" w:hint="eastAsia"/>
          <w:lang w:eastAsia="zh-TW"/>
        </w:rPr>
        <w:t>及</w:t>
      </w:r>
      <w:r w:rsidRPr="005D10D0">
        <w:rPr>
          <w:rFonts w:hint="eastAsia"/>
          <w:lang w:eastAsia="zh-TW"/>
        </w:rPr>
        <w:t>”</w:t>
      </w:r>
      <w:r w:rsidRPr="005D10D0">
        <w:rPr>
          <w:rFonts w:cs="宋体" w:hint="eastAsia"/>
          <w:lang w:eastAsia="zh-TW"/>
        </w:rPr>
        <w:t>和</w:t>
      </w:r>
      <w:r w:rsidRPr="005D10D0">
        <w:rPr>
          <w:rFonts w:hint="eastAsia"/>
          <w:lang w:eastAsia="zh-TW"/>
        </w:rPr>
        <w:t>“</w:t>
      </w:r>
      <w:r w:rsidRPr="005D10D0">
        <w:rPr>
          <w:rFonts w:cs="宋体" w:hint="eastAsia"/>
          <w:lang w:eastAsia="zh-TW"/>
        </w:rPr>
        <w:t>與</w:t>
      </w:r>
      <w:r w:rsidRPr="005D10D0">
        <w:rPr>
          <w:rFonts w:hint="eastAsia"/>
          <w:lang w:eastAsia="zh-TW"/>
        </w:rPr>
        <w:t>”</w:t>
      </w:r>
      <w:r w:rsidRPr="005D10D0">
        <w:rPr>
          <w:rFonts w:cs="宋体" w:hint="eastAsia"/>
          <w:lang w:eastAsia="zh-TW"/>
        </w:rPr>
        <w:t>的用法及分布</w:t>
      </w:r>
      <w:r w:rsidRPr="005D10D0">
        <w:rPr>
          <w:rFonts w:ascii="Batang" w:eastAsia="Batang" w:hAnsi="Batang" w:cs="Batang" w:hint="eastAsia"/>
          <w:lang w:eastAsia="zh-TW"/>
        </w:rPr>
        <w:t>來</w:t>
      </w:r>
      <w:r w:rsidRPr="005D10D0">
        <w:rPr>
          <w:rFonts w:cs="宋体" w:hint="eastAsia"/>
          <w:lang w:eastAsia="zh-TW"/>
        </w:rPr>
        <w:t>探討先秦文獻的方言或時代等問題，</w:t>
      </w:r>
      <w:r w:rsidRPr="005D10D0">
        <w:rPr>
          <w:rFonts w:ascii="Batang" w:eastAsia="Batang" w:hAnsi="Batang" w:cs="Batang" w:hint="eastAsia"/>
          <w:lang w:eastAsia="zh-TW"/>
        </w:rPr>
        <w:t>歷來</w:t>
      </w:r>
      <w:r w:rsidRPr="005D10D0">
        <w:rPr>
          <w:rFonts w:cs="宋体" w:hint="eastAsia"/>
          <w:lang w:eastAsia="zh-TW"/>
        </w:rPr>
        <w:t>學者有過相當多的研究</w:t>
      </w:r>
      <w:r w:rsidRPr="005D10D0">
        <w:rPr>
          <w:rFonts w:hint="eastAsia"/>
          <w:lang w:eastAsia="zh-TW"/>
        </w:rPr>
        <w:t>，巫雪如女士曾加以歸納整理，頗便觀看。她也曾分析</w:t>
      </w:r>
      <w:r w:rsidRPr="005D10D0">
        <w:rPr>
          <w:rFonts w:ascii="Batang" w:eastAsia="Batang" w:hAnsi="Batang" w:cs="Batang" w:hint="eastAsia"/>
          <w:lang w:eastAsia="zh-TW"/>
        </w:rPr>
        <w:t>兩</w:t>
      </w:r>
      <w:r w:rsidRPr="005D10D0">
        <w:rPr>
          <w:rFonts w:cs="宋体" w:hint="eastAsia"/>
          <w:lang w:eastAsia="zh-TW"/>
        </w:rPr>
        <w:t>周</w:t>
      </w:r>
      <w:r w:rsidRPr="005D10D0">
        <w:rPr>
          <w:rFonts w:ascii="Batang" w:eastAsia="Batang" w:hAnsi="Batang" w:cs="Batang" w:hint="eastAsia"/>
          <w:lang w:eastAsia="zh-TW"/>
        </w:rPr>
        <w:t>金</w:t>
      </w:r>
      <w:r w:rsidRPr="005D10D0">
        <w:rPr>
          <w:rFonts w:cs="宋体" w:hint="eastAsia"/>
          <w:lang w:eastAsia="zh-TW"/>
        </w:rPr>
        <w:t>文</w:t>
      </w:r>
      <w:r w:rsidRPr="005D10D0">
        <w:rPr>
          <w:rFonts w:hint="eastAsia"/>
          <w:lang w:eastAsia="zh-TW"/>
        </w:rPr>
        <w:t>“</w:t>
      </w:r>
      <w:r w:rsidRPr="005D10D0">
        <w:rPr>
          <w:rFonts w:cs="宋体" w:hint="eastAsia"/>
          <w:lang w:eastAsia="zh-TW"/>
        </w:rPr>
        <w:t>及／與</w:t>
      </w:r>
      <w:r w:rsidRPr="005D10D0">
        <w:rPr>
          <w:rFonts w:hint="eastAsia"/>
          <w:lang w:eastAsia="zh-TW"/>
        </w:rPr>
        <w:t>”</w:t>
      </w:r>
      <w:r w:rsidRPr="005D10D0">
        <w:rPr>
          <w:rFonts w:cs="宋体" w:hint="eastAsia"/>
          <w:lang w:eastAsia="zh-TW"/>
        </w:rPr>
        <w:t>用法，並</w:t>
      </w:r>
      <w:r w:rsidRPr="005D10D0">
        <w:rPr>
          <w:rFonts w:hint="eastAsia"/>
          <w:lang w:eastAsia="zh-TW"/>
        </w:rPr>
        <w:t>統計先秦</w:t>
      </w:r>
      <w:r w:rsidRPr="005D10D0">
        <w:rPr>
          <w:lang w:eastAsia="zh-TW"/>
        </w:rPr>
        <w:t xml:space="preserve">16 </w:t>
      </w:r>
      <w:r w:rsidRPr="005D10D0">
        <w:rPr>
          <w:rFonts w:hint="eastAsia"/>
          <w:lang w:eastAsia="zh-TW"/>
        </w:rPr>
        <w:t>部</w:t>
      </w:r>
      <w:r w:rsidRPr="005D10D0">
        <w:rPr>
          <w:rFonts w:hint="eastAsia"/>
          <w:lang w:eastAsia="zh-TW"/>
        </w:rPr>
        <w:lastRenderedPageBreak/>
        <w:t>傳世文獻及近</w:t>
      </w:r>
      <w:r w:rsidRPr="005D10D0">
        <w:rPr>
          <w:rFonts w:ascii="Batang" w:eastAsia="Batang" w:hAnsi="Batang" w:cs="Batang" w:hint="eastAsia"/>
          <w:lang w:eastAsia="zh-TW"/>
        </w:rPr>
        <w:t>年</w:t>
      </w:r>
      <w:r w:rsidRPr="005D10D0">
        <w:rPr>
          <w:rFonts w:cs="宋体" w:hint="eastAsia"/>
          <w:lang w:eastAsia="zh-TW"/>
        </w:rPr>
        <w:t>出土之戰國竹簡中</w:t>
      </w:r>
      <w:r w:rsidRPr="005D10D0">
        <w:rPr>
          <w:rFonts w:hint="eastAsia"/>
          <w:lang w:eastAsia="zh-TW"/>
        </w:rPr>
        <w:t>“</w:t>
      </w:r>
      <w:r w:rsidRPr="005D10D0">
        <w:rPr>
          <w:rFonts w:cs="宋体" w:hint="eastAsia"/>
          <w:lang w:eastAsia="zh-TW"/>
        </w:rPr>
        <w:t>及／與</w:t>
      </w:r>
      <w:r w:rsidRPr="005D10D0">
        <w:rPr>
          <w:rFonts w:hint="eastAsia"/>
          <w:lang w:eastAsia="zh-TW"/>
        </w:rPr>
        <w:t>”</w:t>
      </w:r>
      <w:r w:rsidRPr="005D10D0">
        <w:rPr>
          <w:rFonts w:cs="宋体" w:hint="eastAsia"/>
          <w:lang w:eastAsia="zh-TW"/>
        </w:rPr>
        <w:t>的</w:t>
      </w:r>
      <w:r w:rsidRPr="005D10D0">
        <w:rPr>
          <w:rFonts w:ascii="Batang" w:eastAsia="Batang" w:hAnsi="Batang" w:cs="Batang" w:hint="eastAsia"/>
          <w:lang w:eastAsia="zh-TW"/>
        </w:rPr>
        <w:t>連</w:t>
      </w:r>
      <w:r w:rsidRPr="005D10D0">
        <w:rPr>
          <w:rFonts w:cs="宋体" w:hint="eastAsia"/>
          <w:lang w:eastAsia="zh-TW"/>
        </w:rPr>
        <w:t>、介用法</w:t>
      </w:r>
      <w:r w:rsidRPr="005D10D0">
        <w:rPr>
          <w:rFonts w:hint="eastAsia"/>
          <w:lang w:eastAsia="zh-TW"/>
        </w:rPr>
        <w:t>，結果如下：</w:t>
      </w:r>
    </w:p>
    <w:p w14:paraId="13DE076F" w14:textId="77777777" w:rsidR="005D10D0" w:rsidRPr="005D10D0" w:rsidRDefault="005D10D0" w:rsidP="00F107B8">
      <w:pPr>
        <w:pStyle w:val="aa"/>
        <w:ind w:firstLineChars="71" w:firstLine="199"/>
        <w:rPr>
          <w:rFonts w:hint="eastAsia"/>
          <w:lang w:eastAsia="zh-TW"/>
        </w:rPr>
      </w:pPr>
      <w:r w:rsidRPr="005D10D0">
        <w:rPr>
          <w:rFonts w:cs="PMingLiU" w:hint="eastAsia"/>
          <w:lang w:eastAsia="zh-TW"/>
        </w:rPr>
        <w:t>（a）傳世文獻虛詞</w:t>
      </w:r>
      <w:r w:rsidRPr="005D10D0">
        <w:rPr>
          <w:rFonts w:hint="eastAsia"/>
          <w:lang w:eastAsia="zh-TW"/>
        </w:rPr>
        <w:t>“</w:t>
      </w:r>
      <w:r w:rsidRPr="005D10D0">
        <w:rPr>
          <w:rFonts w:cs="PMingLiU" w:hint="eastAsia"/>
          <w:lang w:eastAsia="zh-TW"/>
        </w:rPr>
        <w:t>及／與</w:t>
      </w:r>
      <w:r w:rsidRPr="005D10D0">
        <w:rPr>
          <w:rFonts w:hint="eastAsia"/>
          <w:lang w:eastAsia="zh-TW"/>
        </w:rPr>
        <w:t>”</w:t>
      </w:r>
      <w:r w:rsidRPr="005D10D0">
        <w:rPr>
          <w:rFonts w:cs="PMingLiU" w:hint="eastAsia"/>
          <w:lang w:eastAsia="zh-TW"/>
        </w:rPr>
        <w:t>用法統計表</w:t>
      </w:r>
    </w:p>
    <w:p w14:paraId="47CFF82D" w14:textId="71A535FE" w:rsidR="005D10D0" w:rsidRPr="005D10D0" w:rsidRDefault="005D10D0" w:rsidP="00F107B8">
      <w:pPr>
        <w:autoSpaceDE w:val="0"/>
        <w:autoSpaceDN w:val="0"/>
        <w:adjustRightInd w:val="0"/>
        <w:spacing w:line="360" w:lineRule="auto"/>
        <w:jc w:val="center"/>
        <w:rPr>
          <w:rFonts w:ascii="MingLiU" w:eastAsia="MingLiU" w:hAnsi="MingLiU" w:hint="eastAsia"/>
          <w:szCs w:val="24"/>
          <w:lang w:eastAsia="zh-TW"/>
        </w:rPr>
      </w:pPr>
      <w:r w:rsidRPr="005D10D0">
        <w:rPr>
          <w:rFonts w:ascii="MingLiU" w:eastAsia="MingLiU" w:hAnsi="MingLiU"/>
          <w:noProof/>
          <w:szCs w:val="24"/>
          <w:lang w:eastAsia="zh-TW"/>
        </w:rPr>
        <w:drawing>
          <wp:inline distT="0" distB="0" distL="0" distR="0" wp14:anchorId="51F43DD6" wp14:editId="47D5D6FB">
            <wp:extent cx="5273040" cy="1143000"/>
            <wp:effectExtent l="0" t="0" r="381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273040" cy="1143000"/>
                    </a:xfrm>
                    <a:prstGeom prst="rect">
                      <a:avLst/>
                    </a:prstGeom>
                    <a:noFill/>
                    <a:ln>
                      <a:noFill/>
                    </a:ln>
                  </pic:spPr>
                </pic:pic>
              </a:graphicData>
            </a:graphic>
          </wp:inline>
        </w:drawing>
      </w:r>
    </w:p>
    <w:p w14:paraId="1070C1CC" w14:textId="77777777" w:rsidR="005D10D0" w:rsidRPr="005D10D0" w:rsidRDefault="005D10D0" w:rsidP="00F107B8">
      <w:pPr>
        <w:pStyle w:val="aa"/>
        <w:ind w:firstLineChars="71" w:firstLine="199"/>
        <w:rPr>
          <w:rFonts w:hint="eastAsia"/>
          <w:lang w:eastAsia="zh-TW"/>
        </w:rPr>
      </w:pPr>
      <w:r w:rsidRPr="005D10D0">
        <w:rPr>
          <w:rFonts w:hint="eastAsia"/>
          <w:lang w:eastAsia="zh-TW"/>
        </w:rPr>
        <w:t>（b）出土戰國竹簡虛詞“及／與”用法統計表</w:t>
      </w:r>
    </w:p>
    <w:p w14:paraId="50C774B8" w14:textId="5A38054B" w:rsidR="005D10D0" w:rsidRPr="005D10D0" w:rsidRDefault="005D10D0" w:rsidP="00F107B8">
      <w:pPr>
        <w:autoSpaceDE w:val="0"/>
        <w:autoSpaceDN w:val="0"/>
        <w:adjustRightInd w:val="0"/>
        <w:spacing w:line="360" w:lineRule="auto"/>
        <w:jc w:val="center"/>
        <w:rPr>
          <w:rFonts w:ascii="MingLiU" w:eastAsia="MingLiU" w:hAnsi="MingLiU" w:hint="eastAsia"/>
          <w:szCs w:val="24"/>
          <w:lang w:eastAsia="zh-TW"/>
        </w:rPr>
      </w:pPr>
      <w:r w:rsidRPr="005D10D0">
        <w:rPr>
          <w:rFonts w:ascii="MingLiU" w:eastAsia="MingLiU" w:hAnsi="MingLiU"/>
          <w:noProof/>
          <w:szCs w:val="24"/>
          <w:lang w:eastAsia="zh-TW"/>
        </w:rPr>
        <w:drawing>
          <wp:inline distT="0" distB="0" distL="0" distR="0" wp14:anchorId="21F52884" wp14:editId="7BA73F65">
            <wp:extent cx="5265420" cy="1120140"/>
            <wp:effectExtent l="0" t="0" r="0" b="381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265420" cy="1120140"/>
                    </a:xfrm>
                    <a:prstGeom prst="rect">
                      <a:avLst/>
                    </a:prstGeom>
                    <a:noFill/>
                    <a:ln>
                      <a:noFill/>
                    </a:ln>
                  </pic:spPr>
                </pic:pic>
              </a:graphicData>
            </a:graphic>
          </wp:inline>
        </w:drawing>
      </w:r>
    </w:p>
    <w:p w14:paraId="0ED586DF" w14:textId="77777777" w:rsidR="005D10D0" w:rsidRPr="005D10D0" w:rsidRDefault="005D10D0" w:rsidP="00F107B8">
      <w:pPr>
        <w:pStyle w:val="aa"/>
        <w:ind w:firstLineChars="0" w:firstLine="0"/>
        <w:rPr>
          <w:rFonts w:hint="eastAsia"/>
          <w:lang w:eastAsia="zh-TW"/>
        </w:rPr>
      </w:pPr>
      <w:r w:rsidRPr="005D10D0">
        <w:rPr>
          <w:rFonts w:hint="eastAsia"/>
          <w:lang w:eastAsia="zh-TW"/>
        </w:rPr>
        <w:t>她指出：</w:t>
      </w:r>
    </w:p>
    <w:p w14:paraId="30A3CC30" w14:textId="5C9E6B99" w:rsidR="005D10D0" w:rsidRPr="005D10D0" w:rsidRDefault="005D10D0" w:rsidP="005D10D0">
      <w:pPr>
        <w:autoSpaceDE w:val="0"/>
        <w:autoSpaceDN w:val="0"/>
        <w:adjustRightInd w:val="0"/>
        <w:spacing w:line="360" w:lineRule="auto"/>
        <w:ind w:left="720" w:hangingChars="300" w:hanging="720"/>
        <w:jc w:val="left"/>
        <w:rPr>
          <w:rFonts w:ascii="MingLiU" w:eastAsia="MingLiU" w:hAnsi="MingLiU" w:hint="eastAsia"/>
          <w:szCs w:val="24"/>
          <w:lang w:eastAsia="zh-TW"/>
        </w:rPr>
      </w:pPr>
      <w:r w:rsidRPr="005D10D0">
        <w:rPr>
          <w:rFonts w:ascii="MingLiU" w:eastAsia="MingLiU" w:hAnsi="MingLiU" w:hint="eastAsia"/>
          <w:szCs w:val="24"/>
          <w:lang w:eastAsia="zh-TW"/>
        </w:rPr>
        <w:t xml:space="preserve">　　　</w:t>
      </w:r>
      <w:r w:rsidRPr="005D10D0">
        <w:rPr>
          <w:rStyle w:val="Char"/>
          <w:rFonts w:hint="eastAsia"/>
        </w:rPr>
        <w:t>“及”的介詞用法大約於西周中期發展出</w:t>
      </w:r>
      <w:r w:rsidRPr="005D10D0">
        <w:rPr>
          <w:rStyle w:val="Char"/>
          <w:rFonts w:ascii="Malgun Gothic" w:eastAsia="Malgun Gothic" w:hAnsi="Malgun Gothic" w:cs="Malgun Gothic" w:hint="eastAsia"/>
        </w:rPr>
        <w:t>來</w:t>
      </w:r>
      <w:r w:rsidRPr="005D10D0">
        <w:rPr>
          <w:rStyle w:val="Char"/>
          <w:rFonts w:hint="eastAsia"/>
        </w:rPr>
        <w:t>，但使用範圍</w:t>
      </w:r>
      <w:r w:rsidRPr="005D10D0">
        <w:rPr>
          <w:rStyle w:val="Char"/>
          <w:rFonts w:ascii="Malgun Gothic" w:eastAsia="Malgun Gothic" w:hAnsi="Malgun Gothic" w:cs="Malgun Gothic" w:hint="eastAsia"/>
        </w:rPr>
        <w:t>不</w:t>
      </w:r>
      <w:r w:rsidRPr="005D10D0">
        <w:rPr>
          <w:rStyle w:val="Char"/>
          <w:rFonts w:hint="eastAsia"/>
        </w:rPr>
        <w:t>廣，戰國以後，“及”的介詞用法基本消失，而由“與”所取代。……“及”的</w:t>
      </w:r>
      <w:r w:rsidRPr="005D10D0">
        <w:rPr>
          <w:rStyle w:val="Char"/>
          <w:rFonts w:ascii="Malgun Gothic" w:eastAsia="Malgun Gothic" w:hAnsi="Malgun Gothic" w:cs="Malgun Gothic" w:hint="eastAsia"/>
        </w:rPr>
        <w:t>連</w:t>
      </w:r>
      <w:r w:rsidRPr="005D10D0">
        <w:rPr>
          <w:rStyle w:val="Char"/>
          <w:rFonts w:hint="eastAsia"/>
        </w:rPr>
        <w:t>詞用法雖然從西周至春秋戰國的文獻都可</w:t>
      </w:r>
      <w:r w:rsidRPr="005D10D0">
        <w:rPr>
          <w:rStyle w:val="Char"/>
          <w:rFonts w:ascii="Malgun Gothic" w:eastAsia="Malgun Gothic" w:hAnsi="Malgun Gothic" w:cs="Malgun Gothic" w:hint="eastAsia"/>
        </w:rPr>
        <w:t>見</w:t>
      </w:r>
      <w:r w:rsidRPr="005D10D0">
        <w:rPr>
          <w:rStyle w:val="Char"/>
          <w:rFonts w:hint="eastAsia"/>
        </w:rPr>
        <w:t>到，</w:t>
      </w:r>
      <w:r w:rsidRPr="005D10D0">
        <w:rPr>
          <w:rStyle w:val="Char"/>
          <w:rFonts w:ascii="Malgun Gothic" w:eastAsia="Malgun Gothic" w:hAnsi="Malgun Gothic" w:cs="Malgun Gothic" w:hint="eastAsia"/>
        </w:rPr>
        <w:t>不</w:t>
      </w:r>
      <w:r w:rsidRPr="005D10D0">
        <w:rPr>
          <w:rStyle w:val="Char"/>
          <w:rFonts w:hint="eastAsia"/>
        </w:rPr>
        <w:t>過，從表二及表三中“及”的分布</w:t>
      </w:r>
      <w:r w:rsidRPr="005D10D0">
        <w:rPr>
          <w:rStyle w:val="Char"/>
          <w:rFonts w:ascii="Malgun Gothic" w:eastAsia="Malgun Gothic" w:hAnsi="Malgun Gothic" w:cs="Malgun Gothic" w:hint="eastAsia"/>
        </w:rPr>
        <w:t>來</w:t>
      </w:r>
      <w:r w:rsidRPr="005D10D0">
        <w:rPr>
          <w:rStyle w:val="Char"/>
          <w:rFonts w:hint="eastAsia"/>
        </w:rPr>
        <w:t>看，“及”在西周中期以前發展出</w:t>
      </w:r>
      <w:r w:rsidRPr="005D10D0">
        <w:rPr>
          <w:rStyle w:val="Char"/>
          <w:rFonts w:ascii="Malgun Gothic" w:eastAsia="Malgun Gothic" w:hAnsi="Malgun Gothic" w:cs="Malgun Gothic" w:hint="eastAsia"/>
        </w:rPr>
        <w:t>連</w:t>
      </w:r>
      <w:r w:rsidRPr="005D10D0">
        <w:rPr>
          <w:rStyle w:val="Char"/>
          <w:rFonts w:hint="eastAsia"/>
        </w:rPr>
        <w:t>詞用法後，到</w:t>
      </w:r>
      <w:r w:rsidRPr="005D10D0">
        <w:rPr>
          <w:rStyle w:val="Char"/>
          <w:rFonts w:ascii="Malgun Gothic" w:eastAsia="Malgun Gothic" w:hAnsi="Malgun Gothic" w:cs="Malgun Gothic" w:hint="eastAsia"/>
        </w:rPr>
        <w:t>了</w:t>
      </w:r>
      <w:r w:rsidRPr="005D10D0">
        <w:rPr>
          <w:rStyle w:val="Char"/>
          <w:rFonts w:hint="eastAsia"/>
        </w:rPr>
        <w:t>春秋晚期以後，這個用法主要只由居於西周土地的秦國繼承，故出土秦簡中</w:t>
      </w:r>
      <w:r w:rsidRPr="005D10D0">
        <w:rPr>
          <w:rStyle w:val="Char"/>
          <w:rFonts w:ascii="Malgun Gothic" w:eastAsia="Malgun Gothic" w:hAnsi="Malgun Gothic" w:cs="Malgun Gothic" w:hint="eastAsia"/>
        </w:rPr>
        <w:t>連</w:t>
      </w:r>
      <w:r w:rsidRPr="005D10D0">
        <w:rPr>
          <w:rStyle w:val="Char"/>
          <w:rFonts w:hint="eastAsia"/>
        </w:rPr>
        <w:t>詞主要用“及”；至於東方各國，“及”的</w:t>
      </w:r>
      <w:r w:rsidRPr="005D10D0">
        <w:rPr>
          <w:rStyle w:val="Char"/>
          <w:rFonts w:ascii="Malgun Gothic" w:eastAsia="Malgun Gothic" w:hAnsi="Malgun Gothic" w:cs="Malgun Gothic" w:hint="eastAsia"/>
        </w:rPr>
        <w:t>連</w:t>
      </w:r>
      <w:r w:rsidRPr="005D10D0">
        <w:rPr>
          <w:rStyle w:val="Char"/>
          <w:rFonts w:hint="eastAsia"/>
        </w:rPr>
        <w:t>詞用法則大致被新興的“與”所取代。</w:t>
      </w:r>
      <w:r w:rsidRPr="005D10D0">
        <w:rPr>
          <w:rStyle w:val="Char"/>
          <w:rFonts w:ascii="Malgun Gothic" w:eastAsia="Malgun Gothic" w:hAnsi="Malgun Gothic" w:cs="Malgun Gothic" w:hint="eastAsia"/>
        </w:rPr>
        <w:t>不</w:t>
      </w:r>
      <w:r w:rsidRPr="005D10D0">
        <w:rPr>
          <w:rStyle w:val="Char"/>
          <w:rFonts w:hint="eastAsia"/>
        </w:rPr>
        <w:t>過，東方各國“及／與”的</w:t>
      </w:r>
      <w:r w:rsidRPr="005D10D0">
        <w:rPr>
          <w:rStyle w:val="Char"/>
          <w:rFonts w:ascii="Malgun Gothic" w:eastAsia="Malgun Gothic" w:hAnsi="Malgun Gothic" w:cs="Malgun Gothic" w:hint="eastAsia"/>
        </w:rPr>
        <w:t>連</w:t>
      </w:r>
      <w:r w:rsidRPr="005D10D0">
        <w:rPr>
          <w:rStyle w:val="Char"/>
          <w:rFonts w:hint="eastAsia"/>
        </w:rPr>
        <w:t>詞使用情況亦有差</w:t>
      </w:r>
      <w:r w:rsidRPr="005D10D0">
        <w:rPr>
          <w:rStyle w:val="Char"/>
          <w:rFonts w:ascii="Malgun Gothic" w:eastAsia="Malgun Gothic" w:hAnsi="Malgun Gothic" w:cs="Malgun Gothic" w:hint="eastAsia"/>
        </w:rPr>
        <w:t>異</w:t>
      </w:r>
      <w:r w:rsidRPr="005D10D0">
        <w:rPr>
          <w:rStyle w:val="Char"/>
          <w:rFonts w:hint="eastAsia"/>
        </w:rPr>
        <w:t>：由東方的齊</w:t>
      </w:r>
      <w:r w:rsidRPr="005D10D0">
        <w:rPr>
          <w:rStyle w:val="Char"/>
          <w:rFonts w:ascii="Malgun Gothic" w:eastAsia="Malgun Gothic" w:hAnsi="Malgun Gothic" w:cs="Malgun Gothic" w:hint="eastAsia"/>
        </w:rPr>
        <w:t>魯</w:t>
      </w:r>
      <w:r w:rsidRPr="005D10D0">
        <w:rPr>
          <w:rStyle w:val="Char"/>
          <w:rFonts w:hint="eastAsia"/>
        </w:rPr>
        <w:t>到宋國再到南方的楚國一帶，“及”的用法基本消失，故</w:t>
      </w:r>
      <w:r w:rsidRPr="005D10D0">
        <w:rPr>
          <w:rStyle w:val="Char"/>
          <w:rFonts w:hint="eastAsia"/>
        </w:rPr>
        <w:lastRenderedPageBreak/>
        <w:t>《</w:t>
      </w:r>
      <w:r w:rsidRPr="005D10D0">
        <w:rPr>
          <w:rStyle w:val="Char"/>
          <w:rFonts w:ascii="Malgun Gothic" w:eastAsia="Malgun Gothic" w:hAnsi="Malgun Gothic" w:cs="Malgun Gothic" w:hint="eastAsia"/>
        </w:rPr>
        <w:t>論</w:t>
      </w:r>
      <w:r w:rsidRPr="005D10D0">
        <w:rPr>
          <w:rStyle w:val="Char"/>
          <w:rFonts w:hint="eastAsia"/>
        </w:rPr>
        <w:t>》、《孟》、《</w:t>
      </w:r>
      <w:r w:rsidRPr="005D10D0">
        <w:rPr>
          <w:rStyle w:val="Char"/>
          <w:rFonts w:ascii="Malgun Gothic" w:eastAsia="Malgun Gothic" w:hAnsi="Malgun Gothic" w:cs="Malgun Gothic" w:hint="eastAsia"/>
        </w:rPr>
        <w:t>老</w:t>
      </w:r>
      <w:r w:rsidRPr="005D10D0">
        <w:rPr>
          <w:rStyle w:val="Char"/>
          <w:rFonts w:hint="eastAsia"/>
        </w:rPr>
        <w:t>》、《莊》、《屈原賦》等書均無“及”的</w:t>
      </w:r>
      <w:r w:rsidRPr="005D10D0">
        <w:rPr>
          <w:rStyle w:val="Char"/>
          <w:rFonts w:ascii="Malgun Gothic" w:eastAsia="Malgun Gothic" w:hAnsi="Malgun Gothic" w:cs="Malgun Gothic" w:hint="eastAsia"/>
        </w:rPr>
        <w:t>連</w:t>
      </w:r>
      <w:r w:rsidRPr="005D10D0">
        <w:rPr>
          <w:rStyle w:val="Char"/>
          <w:rFonts w:hint="eastAsia"/>
        </w:rPr>
        <w:t>詞用法；《墨子》一書</w:t>
      </w:r>
      <w:r w:rsidRPr="005D10D0">
        <w:rPr>
          <w:rStyle w:val="Char"/>
          <w:rFonts w:ascii="Malgun Gothic" w:eastAsia="Malgun Gothic" w:hAnsi="Malgun Gothic" w:cs="Malgun Gothic" w:hint="eastAsia"/>
        </w:rPr>
        <w:t>連</w:t>
      </w:r>
      <w:r w:rsidRPr="005D10D0">
        <w:rPr>
          <w:rStyle w:val="Char"/>
          <w:rFonts w:hint="eastAsia"/>
        </w:rPr>
        <w:t>詞雖“及／與”並用，</w:t>
      </w:r>
      <w:r w:rsidRPr="005D10D0">
        <w:rPr>
          <w:rStyle w:val="Char"/>
          <w:rFonts w:ascii="Malgun Gothic" w:eastAsia="Malgun Gothic" w:hAnsi="Malgun Gothic" w:cs="Malgun Gothic" w:hint="eastAsia"/>
        </w:rPr>
        <w:t>不</w:t>
      </w:r>
      <w:r w:rsidRPr="005D10D0">
        <w:rPr>
          <w:rStyle w:val="Char"/>
          <w:rFonts w:hint="eastAsia"/>
        </w:rPr>
        <w:t>過，根據前引徐蕭斧</w:t>
      </w:r>
      <w:r w:rsidRPr="005D10D0">
        <w:rPr>
          <w:rStyle w:val="Char"/>
        </w:rPr>
        <w:t>(1981)</w:t>
      </w:r>
      <w:r w:rsidRPr="005D10D0">
        <w:rPr>
          <w:rStyle w:val="Char"/>
          <w:rFonts w:hint="eastAsia"/>
        </w:rPr>
        <w:t>的考察，《墨子》前半部基本只用“與”，而</w:t>
      </w:r>
      <w:r w:rsidRPr="005D10D0">
        <w:rPr>
          <w:rStyle w:val="Char"/>
          <w:rFonts w:ascii="Malgun Gothic" w:eastAsia="Malgun Gothic" w:hAnsi="Malgun Gothic" w:cs="Malgun Gothic" w:hint="eastAsia"/>
        </w:rPr>
        <w:t>李</w:t>
      </w:r>
      <w:r w:rsidRPr="005D10D0">
        <w:rPr>
          <w:rStyle w:val="Char"/>
          <w:rFonts w:hint="eastAsia"/>
        </w:rPr>
        <w:t>學勤</w:t>
      </w:r>
      <w:r w:rsidRPr="005D10D0">
        <w:rPr>
          <w:rStyle w:val="Char"/>
        </w:rPr>
        <w:t>(1994:142)</w:t>
      </w:r>
      <w:r w:rsidRPr="005D10D0">
        <w:rPr>
          <w:rStyle w:val="Char"/>
          <w:rFonts w:hint="eastAsia"/>
        </w:rPr>
        <w:t>推斷為秦人作品的後半部</w:t>
      </w:r>
      <w:r w:rsidRPr="00F107B8">
        <w:rPr>
          <w:rStyle w:val="Char"/>
          <w:rFonts w:hint="eastAsia"/>
        </w:rPr>
        <w:t>《</w:t>
      </w:r>
      <w:r w:rsidRPr="005D10D0">
        <w:rPr>
          <w:rStyle w:val="Char"/>
          <w:rFonts w:hint="eastAsia"/>
        </w:rPr>
        <w:t>城守</w:t>
      </w:r>
      <w:r w:rsidRPr="00F107B8">
        <w:rPr>
          <w:rStyle w:val="Char"/>
          <w:rFonts w:hint="eastAsia"/>
        </w:rPr>
        <w:t>》</w:t>
      </w:r>
      <w:r w:rsidRPr="005D10D0">
        <w:rPr>
          <w:rStyle w:val="Char"/>
          <w:rFonts w:hint="eastAsia"/>
        </w:rPr>
        <w:t>各篇則基本用“及”；三晉地區雖主要用“與”作</w:t>
      </w:r>
      <w:r w:rsidRPr="005D10D0">
        <w:rPr>
          <w:rStyle w:val="Char"/>
          <w:rFonts w:ascii="Malgun Gothic" w:eastAsia="Malgun Gothic" w:hAnsi="Malgun Gothic" w:cs="Malgun Gothic" w:hint="eastAsia"/>
        </w:rPr>
        <w:t>連</w:t>
      </w:r>
      <w:r w:rsidRPr="005D10D0">
        <w:rPr>
          <w:rStyle w:val="Char"/>
          <w:rFonts w:hint="eastAsia"/>
        </w:rPr>
        <w:t>詞，但仍保</w:t>
      </w:r>
      <w:r w:rsidRPr="005D10D0">
        <w:rPr>
          <w:rStyle w:val="Char"/>
          <w:rFonts w:ascii="Malgun Gothic" w:eastAsia="Malgun Gothic" w:hAnsi="Malgun Gothic" w:cs="Malgun Gothic" w:hint="eastAsia"/>
        </w:rPr>
        <w:t>留</w:t>
      </w:r>
      <w:r w:rsidRPr="005D10D0">
        <w:rPr>
          <w:rStyle w:val="Char"/>
          <w:rFonts w:hint="eastAsia"/>
        </w:rPr>
        <w:t>少</w:t>
      </w:r>
      <w:r w:rsidRPr="005D10D0">
        <w:rPr>
          <w:rStyle w:val="Char"/>
          <w:rFonts w:ascii="Malgun Gothic" w:eastAsia="Malgun Gothic" w:hAnsi="Malgun Gothic" w:cs="Malgun Gothic" w:hint="eastAsia"/>
        </w:rPr>
        <w:t>數</w:t>
      </w:r>
      <w:r w:rsidRPr="005D10D0">
        <w:rPr>
          <w:rStyle w:val="Char"/>
          <w:rFonts w:hint="eastAsia"/>
        </w:rPr>
        <w:t>“及”的</w:t>
      </w:r>
      <w:r w:rsidRPr="005D10D0">
        <w:rPr>
          <w:rStyle w:val="Char"/>
          <w:rFonts w:ascii="Malgun Gothic" w:eastAsia="Malgun Gothic" w:hAnsi="Malgun Gothic" w:cs="Malgun Gothic" w:hint="eastAsia"/>
        </w:rPr>
        <w:t>連</w:t>
      </w:r>
      <w:r w:rsidRPr="005D10D0">
        <w:rPr>
          <w:rStyle w:val="Char"/>
          <w:rFonts w:hint="eastAsia"/>
        </w:rPr>
        <w:t>詞用法，因此，《荀子》、《韓非子》及所載事蹟包括三晉在內的《國語》、《戰國策》等書</w:t>
      </w:r>
      <w:r w:rsidRPr="005D10D0">
        <w:rPr>
          <w:rStyle w:val="Char"/>
          <w:rFonts w:ascii="Malgun Gothic" w:eastAsia="Malgun Gothic" w:hAnsi="Malgun Gothic" w:cs="Malgun Gothic" w:hint="eastAsia"/>
        </w:rPr>
        <w:t>連</w:t>
      </w:r>
      <w:r w:rsidRPr="005D10D0">
        <w:rPr>
          <w:rStyle w:val="Char"/>
          <w:rFonts w:hint="eastAsia"/>
        </w:rPr>
        <w:t>詞均並用“及／與”，但“及”的比</w:t>
      </w:r>
      <w:r w:rsidRPr="005D10D0">
        <w:rPr>
          <w:rStyle w:val="Char"/>
          <w:rFonts w:ascii="Malgun Gothic" w:eastAsia="Malgun Gothic" w:hAnsi="Malgun Gothic" w:cs="Malgun Gothic" w:hint="eastAsia"/>
        </w:rPr>
        <w:t>例</w:t>
      </w:r>
      <w:r w:rsidRPr="005D10D0">
        <w:rPr>
          <w:rStyle w:val="Char"/>
          <w:rFonts w:hint="eastAsia"/>
        </w:rPr>
        <w:t>較“與”少得多；最後，《</w:t>
      </w:r>
      <w:r w:rsidRPr="005D10D0">
        <w:rPr>
          <w:rStyle w:val="Char"/>
          <w:rFonts w:ascii="Malgun Gothic" w:eastAsia="Malgun Gothic" w:hAnsi="Malgun Gothic" w:cs="Malgun Gothic" w:hint="eastAsia"/>
        </w:rPr>
        <w:t>呂</w:t>
      </w:r>
      <w:r w:rsidRPr="005D10D0">
        <w:rPr>
          <w:rStyle w:val="Char"/>
          <w:rFonts w:hint="eastAsia"/>
        </w:rPr>
        <w:t>氏春秋》雖一向被認為是秦人的作品，</w:t>
      </w:r>
      <w:r w:rsidRPr="005D10D0">
        <w:rPr>
          <w:rStyle w:val="Char"/>
          <w:rFonts w:ascii="Malgun Gothic" w:eastAsia="Malgun Gothic" w:hAnsi="Malgun Gothic" w:cs="Malgun Gothic" w:hint="eastAsia"/>
        </w:rPr>
        <w:t>不</w:t>
      </w:r>
      <w:r w:rsidRPr="005D10D0">
        <w:rPr>
          <w:rStyle w:val="Char"/>
          <w:rFonts w:hint="eastAsia"/>
        </w:rPr>
        <w:t>過，從書中“及／與”用作</w:t>
      </w:r>
      <w:r w:rsidRPr="005D10D0">
        <w:rPr>
          <w:rStyle w:val="Char"/>
          <w:rFonts w:ascii="Malgun Gothic" w:eastAsia="Malgun Gothic" w:hAnsi="Malgun Gothic" w:cs="Malgun Gothic" w:hint="eastAsia"/>
        </w:rPr>
        <w:t>連</w:t>
      </w:r>
      <w:r w:rsidRPr="005D10D0">
        <w:rPr>
          <w:rStyle w:val="Char"/>
          <w:rFonts w:hint="eastAsia"/>
        </w:rPr>
        <w:t>詞的比</w:t>
      </w:r>
      <w:r w:rsidRPr="005D10D0">
        <w:rPr>
          <w:rStyle w:val="Char"/>
          <w:rFonts w:ascii="Malgun Gothic" w:eastAsia="Malgun Gothic" w:hAnsi="Malgun Gothic" w:cs="Malgun Gothic" w:hint="eastAsia"/>
        </w:rPr>
        <w:t>例來</w:t>
      </w:r>
      <w:r w:rsidRPr="005D10D0">
        <w:rPr>
          <w:rStyle w:val="Char"/>
          <w:rFonts w:hint="eastAsia"/>
        </w:rPr>
        <w:t>看，與出土秦簡仍有較大差</w:t>
      </w:r>
      <w:r w:rsidRPr="005D10D0">
        <w:rPr>
          <w:rStyle w:val="Char"/>
          <w:rFonts w:ascii="Malgun Gothic" w:eastAsia="Malgun Gothic" w:hAnsi="Malgun Gothic" w:cs="Malgun Gothic" w:hint="eastAsia"/>
        </w:rPr>
        <w:t>異</w:t>
      </w:r>
      <w:r w:rsidRPr="005D10D0">
        <w:rPr>
          <w:rStyle w:val="Char"/>
          <w:rFonts w:hint="eastAsia"/>
        </w:rPr>
        <w:t>，而接近三晉一帶的用法。</w:t>
      </w:r>
      <w:r w:rsidRPr="005D10D0">
        <w:rPr>
          <w:rFonts w:ascii="MingLiU" w:eastAsia="MingLiU" w:hAnsi="MingLiU"/>
          <w:kern w:val="0"/>
          <w:szCs w:val="24"/>
          <w:vertAlign w:val="superscript"/>
          <w:lang w:eastAsia="zh-TW"/>
        </w:rPr>
        <w:endnoteReference w:id="57"/>
      </w:r>
    </w:p>
    <w:p w14:paraId="16DD299A" w14:textId="3EE055E1" w:rsidR="005D10D0" w:rsidRPr="005D10D0" w:rsidRDefault="005D10D0" w:rsidP="00F107B8">
      <w:pPr>
        <w:pStyle w:val="aa"/>
        <w:ind w:firstLineChars="0" w:firstLine="0"/>
        <w:rPr>
          <w:rFonts w:hint="eastAsia"/>
          <w:lang w:eastAsia="zh-TW"/>
        </w:rPr>
      </w:pPr>
      <w:r w:rsidRPr="005D10D0">
        <w:rPr>
          <w:rFonts w:hint="eastAsia"/>
          <w:lang w:eastAsia="zh-TW"/>
        </w:rPr>
        <w:t>巫雪如女士認為《呂氏春秋》“及／與”的用法與“三晉”一帶相近。“韓文”也認為《呂氏春秋》與“三晉”關係密切，他認為</w:t>
      </w:r>
      <w:r>
        <w:rPr>
          <w:rFonts w:hint="eastAsia"/>
          <w:lang w:eastAsia="zh-TW"/>
        </w:rPr>
        <w:t>《</w:t>
      </w:r>
      <w:r w:rsidRPr="005D10D0">
        <w:rPr>
          <w:rFonts w:hint="eastAsia"/>
          <w:lang w:eastAsia="zh-TW"/>
        </w:rPr>
        <w:t>周馴</w:t>
      </w:r>
      <w:r>
        <w:rPr>
          <w:rFonts w:hint="eastAsia"/>
          <w:lang w:eastAsia="zh-TW"/>
        </w:rPr>
        <w:t>》</w:t>
      </w:r>
      <w:r w:rsidRPr="005D10D0">
        <w:rPr>
          <w:rFonts w:hint="eastAsia"/>
          <w:lang w:eastAsia="zh-TW"/>
        </w:rPr>
        <w:t>“七月”和“九月”章所述秦穆公、趙宣孟故事，與《呂氏春秋》之</w:t>
      </w:r>
      <w:r>
        <w:rPr>
          <w:rFonts w:hint="eastAsia"/>
          <w:lang w:eastAsia="zh-TW"/>
        </w:rPr>
        <w:t>《</w:t>
      </w:r>
      <w:r w:rsidRPr="005D10D0">
        <w:rPr>
          <w:rFonts w:hint="eastAsia"/>
          <w:lang w:eastAsia="zh-TW"/>
        </w:rPr>
        <w:t>愛士</w:t>
      </w:r>
      <w:r>
        <w:rPr>
          <w:rFonts w:hint="eastAsia"/>
          <w:lang w:eastAsia="zh-TW"/>
        </w:rPr>
        <w:t>》</w:t>
      </w:r>
      <w:r w:rsidRPr="005D10D0">
        <w:rPr>
          <w:rFonts w:hint="eastAsia"/>
          <w:lang w:eastAsia="zh-TW"/>
        </w:rPr>
        <w:t>、</w:t>
      </w:r>
      <w:r>
        <w:rPr>
          <w:rFonts w:hint="eastAsia"/>
          <w:lang w:eastAsia="zh-TW"/>
        </w:rPr>
        <w:t>《</w:t>
      </w:r>
      <w:r w:rsidRPr="005D10D0">
        <w:rPr>
          <w:rFonts w:hint="eastAsia"/>
          <w:lang w:eastAsia="zh-TW"/>
        </w:rPr>
        <w:t>報更</w:t>
      </w:r>
      <w:r>
        <w:rPr>
          <w:rFonts w:hint="eastAsia"/>
          <w:lang w:eastAsia="zh-TW"/>
        </w:rPr>
        <w:t>》</w:t>
      </w:r>
      <w:r w:rsidRPr="005D10D0">
        <w:rPr>
          <w:rFonts w:hint="eastAsia"/>
          <w:lang w:eastAsia="zh-TW"/>
        </w:rPr>
        <w:t>兩篇中的文字最為接近，</w:t>
      </w:r>
      <w:r w:rsidRPr="005D10D0">
        <w:rPr>
          <w:rFonts w:cs="HiddenVertOCR" w:hint="eastAsia"/>
          <w:kern w:val="0"/>
          <w:lang w:eastAsia="zh-TW"/>
        </w:rPr>
        <w:t>可以肯定二者之間存在極密切的同源關係</w:t>
      </w:r>
      <w:r w:rsidRPr="005D10D0">
        <w:rPr>
          <w:rFonts w:hint="eastAsia"/>
          <w:lang w:eastAsia="zh-TW"/>
        </w:rPr>
        <w:t>。簡言之，《呂氏春秋》的內容與</w:t>
      </w:r>
      <w:r w:rsidRPr="005D10D0">
        <w:rPr>
          <w:rFonts w:cs="HiddenVertOCR" w:hint="eastAsia"/>
          <w:kern w:val="0"/>
          <w:lang w:eastAsia="zh-TW"/>
        </w:rPr>
        <w:t>三晉地區有關，而與</w:t>
      </w:r>
      <w:r w:rsidRPr="005D10D0">
        <w:rPr>
          <w:rFonts w:hint="eastAsia"/>
          <w:lang w:eastAsia="zh-TW"/>
        </w:rPr>
        <w:t>《呂氏春秋》關係密切的</w:t>
      </w:r>
      <w:r>
        <w:rPr>
          <w:rFonts w:hint="eastAsia"/>
          <w:lang w:eastAsia="zh-TW"/>
        </w:rPr>
        <w:t>《</w:t>
      </w:r>
      <w:r w:rsidRPr="005D10D0">
        <w:rPr>
          <w:rFonts w:hint="eastAsia"/>
          <w:lang w:eastAsia="zh-TW"/>
        </w:rPr>
        <w:t>周馴</w:t>
      </w:r>
      <w:r>
        <w:rPr>
          <w:rFonts w:hint="eastAsia"/>
          <w:lang w:eastAsia="zh-TW"/>
        </w:rPr>
        <w:t>》</w:t>
      </w:r>
      <w:r w:rsidRPr="005D10D0">
        <w:rPr>
          <w:rFonts w:hint="eastAsia"/>
          <w:lang w:eastAsia="zh-TW"/>
        </w:rPr>
        <w:t>，其底本自然當</w:t>
      </w:r>
      <w:r w:rsidRPr="005D10D0">
        <w:rPr>
          <w:rFonts w:cs="HiddenVertOCR" w:hint="eastAsia"/>
          <w:kern w:val="0"/>
          <w:lang w:eastAsia="zh-TW"/>
        </w:rPr>
        <w:t>與三晉、兩周有地域關係。</w:t>
      </w:r>
    </w:p>
    <w:p w14:paraId="3D91BC75" w14:textId="36D4D092" w:rsidR="005D10D0" w:rsidRPr="005D10D0" w:rsidRDefault="005D10D0" w:rsidP="00F107B8">
      <w:pPr>
        <w:pStyle w:val="aa"/>
        <w:ind w:firstLine="560"/>
        <w:rPr>
          <w:rFonts w:hint="eastAsia"/>
          <w:lang w:eastAsia="zh-TW"/>
        </w:rPr>
      </w:pPr>
      <w:r w:rsidRPr="005D10D0">
        <w:rPr>
          <w:rFonts w:hint="eastAsia"/>
          <w:lang w:eastAsia="zh-TW"/>
        </w:rPr>
        <w:t>謹案：我們將</w:t>
      </w:r>
      <w:r>
        <w:rPr>
          <w:rFonts w:hint="eastAsia"/>
          <w:lang w:eastAsia="zh-TW"/>
        </w:rPr>
        <w:t>《</w:t>
      </w:r>
      <w:r w:rsidRPr="005D10D0">
        <w:rPr>
          <w:rFonts w:hint="eastAsia"/>
          <w:lang w:eastAsia="zh-TW"/>
        </w:rPr>
        <w:t>周馴</w:t>
      </w:r>
      <w:r>
        <w:rPr>
          <w:rFonts w:hint="eastAsia"/>
          <w:lang w:eastAsia="zh-TW"/>
        </w:rPr>
        <w:t>》</w:t>
      </w:r>
      <w:r w:rsidRPr="005D10D0">
        <w:rPr>
          <w:rFonts w:hint="eastAsia"/>
          <w:lang w:eastAsia="zh-TW"/>
        </w:rPr>
        <w:t>“及”、“與”的用法表列如下：</w:t>
      </w:r>
    </w:p>
    <w:p w14:paraId="1AF7A13C" w14:textId="77777777" w:rsidR="005D10D0" w:rsidRPr="005D10D0" w:rsidRDefault="005D10D0" w:rsidP="00F107B8">
      <w:pPr>
        <w:pStyle w:val="aa"/>
        <w:ind w:firstLineChars="0" w:firstLine="0"/>
        <w:rPr>
          <w:rFonts w:cs="PMingLiU" w:hint="eastAsia"/>
          <w:kern w:val="0"/>
          <w:lang w:eastAsia="zh-TW"/>
        </w:rPr>
      </w:pPr>
      <w:r w:rsidRPr="005D10D0">
        <w:rPr>
          <w:rFonts w:cs="PMingLiU" w:hint="eastAsia"/>
          <w:kern w:val="0"/>
          <w:lang w:eastAsia="zh-TW"/>
        </w:rPr>
        <w:t>表一、《周馴》</w:t>
      </w:r>
      <w:r w:rsidRPr="005D10D0">
        <w:rPr>
          <w:rFonts w:hint="eastAsia"/>
          <w:lang w:eastAsia="zh-TW"/>
        </w:rPr>
        <w:t>“</w:t>
      </w:r>
      <w:r w:rsidRPr="005D10D0">
        <w:rPr>
          <w:rFonts w:cs="PMingLiU" w:hint="eastAsia"/>
          <w:kern w:val="0"/>
          <w:lang w:eastAsia="zh-TW"/>
        </w:rPr>
        <w:t>及</w:t>
      </w:r>
      <w:r w:rsidRPr="005D10D0">
        <w:rPr>
          <w:rFonts w:hint="eastAsia"/>
          <w:lang w:eastAsia="zh-TW"/>
        </w:rPr>
        <w:t>”</w:t>
      </w:r>
      <w:r w:rsidRPr="005D10D0">
        <w:rPr>
          <w:rFonts w:cs="PMingLiU" w:hint="eastAsia"/>
          <w:kern w:val="0"/>
          <w:lang w:eastAsia="zh-TW"/>
        </w:rPr>
        <w:t>的用法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4"/>
        <w:gridCol w:w="895"/>
        <w:gridCol w:w="3568"/>
        <w:gridCol w:w="869"/>
      </w:tblGrid>
      <w:tr w:rsidR="005D10D0" w:rsidRPr="005D10D0" w14:paraId="12993FD9" w14:textId="77777777" w:rsidTr="00F107B8">
        <w:trPr>
          <w:jc w:val="center"/>
        </w:trPr>
        <w:tc>
          <w:tcPr>
            <w:tcW w:w="2988" w:type="dxa"/>
          </w:tcPr>
          <w:p w14:paraId="28F12E46" w14:textId="77777777" w:rsidR="005D10D0" w:rsidRPr="005D10D0" w:rsidRDefault="005D10D0" w:rsidP="005D10D0">
            <w:pPr>
              <w:jc w:val="center"/>
              <w:rPr>
                <w:rFonts w:cs="PMingLiU" w:hint="eastAsia"/>
                <w:kern w:val="0"/>
                <w:szCs w:val="24"/>
                <w:lang w:eastAsia="zh-TW"/>
              </w:rPr>
            </w:pPr>
            <w:r w:rsidRPr="005D10D0">
              <w:rPr>
                <w:rFonts w:cs="PMingLiU" w:hint="eastAsia"/>
                <w:kern w:val="0"/>
                <w:szCs w:val="24"/>
                <w:lang w:eastAsia="zh-TW"/>
              </w:rPr>
              <w:lastRenderedPageBreak/>
              <w:t>《周馴》簡文</w:t>
            </w:r>
          </w:p>
        </w:tc>
        <w:tc>
          <w:tcPr>
            <w:tcW w:w="900" w:type="dxa"/>
          </w:tcPr>
          <w:p w14:paraId="4789051A" w14:textId="77777777" w:rsidR="005D10D0" w:rsidRPr="005D10D0" w:rsidRDefault="005D10D0" w:rsidP="005D10D0">
            <w:pPr>
              <w:jc w:val="center"/>
              <w:rPr>
                <w:rFonts w:cs="PMingLiU" w:hint="eastAsia"/>
                <w:kern w:val="0"/>
                <w:szCs w:val="24"/>
                <w:lang w:eastAsia="zh-TW"/>
              </w:rPr>
            </w:pPr>
            <w:r w:rsidRPr="005D10D0">
              <w:rPr>
                <w:rFonts w:cs="PMingLiU" w:hint="eastAsia"/>
                <w:kern w:val="0"/>
                <w:szCs w:val="24"/>
                <w:lang w:eastAsia="zh-TW"/>
              </w:rPr>
              <w:t>用法</w:t>
            </w:r>
          </w:p>
        </w:tc>
        <w:tc>
          <w:tcPr>
            <w:tcW w:w="3600" w:type="dxa"/>
          </w:tcPr>
          <w:p w14:paraId="6E958FD5" w14:textId="77777777" w:rsidR="005D10D0" w:rsidRPr="005D10D0" w:rsidRDefault="005D10D0" w:rsidP="005D10D0">
            <w:pPr>
              <w:jc w:val="center"/>
              <w:rPr>
                <w:rFonts w:cs="PMingLiU" w:hint="eastAsia"/>
                <w:kern w:val="0"/>
                <w:szCs w:val="24"/>
                <w:lang w:eastAsia="zh-TW"/>
              </w:rPr>
            </w:pPr>
            <w:r w:rsidRPr="005D10D0">
              <w:rPr>
                <w:rFonts w:cs="PMingLiU" w:hint="eastAsia"/>
                <w:kern w:val="0"/>
                <w:szCs w:val="24"/>
                <w:lang w:eastAsia="zh-TW"/>
              </w:rPr>
              <w:t>傳世文獻</w:t>
            </w:r>
          </w:p>
        </w:tc>
        <w:tc>
          <w:tcPr>
            <w:tcW w:w="874" w:type="dxa"/>
          </w:tcPr>
          <w:p w14:paraId="7ABBD2F7" w14:textId="77777777" w:rsidR="005D10D0" w:rsidRPr="005D10D0" w:rsidRDefault="005D10D0" w:rsidP="005D10D0">
            <w:pPr>
              <w:jc w:val="center"/>
              <w:rPr>
                <w:rFonts w:cs="PMingLiU" w:hint="eastAsia"/>
                <w:kern w:val="0"/>
                <w:szCs w:val="24"/>
                <w:lang w:eastAsia="zh-TW"/>
              </w:rPr>
            </w:pPr>
            <w:r w:rsidRPr="005D10D0">
              <w:rPr>
                <w:rFonts w:cs="PMingLiU" w:hint="eastAsia"/>
                <w:kern w:val="0"/>
                <w:szCs w:val="24"/>
                <w:lang w:eastAsia="zh-TW"/>
              </w:rPr>
              <w:t>用法</w:t>
            </w:r>
          </w:p>
        </w:tc>
      </w:tr>
      <w:tr w:rsidR="005D10D0" w:rsidRPr="005D10D0" w14:paraId="2D813419" w14:textId="77777777" w:rsidTr="00F107B8">
        <w:trPr>
          <w:jc w:val="center"/>
        </w:trPr>
        <w:tc>
          <w:tcPr>
            <w:tcW w:w="2988" w:type="dxa"/>
          </w:tcPr>
          <w:p w14:paraId="1C3333E3" w14:textId="77777777" w:rsidR="005D10D0" w:rsidRPr="005D10D0" w:rsidRDefault="005D10D0" w:rsidP="005D10D0">
            <w:pPr>
              <w:jc w:val="left"/>
              <w:rPr>
                <w:rFonts w:cs="PMingLiU" w:hint="eastAsia"/>
                <w:kern w:val="0"/>
                <w:szCs w:val="24"/>
                <w:lang w:eastAsia="zh-TW"/>
              </w:rPr>
            </w:pPr>
            <w:r w:rsidRPr="005D10D0">
              <w:rPr>
                <w:rFonts w:hint="eastAsia"/>
                <w:szCs w:val="24"/>
                <w:lang w:eastAsia="zh-TW"/>
              </w:rPr>
              <w:t>自昔及今，從古以來，豈【33】有不賢而可任國哉？</w:t>
            </w:r>
          </w:p>
        </w:tc>
        <w:tc>
          <w:tcPr>
            <w:tcW w:w="900" w:type="dxa"/>
          </w:tcPr>
          <w:p w14:paraId="735A4CF3" w14:textId="77777777" w:rsidR="005D10D0" w:rsidRPr="005D10D0" w:rsidRDefault="005D10D0" w:rsidP="005D10D0">
            <w:pPr>
              <w:jc w:val="center"/>
              <w:rPr>
                <w:rFonts w:cs="PMingLiU" w:hint="eastAsia"/>
                <w:kern w:val="0"/>
                <w:szCs w:val="24"/>
                <w:lang w:eastAsia="zh-TW"/>
              </w:rPr>
            </w:pPr>
            <w:r w:rsidRPr="005D10D0">
              <w:rPr>
                <w:rFonts w:cs="PMingLiU" w:hint="eastAsia"/>
                <w:kern w:val="0"/>
                <w:szCs w:val="24"/>
                <w:lang w:eastAsia="zh-TW"/>
              </w:rPr>
              <w:t>介</w:t>
            </w:r>
          </w:p>
        </w:tc>
        <w:tc>
          <w:tcPr>
            <w:tcW w:w="3600" w:type="dxa"/>
          </w:tcPr>
          <w:p w14:paraId="6A46FD09" w14:textId="77777777" w:rsidR="005D10D0" w:rsidRPr="005D10D0" w:rsidRDefault="005D10D0" w:rsidP="005D10D0">
            <w:pPr>
              <w:jc w:val="center"/>
              <w:rPr>
                <w:rFonts w:cs="PMingLiU" w:hint="eastAsia"/>
                <w:kern w:val="0"/>
                <w:szCs w:val="24"/>
                <w:lang w:eastAsia="zh-TW"/>
              </w:rPr>
            </w:pPr>
          </w:p>
        </w:tc>
        <w:tc>
          <w:tcPr>
            <w:tcW w:w="874" w:type="dxa"/>
          </w:tcPr>
          <w:p w14:paraId="40663EBA" w14:textId="77777777" w:rsidR="005D10D0" w:rsidRPr="005D10D0" w:rsidRDefault="005D10D0" w:rsidP="005D10D0">
            <w:pPr>
              <w:jc w:val="center"/>
              <w:rPr>
                <w:rFonts w:cs="PMingLiU" w:hint="eastAsia"/>
                <w:kern w:val="0"/>
                <w:szCs w:val="24"/>
                <w:lang w:eastAsia="zh-TW"/>
              </w:rPr>
            </w:pPr>
          </w:p>
        </w:tc>
      </w:tr>
      <w:tr w:rsidR="005D10D0" w:rsidRPr="005D10D0" w14:paraId="76A14E56" w14:textId="77777777" w:rsidTr="00F107B8">
        <w:trPr>
          <w:jc w:val="center"/>
        </w:trPr>
        <w:tc>
          <w:tcPr>
            <w:tcW w:w="2988" w:type="dxa"/>
          </w:tcPr>
          <w:p w14:paraId="50B86458" w14:textId="77777777" w:rsidR="005D10D0" w:rsidRPr="005D10D0" w:rsidRDefault="005D10D0" w:rsidP="005D10D0">
            <w:pPr>
              <w:jc w:val="left"/>
              <w:rPr>
                <w:rFonts w:cs="PMingLiU" w:hint="eastAsia"/>
                <w:kern w:val="0"/>
                <w:szCs w:val="24"/>
                <w:lang w:eastAsia="zh-TW"/>
              </w:rPr>
            </w:pPr>
            <w:r w:rsidRPr="005D10D0">
              <w:rPr>
                <w:rFonts w:hint="eastAsia"/>
                <w:szCs w:val="24"/>
                <w:lang w:eastAsia="zh-TW"/>
              </w:rPr>
              <w:t>及文王薨。【47】</w:t>
            </w:r>
          </w:p>
        </w:tc>
        <w:tc>
          <w:tcPr>
            <w:tcW w:w="900" w:type="dxa"/>
          </w:tcPr>
          <w:p w14:paraId="4CEE65D3" w14:textId="77777777" w:rsidR="005D10D0" w:rsidRPr="005D10D0" w:rsidRDefault="005D10D0" w:rsidP="005D10D0">
            <w:pPr>
              <w:jc w:val="center"/>
              <w:rPr>
                <w:rFonts w:cs="PMingLiU" w:hint="eastAsia"/>
                <w:kern w:val="0"/>
                <w:szCs w:val="24"/>
                <w:lang w:eastAsia="zh-TW"/>
              </w:rPr>
            </w:pPr>
            <w:r w:rsidRPr="005D10D0">
              <w:rPr>
                <w:rFonts w:cs="PMingLiU" w:hint="eastAsia"/>
                <w:kern w:val="0"/>
                <w:szCs w:val="24"/>
                <w:lang w:eastAsia="zh-TW"/>
              </w:rPr>
              <w:t>介</w:t>
            </w:r>
          </w:p>
        </w:tc>
        <w:tc>
          <w:tcPr>
            <w:tcW w:w="3600" w:type="dxa"/>
          </w:tcPr>
          <w:p w14:paraId="70C53208" w14:textId="77777777" w:rsidR="005D10D0" w:rsidRPr="005D10D0" w:rsidRDefault="005D10D0" w:rsidP="005D10D0">
            <w:pPr>
              <w:jc w:val="left"/>
              <w:rPr>
                <w:rFonts w:cs="PMingLiU" w:hint="eastAsia"/>
                <w:kern w:val="0"/>
                <w:szCs w:val="24"/>
                <w:lang w:eastAsia="zh-TW"/>
              </w:rPr>
            </w:pPr>
          </w:p>
        </w:tc>
        <w:tc>
          <w:tcPr>
            <w:tcW w:w="874" w:type="dxa"/>
          </w:tcPr>
          <w:p w14:paraId="581D49B3" w14:textId="77777777" w:rsidR="005D10D0" w:rsidRPr="005D10D0" w:rsidRDefault="005D10D0" w:rsidP="005D10D0">
            <w:pPr>
              <w:jc w:val="center"/>
              <w:rPr>
                <w:rFonts w:cs="PMingLiU" w:hint="eastAsia"/>
                <w:kern w:val="0"/>
                <w:szCs w:val="24"/>
                <w:lang w:eastAsia="zh-TW"/>
              </w:rPr>
            </w:pPr>
          </w:p>
        </w:tc>
      </w:tr>
      <w:tr w:rsidR="005D10D0" w:rsidRPr="005D10D0" w14:paraId="527E1875" w14:textId="77777777" w:rsidTr="00F107B8">
        <w:trPr>
          <w:jc w:val="center"/>
        </w:trPr>
        <w:tc>
          <w:tcPr>
            <w:tcW w:w="2988" w:type="dxa"/>
          </w:tcPr>
          <w:p w14:paraId="2547322E" w14:textId="77777777" w:rsidR="005D10D0" w:rsidRPr="005D10D0" w:rsidRDefault="005D10D0" w:rsidP="005D10D0">
            <w:pPr>
              <w:jc w:val="left"/>
              <w:rPr>
                <w:rFonts w:cs="PMingLiU" w:hint="eastAsia"/>
                <w:kern w:val="0"/>
                <w:szCs w:val="24"/>
                <w:lang w:eastAsia="zh-TW"/>
              </w:rPr>
            </w:pPr>
            <w:r w:rsidRPr="005D10D0">
              <w:rPr>
                <w:rFonts w:cs="HiddenVertOCR" w:hint="eastAsia"/>
                <w:kern w:val="0"/>
                <w:szCs w:val="24"/>
                <w:lang w:eastAsia="zh-TW"/>
              </w:rPr>
              <w:t>每聞道君之治，未嘗不曰其【107】誰能及此。</w:t>
            </w:r>
          </w:p>
        </w:tc>
        <w:tc>
          <w:tcPr>
            <w:tcW w:w="900" w:type="dxa"/>
          </w:tcPr>
          <w:p w14:paraId="375CC8C8" w14:textId="77777777" w:rsidR="005D10D0" w:rsidRPr="005D10D0" w:rsidRDefault="005D10D0" w:rsidP="005D10D0">
            <w:pPr>
              <w:jc w:val="center"/>
              <w:rPr>
                <w:rFonts w:cs="PMingLiU" w:hint="eastAsia"/>
                <w:kern w:val="0"/>
                <w:szCs w:val="24"/>
                <w:lang w:eastAsia="zh-TW"/>
              </w:rPr>
            </w:pPr>
            <w:r w:rsidRPr="005D10D0">
              <w:rPr>
                <w:rFonts w:cs="PMingLiU" w:hint="eastAsia"/>
                <w:kern w:val="0"/>
                <w:szCs w:val="24"/>
                <w:lang w:eastAsia="zh-TW"/>
              </w:rPr>
              <w:t>動</w:t>
            </w:r>
          </w:p>
        </w:tc>
        <w:tc>
          <w:tcPr>
            <w:tcW w:w="3600" w:type="dxa"/>
          </w:tcPr>
          <w:p w14:paraId="7D8F71BA" w14:textId="77777777" w:rsidR="005D10D0" w:rsidRPr="005D10D0" w:rsidRDefault="005D10D0" w:rsidP="005D10D0">
            <w:pPr>
              <w:jc w:val="left"/>
              <w:rPr>
                <w:rFonts w:cs="PMingLiU" w:hint="eastAsia"/>
                <w:kern w:val="0"/>
                <w:szCs w:val="24"/>
                <w:lang w:eastAsia="zh-TW"/>
              </w:rPr>
            </w:pPr>
          </w:p>
        </w:tc>
        <w:tc>
          <w:tcPr>
            <w:tcW w:w="874" w:type="dxa"/>
          </w:tcPr>
          <w:p w14:paraId="030ADAF2" w14:textId="77777777" w:rsidR="005D10D0" w:rsidRPr="005D10D0" w:rsidRDefault="005D10D0" w:rsidP="005D10D0">
            <w:pPr>
              <w:jc w:val="center"/>
              <w:rPr>
                <w:rFonts w:cs="PMingLiU" w:hint="eastAsia"/>
                <w:kern w:val="0"/>
                <w:szCs w:val="24"/>
                <w:lang w:eastAsia="zh-TW"/>
              </w:rPr>
            </w:pPr>
          </w:p>
        </w:tc>
      </w:tr>
      <w:tr w:rsidR="005D10D0" w:rsidRPr="005D10D0" w14:paraId="72C2D3F9" w14:textId="77777777" w:rsidTr="00F107B8">
        <w:trPr>
          <w:jc w:val="center"/>
        </w:trPr>
        <w:tc>
          <w:tcPr>
            <w:tcW w:w="2988" w:type="dxa"/>
          </w:tcPr>
          <w:p w14:paraId="4A7D103B" w14:textId="77777777" w:rsidR="005D10D0" w:rsidRPr="005D10D0" w:rsidRDefault="005D10D0" w:rsidP="005D10D0">
            <w:pPr>
              <w:jc w:val="left"/>
              <w:rPr>
                <w:rFonts w:cs="PMingLiU" w:hint="eastAsia"/>
                <w:kern w:val="0"/>
                <w:szCs w:val="24"/>
                <w:lang w:eastAsia="zh-TW"/>
              </w:rPr>
            </w:pPr>
            <w:r w:rsidRPr="005D10D0">
              <w:rPr>
                <w:rFonts w:cs="HiddenVertOCR" w:hint="eastAsia"/>
                <w:kern w:val="0"/>
                <w:szCs w:val="24"/>
                <w:lang w:eastAsia="zh-TW"/>
              </w:rPr>
              <w:t>一人追遽，先及宣【116】孟。</w:t>
            </w:r>
          </w:p>
        </w:tc>
        <w:tc>
          <w:tcPr>
            <w:tcW w:w="900" w:type="dxa"/>
          </w:tcPr>
          <w:p w14:paraId="3AE47C1A" w14:textId="77777777" w:rsidR="005D10D0" w:rsidRPr="005D10D0" w:rsidRDefault="005D10D0" w:rsidP="005D10D0">
            <w:pPr>
              <w:jc w:val="center"/>
              <w:rPr>
                <w:rFonts w:cs="PMingLiU" w:hint="eastAsia"/>
                <w:kern w:val="0"/>
                <w:szCs w:val="24"/>
                <w:lang w:eastAsia="zh-TW"/>
              </w:rPr>
            </w:pPr>
            <w:r w:rsidRPr="005D10D0">
              <w:rPr>
                <w:rFonts w:cs="PMingLiU" w:hint="eastAsia"/>
                <w:kern w:val="0"/>
                <w:szCs w:val="24"/>
                <w:lang w:eastAsia="zh-TW"/>
              </w:rPr>
              <w:t>動</w:t>
            </w:r>
          </w:p>
        </w:tc>
        <w:tc>
          <w:tcPr>
            <w:tcW w:w="3600" w:type="dxa"/>
          </w:tcPr>
          <w:p w14:paraId="6A79D506" w14:textId="77777777" w:rsidR="005D10D0" w:rsidRPr="005D10D0" w:rsidRDefault="005D10D0" w:rsidP="005D10D0">
            <w:pPr>
              <w:jc w:val="left"/>
              <w:rPr>
                <w:rFonts w:cs="PMingLiU" w:hint="eastAsia"/>
                <w:kern w:val="0"/>
                <w:szCs w:val="24"/>
                <w:lang w:eastAsia="zh-TW"/>
              </w:rPr>
            </w:pPr>
            <w:r w:rsidRPr="005D10D0">
              <w:rPr>
                <w:rFonts w:cs="HiddenVertOCR" w:hint="eastAsia"/>
                <w:kern w:val="0"/>
                <w:szCs w:val="24"/>
                <w:lang w:eastAsia="zh-TW"/>
              </w:rPr>
              <w:t>《呂氏春秋</w:t>
            </w:r>
            <w:r w:rsidRPr="005D10D0">
              <w:rPr>
                <w:rFonts w:ascii="微软雅黑" w:eastAsia="微软雅黑" w:hAnsi="微软雅黑" w:cs="微软雅黑" w:hint="eastAsia"/>
                <w:kern w:val="0"/>
                <w:szCs w:val="24"/>
                <w:lang w:eastAsia="zh-TW"/>
              </w:rPr>
              <w:t>‧</w:t>
            </w:r>
            <w:r w:rsidRPr="005D10D0">
              <w:rPr>
                <w:rFonts w:cs="宋体" w:hint="eastAsia"/>
                <w:kern w:val="0"/>
                <w:szCs w:val="24"/>
                <w:lang w:eastAsia="zh-TW"/>
              </w:rPr>
              <w:t>報更》：</w:t>
            </w:r>
            <w:r w:rsidRPr="005D10D0">
              <w:rPr>
                <w:rFonts w:hint="eastAsia"/>
                <w:szCs w:val="24"/>
                <w:lang w:eastAsia="zh-TW"/>
              </w:rPr>
              <w:t>“</w:t>
            </w:r>
            <w:r w:rsidRPr="005D10D0">
              <w:rPr>
                <w:rFonts w:cs="宋体" w:hint="eastAsia"/>
                <w:kern w:val="0"/>
                <w:szCs w:val="24"/>
                <w:lang w:eastAsia="zh-TW"/>
              </w:rPr>
              <w:t>一人追疾，先及宣孟。</w:t>
            </w:r>
            <w:r w:rsidRPr="005D10D0">
              <w:rPr>
                <w:rFonts w:hint="eastAsia"/>
                <w:szCs w:val="24"/>
                <w:lang w:eastAsia="zh-TW"/>
              </w:rPr>
              <w:t>”</w:t>
            </w:r>
          </w:p>
        </w:tc>
        <w:tc>
          <w:tcPr>
            <w:tcW w:w="874" w:type="dxa"/>
          </w:tcPr>
          <w:p w14:paraId="5EEE3061" w14:textId="77777777" w:rsidR="005D10D0" w:rsidRPr="005D10D0" w:rsidRDefault="005D10D0" w:rsidP="005D10D0">
            <w:pPr>
              <w:jc w:val="center"/>
              <w:rPr>
                <w:rFonts w:cs="PMingLiU" w:hint="eastAsia"/>
                <w:kern w:val="0"/>
                <w:szCs w:val="24"/>
                <w:lang w:eastAsia="zh-TW"/>
              </w:rPr>
            </w:pPr>
            <w:r w:rsidRPr="005D10D0">
              <w:rPr>
                <w:rFonts w:cs="PMingLiU" w:hint="eastAsia"/>
                <w:kern w:val="0"/>
                <w:szCs w:val="24"/>
                <w:lang w:eastAsia="zh-TW"/>
              </w:rPr>
              <w:t>動</w:t>
            </w:r>
          </w:p>
        </w:tc>
      </w:tr>
      <w:tr w:rsidR="005D10D0" w:rsidRPr="005D10D0" w14:paraId="25B7D1CE" w14:textId="77777777" w:rsidTr="00F107B8">
        <w:trPr>
          <w:jc w:val="center"/>
        </w:trPr>
        <w:tc>
          <w:tcPr>
            <w:tcW w:w="2988" w:type="dxa"/>
          </w:tcPr>
          <w:p w14:paraId="374AF663" w14:textId="77777777" w:rsidR="005D10D0" w:rsidRPr="005D10D0" w:rsidRDefault="005D10D0" w:rsidP="005D10D0">
            <w:pPr>
              <w:jc w:val="left"/>
              <w:rPr>
                <w:rFonts w:cs="PMingLiU" w:hint="eastAsia"/>
                <w:kern w:val="0"/>
                <w:szCs w:val="24"/>
                <w:lang w:eastAsia="zh-TW"/>
              </w:rPr>
            </w:pPr>
            <w:r w:rsidRPr="005D10D0">
              <w:rPr>
                <w:rFonts w:cs="HiddenVertOCR" w:hint="eastAsia"/>
                <w:kern w:val="0"/>
                <w:szCs w:val="24"/>
                <w:lang w:eastAsia="zh-TW"/>
              </w:rPr>
              <w:t>及桓公之為君也【157】</w:t>
            </w:r>
          </w:p>
        </w:tc>
        <w:tc>
          <w:tcPr>
            <w:tcW w:w="900" w:type="dxa"/>
          </w:tcPr>
          <w:p w14:paraId="51DB026A" w14:textId="77777777" w:rsidR="005D10D0" w:rsidRPr="005D10D0" w:rsidRDefault="005D10D0" w:rsidP="005D10D0">
            <w:pPr>
              <w:jc w:val="center"/>
              <w:rPr>
                <w:rFonts w:cs="PMingLiU" w:hint="eastAsia"/>
                <w:kern w:val="0"/>
                <w:szCs w:val="24"/>
                <w:lang w:eastAsia="zh-TW"/>
              </w:rPr>
            </w:pPr>
            <w:r w:rsidRPr="005D10D0">
              <w:rPr>
                <w:rFonts w:cs="PMingLiU" w:hint="eastAsia"/>
                <w:kern w:val="0"/>
                <w:szCs w:val="24"/>
                <w:lang w:eastAsia="zh-TW"/>
              </w:rPr>
              <w:t>介</w:t>
            </w:r>
          </w:p>
        </w:tc>
        <w:tc>
          <w:tcPr>
            <w:tcW w:w="3600" w:type="dxa"/>
          </w:tcPr>
          <w:p w14:paraId="59F87D2A" w14:textId="77777777" w:rsidR="005D10D0" w:rsidRPr="005D10D0" w:rsidRDefault="005D10D0" w:rsidP="005D10D0">
            <w:pPr>
              <w:jc w:val="left"/>
              <w:rPr>
                <w:rFonts w:cs="PMingLiU" w:hint="eastAsia"/>
                <w:kern w:val="0"/>
                <w:szCs w:val="24"/>
                <w:lang w:eastAsia="zh-TW"/>
              </w:rPr>
            </w:pPr>
          </w:p>
        </w:tc>
        <w:tc>
          <w:tcPr>
            <w:tcW w:w="874" w:type="dxa"/>
          </w:tcPr>
          <w:p w14:paraId="2CE69A3D" w14:textId="77777777" w:rsidR="005D10D0" w:rsidRPr="005D10D0" w:rsidRDefault="005D10D0" w:rsidP="005D10D0">
            <w:pPr>
              <w:jc w:val="left"/>
              <w:rPr>
                <w:rFonts w:cs="PMingLiU" w:hint="eastAsia"/>
                <w:kern w:val="0"/>
                <w:szCs w:val="24"/>
                <w:lang w:eastAsia="zh-TW"/>
              </w:rPr>
            </w:pPr>
          </w:p>
        </w:tc>
      </w:tr>
      <w:tr w:rsidR="005D10D0" w:rsidRPr="005D10D0" w14:paraId="03E9D1B7" w14:textId="77777777" w:rsidTr="00F107B8">
        <w:trPr>
          <w:jc w:val="center"/>
        </w:trPr>
        <w:tc>
          <w:tcPr>
            <w:tcW w:w="2988" w:type="dxa"/>
          </w:tcPr>
          <w:p w14:paraId="17F895CB" w14:textId="77777777" w:rsidR="005D10D0" w:rsidRPr="005D10D0" w:rsidRDefault="005D10D0" w:rsidP="005D10D0">
            <w:pPr>
              <w:jc w:val="left"/>
              <w:rPr>
                <w:rFonts w:cs="PMingLiU" w:hint="eastAsia"/>
                <w:kern w:val="0"/>
                <w:szCs w:val="24"/>
                <w:lang w:eastAsia="zh-TW"/>
              </w:rPr>
            </w:pPr>
            <w:r w:rsidRPr="005D10D0">
              <w:rPr>
                <w:rFonts w:cs="HiddenVertOCR" w:hint="eastAsia"/>
                <w:kern w:val="0"/>
                <w:szCs w:val="24"/>
                <w:lang w:eastAsia="zh-TW"/>
              </w:rPr>
              <w:t>智</w:t>
            </w:r>
            <w:r w:rsidRPr="005D10D0">
              <w:rPr>
                <w:rFonts w:cs="HiddenVertOCR"/>
                <w:kern w:val="0"/>
                <w:szCs w:val="24"/>
                <w:lang w:eastAsia="zh-TW"/>
              </w:rPr>
              <w:t>(</w:t>
            </w:r>
            <w:r w:rsidRPr="005D10D0">
              <w:rPr>
                <w:rFonts w:cs="HiddenVertOCR" w:hint="eastAsia"/>
                <w:kern w:val="0"/>
                <w:szCs w:val="24"/>
                <w:lang w:eastAsia="zh-TW"/>
              </w:rPr>
              <w:t>知</w:t>
            </w:r>
            <w:r w:rsidRPr="005D10D0">
              <w:rPr>
                <w:rFonts w:cs="HiddenVertOCR"/>
                <w:kern w:val="0"/>
                <w:szCs w:val="24"/>
                <w:lang w:eastAsia="zh-TW"/>
              </w:rPr>
              <w:t>)</w:t>
            </w:r>
            <w:r w:rsidRPr="005D10D0">
              <w:rPr>
                <w:rFonts w:cs="HiddenVertOCR" w:hint="eastAsia"/>
                <w:kern w:val="0"/>
                <w:szCs w:val="24"/>
                <w:lang w:eastAsia="zh-TW"/>
              </w:rPr>
              <w:t>其【157】莫能及管夷吾也</w:t>
            </w:r>
          </w:p>
        </w:tc>
        <w:tc>
          <w:tcPr>
            <w:tcW w:w="900" w:type="dxa"/>
          </w:tcPr>
          <w:p w14:paraId="36974AF0" w14:textId="77777777" w:rsidR="005D10D0" w:rsidRPr="005D10D0" w:rsidRDefault="005D10D0" w:rsidP="005D10D0">
            <w:pPr>
              <w:jc w:val="center"/>
              <w:rPr>
                <w:rFonts w:cs="PMingLiU" w:hint="eastAsia"/>
                <w:kern w:val="0"/>
                <w:szCs w:val="24"/>
                <w:lang w:eastAsia="zh-TW"/>
              </w:rPr>
            </w:pPr>
            <w:r w:rsidRPr="005D10D0">
              <w:rPr>
                <w:rFonts w:cs="PMingLiU" w:hint="eastAsia"/>
                <w:kern w:val="0"/>
                <w:szCs w:val="24"/>
                <w:lang w:eastAsia="zh-TW"/>
              </w:rPr>
              <w:t>動</w:t>
            </w:r>
          </w:p>
        </w:tc>
        <w:tc>
          <w:tcPr>
            <w:tcW w:w="3600" w:type="dxa"/>
          </w:tcPr>
          <w:p w14:paraId="6522A9E2" w14:textId="77777777" w:rsidR="005D10D0" w:rsidRPr="005D10D0" w:rsidRDefault="005D10D0" w:rsidP="005D10D0">
            <w:pPr>
              <w:jc w:val="left"/>
              <w:rPr>
                <w:rFonts w:cs="PMingLiU" w:hint="eastAsia"/>
                <w:kern w:val="0"/>
                <w:szCs w:val="24"/>
                <w:lang w:eastAsia="zh-TW"/>
              </w:rPr>
            </w:pPr>
          </w:p>
        </w:tc>
        <w:tc>
          <w:tcPr>
            <w:tcW w:w="874" w:type="dxa"/>
          </w:tcPr>
          <w:p w14:paraId="7DDC34FD" w14:textId="77777777" w:rsidR="005D10D0" w:rsidRPr="005D10D0" w:rsidRDefault="005D10D0" w:rsidP="005D10D0">
            <w:pPr>
              <w:jc w:val="left"/>
              <w:rPr>
                <w:rFonts w:cs="PMingLiU" w:hint="eastAsia"/>
                <w:kern w:val="0"/>
                <w:szCs w:val="24"/>
                <w:lang w:eastAsia="zh-TW"/>
              </w:rPr>
            </w:pPr>
          </w:p>
        </w:tc>
      </w:tr>
      <w:tr w:rsidR="005D10D0" w:rsidRPr="005D10D0" w14:paraId="3EB074BB" w14:textId="77777777" w:rsidTr="00F107B8">
        <w:trPr>
          <w:jc w:val="center"/>
        </w:trPr>
        <w:tc>
          <w:tcPr>
            <w:tcW w:w="2988" w:type="dxa"/>
          </w:tcPr>
          <w:p w14:paraId="3C1EFA13" w14:textId="77777777" w:rsidR="005D10D0" w:rsidRPr="005D10D0" w:rsidRDefault="005D10D0" w:rsidP="005D10D0">
            <w:pPr>
              <w:jc w:val="left"/>
              <w:rPr>
                <w:rFonts w:cs="PMingLiU" w:hint="eastAsia"/>
                <w:kern w:val="0"/>
                <w:szCs w:val="24"/>
                <w:lang w:eastAsia="zh-TW"/>
              </w:rPr>
            </w:pPr>
            <w:r w:rsidRPr="005D10D0">
              <w:rPr>
                <w:rFonts w:cs="HiddenVertOCR" w:hint="eastAsia"/>
                <w:kern w:val="0"/>
                <w:szCs w:val="24"/>
                <w:lang w:eastAsia="zh-TW"/>
              </w:rPr>
              <w:t>爾有</w:t>
            </w:r>
            <w:r w:rsidRPr="005D10D0">
              <w:rPr>
                <w:rFonts w:cs="HiddenVertOCR"/>
                <w:kern w:val="0"/>
                <w:szCs w:val="24"/>
                <w:lang w:eastAsia="zh-TW"/>
              </w:rPr>
              <w:t>(</w:t>
            </w:r>
            <w:r w:rsidRPr="005D10D0">
              <w:rPr>
                <w:rFonts w:cs="HiddenVertOCR" w:hint="eastAsia"/>
                <w:kern w:val="0"/>
                <w:szCs w:val="24"/>
                <w:lang w:eastAsia="zh-TW"/>
              </w:rPr>
              <w:t>又</w:t>
            </w:r>
            <w:r w:rsidRPr="005D10D0">
              <w:rPr>
                <w:rFonts w:cs="HiddenVertOCR"/>
                <w:kern w:val="0"/>
                <w:szCs w:val="24"/>
                <w:lang w:eastAsia="zh-TW"/>
              </w:rPr>
              <w:t>)</w:t>
            </w:r>
            <w:r w:rsidRPr="005D10D0">
              <w:rPr>
                <w:rFonts w:cs="HiddenVertOCR" w:hint="eastAsia"/>
                <w:kern w:val="0"/>
                <w:szCs w:val="24"/>
                <w:lang w:eastAsia="zh-TW"/>
              </w:rPr>
              <w:t>不及襄子無卹【176】</w:t>
            </w:r>
          </w:p>
        </w:tc>
        <w:tc>
          <w:tcPr>
            <w:tcW w:w="900" w:type="dxa"/>
          </w:tcPr>
          <w:p w14:paraId="0B6C8545" w14:textId="77777777" w:rsidR="005D10D0" w:rsidRPr="005D10D0" w:rsidRDefault="005D10D0" w:rsidP="005D10D0">
            <w:pPr>
              <w:jc w:val="center"/>
              <w:rPr>
                <w:rFonts w:cs="PMingLiU" w:hint="eastAsia"/>
                <w:kern w:val="0"/>
                <w:szCs w:val="24"/>
                <w:lang w:eastAsia="zh-TW"/>
              </w:rPr>
            </w:pPr>
            <w:r w:rsidRPr="005D10D0">
              <w:rPr>
                <w:rFonts w:cs="PMingLiU" w:hint="eastAsia"/>
                <w:kern w:val="0"/>
                <w:szCs w:val="24"/>
                <w:lang w:eastAsia="zh-TW"/>
              </w:rPr>
              <w:t>動</w:t>
            </w:r>
          </w:p>
        </w:tc>
        <w:tc>
          <w:tcPr>
            <w:tcW w:w="3600" w:type="dxa"/>
          </w:tcPr>
          <w:p w14:paraId="5D415DCA" w14:textId="77777777" w:rsidR="005D10D0" w:rsidRPr="005D10D0" w:rsidRDefault="005D10D0" w:rsidP="005D10D0">
            <w:pPr>
              <w:jc w:val="left"/>
              <w:rPr>
                <w:rFonts w:cs="PMingLiU" w:hint="eastAsia"/>
                <w:kern w:val="0"/>
                <w:szCs w:val="24"/>
                <w:lang w:eastAsia="zh-TW"/>
              </w:rPr>
            </w:pPr>
          </w:p>
        </w:tc>
        <w:tc>
          <w:tcPr>
            <w:tcW w:w="874" w:type="dxa"/>
          </w:tcPr>
          <w:p w14:paraId="2FB7F14A" w14:textId="77777777" w:rsidR="005D10D0" w:rsidRPr="005D10D0" w:rsidRDefault="005D10D0" w:rsidP="005D10D0">
            <w:pPr>
              <w:jc w:val="left"/>
              <w:rPr>
                <w:rFonts w:cs="PMingLiU" w:hint="eastAsia"/>
                <w:kern w:val="0"/>
                <w:szCs w:val="24"/>
                <w:lang w:eastAsia="zh-TW"/>
              </w:rPr>
            </w:pPr>
          </w:p>
        </w:tc>
      </w:tr>
      <w:tr w:rsidR="005D10D0" w:rsidRPr="005D10D0" w14:paraId="7FE2D87F" w14:textId="77777777" w:rsidTr="00F107B8">
        <w:trPr>
          <w:jc w:val="center"/>
        </w:trPr>
        <w:tc>
          <w:tcPr>
            <w:tcW w:w="2988" w:type="dxa"/>
          </w:tcPr>
          <w:p w14:paraId="127B0367" w14:textId="77777777" w:rsidR="005D10D0" w:rsidRPr="005D10D0" w:rsidRDefault="005D10D0" w:rsidP="005D10D0">
            <w:pPr>
              <w:jc w:val="left"/>
              <w:rPr>
                <w:rFonts w:cs="PMingLiU" w:hint="eastAsia"/>
                <w:kern w:val="0"/>
                <w:szCs w:val="24"/>
                <w:lang w:eastAsia="zh-TW"/>
              </w:rPr>
            </w:pPr>
            <w:r w:rsidRPr="005D10D0">
              <w:rPr>
                <w:rFonts w:cs="HiddenVertOCR" w:hint="eastAsia"/>
                <w:kern w:val="0"/>
                <w:szCs w:val="24"/>
                <w:lang w:eastAsia="zh-TW"/>
              </w:rPr>
              <w:t>今而雖不能及趙襄子【177】</w:t>
            </w:r>
          </w:p>
        </w:tc>
        <w:tc>
          <w:tcPr>
            <w:tcW w:w="900" w:type="dxa"/>
          </w:tcPr>
          <w:p w14:paraId="143E3540" w14:textId="77777777" w:rsidR="005D10D0" w:rsidRPr="005D10D0" w:rsidRDefault="005D10D0" w:rsidP="005D10D0">
            <w:pPr>
              <w:jc w:val="center"/>
              <w:rPr>
                <w:rFonts w:cs="PMingLiU" w:hint="eastAsia"/>
                <w:kern w:val="0"/>
                <w:szCs w:val="24"/>
                <w:lang w:eastAsia="zh-TW"/>
              </w:rPr>
            </w:pPr>
            <w:r w:rsidRPr="005D10D0">
              <w:rPr>
                <w:rFonts w:cs="PMingLiU" w:hint="eastAsia"/>
                <w:kern w:val="0"/>
                <w:szCs w:val="24"/>
                <w:lang w:eastAsia="zh-TW"/>
              </w:rPr>
              <w:t>動</w:t>
            </w:r>
          </w:p>
        </w:tc>
        <w:tc>
          <w:tcPr>
            <w:tcW w:w="3600" w:type="dxa"/>
          </w:tcPr>
          <w:p w14:paraId="318D9FE2" w14:textId="77777777" w:rsidR="005D10D0" w:rsidRPr="005D10D0" w:rsidRDefault="005D10D0" w:rsidP="005D10D0">
            <w:pPr>
              <w:jc w:val="left"/>
              <w:rPr>
                <w:rFonts w:cs="PMingLiU" w:hint="eastAsia"/>
                <w:kern w:val="0"/>
                <w:szCs w:val="24"/>
                <w:lang w:eastAsia="zh-TW"/>
              </w:rPr>
            </w:pPr>
          </w:p>
        </w:tc>
        <w:tc>
          <w:tcPr>
            <w:tcW w:w="874" w:type="dxa"/>
          </w:tcPr>
          <w:p w14:paraId="213B6D75" w14:textId="77777777" w:rsidR="005D10D0" w:rsidRPr="005D10D0" w:rsidRDefault="005D10D0" w:rsidP="005D10D0">
            <w:pPr>
              <w:jc w:val="left"/>
              <w:rPr>
                <w:rFonts w:cs="PMingLiU" w:hint="eastAsia"/>
                <w:kern w:val="0"/>
                <w:szCs w:val="24"/>
                <w:lang w:eastAsia="zh-TW"/>
              </w:rPr>
            </w:pPr>
          </w:p>
        </w:tc>
      </w:tr>
    </w:tbl>
    <w:p w14:paraId="572BA78D" w14:textId="77777777" w:rsidR="00F107B8" w:rsidRDefault="00F107B8" w:rsidP="00F107B8">
      <w:pPr>
        <w:pStyle w:val="aa"/>
        <w:ind w:firstLineChars="0" w:firstLine="0"/>
        <w:rPr>
          <w:rFonts w:eastAsia="PMingLiU"/>
          <w:lang w:eastAsia="zh-TW"/>
        </w:rPr>
      </w:pPr>
    </w:p>
    <w:p w14:paraId="435D85E2" w14:textId="4CDD0C3F" w:rsidR="005D10D0" w:rsidRPr="005D10D0" w:rsidRDefault="005D10D0" w:rsidP="00F107B8">
      <w:pPr>
        <w:pStyle w:val="aa"/>
        <w:ind w:firstLineChars="0" w:firstLine="0"/>
        <w:rPr>
          <w:rFonts w:hint="eastAsia"/>
          <w:lang w:eastAsia="zh-TW"/>
        </w:rPr>
      </w:pPr>
      <w:r w:rsidRPr="005D10D0">
        <w:rPr>
          <w:rFonts w:hint="eastAsia"/>
          <w:lang w:eastAsia="zh-TW"/>
        </w:rPr>
        <w:t>表二、《周馴》“與”的用法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4"/>
        <w:gridCol w:w="895"/>
        <w:gridCol w:w="3568"/>
        <w:gridCol w:w="869"/>
      </w:tblGrid>
      <w:tr w:rsidR="005D10D0" w:rsidRPr="005D10D0" w14:paraId="0652872F" w14:textId="77777777" w:rsidTr="00F107B8">
        <w:trPr>
          <w:jc w:val="center"/>
        </w:trPr>
        <w:tc>
          <w:tcPr>
            <w:tcW w:w="2988" w:type="dxa"/>
          </w:tcPr>
          <w:p w14:paraId="75E615E6" w14:textId="77777777" w:rsidR="005D10D0" w:rsidRPr="005D10D0" w:rsidRDefault="005D10D0" w:rsidP="005D10D0">
            <w:pPr>
              <w:jc w:val="center"/>
              <w:rPr>
                <w:rFonts w:cs="PMingLiU" w:hint="eastAsia"/>
                <w:kern w:val="0"/>
                <w:szCs w:val="24"/>
                <w:lang w:eastAsia="zh-TW"/>
              </w:rPr>
            </w:pPr>
            <w:r w:rsidRPr="005D10D0">
              <w:rPr>
                <w:rFonts w:cs="PMingLiU" w:hint="eastAsia"/>
                <w:kern w:val="0"/>
                <w:szCs w:val="24"/>
                <w:lang w:eastAsia="zh-TW"/>
              </w:rPr>
              <w:t>《周馴》簡文</w:t>
            </w:r>
          </w:p>
        </w:tc>
        <w:tc>
          <w:tcPr>
            <w:tcW w:w="900" w:type="dxa"/>
          </w:tcPr>
          <w:p w14:paraId="16E320DA" w14:textId="77777777" w:rsidR="005D10D0" w:rsidRPr="005D10D0" w:rsidRDefault="005D10D0" w:rsidP="005D10D0">
            <w:pPr>
              <w:jc w:val="center"/>
              <w:rPr>
                <w:rFonts w:cs="PMingLiU" w:hint="eastAsia"/>
                <w:kern w:val="0"/>
                <w:szCs w:val="24"/>
                <w:lang w:eastAsia="zh-TW"/>
              </w:rPr>
            </w:pPr>
            <w:r w:rsidRPr="005D10D0">
              <w:rPr>
                <w:rFonts w:cs="PMingLiU" w:hint="eastAsia"/>
                <w:kern w:val="0"/>
                <w:szCs w:val="24"/>
                <w:lang w:eastAsia="zh-TW"/>
              </w:rPr>
              <w:t>用法</w:t>
            </w:r>
          </w:p>
        </w:tc>
        <w:tc>
          <w:tcPr>
            <w:tcW w:w="3600" w:type="dxa"/>
          </w:tcPr>
          <w:p w14:paraId="22700E42" w14:textId="77777777" w:rsidR="005D10D0" w:rsidRPr="005D10D0" w:rsidRDefault="005D10D0" w:rsidP="005D10D0">
            <w:pPr>
              <w:jc w:val="center"/>
              <w:rPr>
                <w:rFonts w:cs="PMingLiU" w:hint="eastAsia"/>
                <w:kern w:val="0"/>
                <w:szCs w:val="24"/>
                <w:lang w:eastAsia="zh-TW"/>
              </w:rPr>
            </w:pPr>
            <w:r w:rsidRPr="005D10D0">
              <w:rPr>
                <w:rFonts w:cs="PMingLiU" w:hint="eastAsia"/>
                <w:kern w:val="0"/>
                <w:szCs w:val="24"/>
                <w:lang w:eastAsia="zh-TW"/>
              </w:rPr>
              <w:t>傳世文獻</w:t>
            </w:r>
          </w:p>
        </w:tc>
        <w:tc>
          <w:tcPr>
            <w:tcW w:w="874" w:type="dxa"/>
          </w:tcPr>
          <w:p w14:paraId="3FDFC342" w14:textId="77777777" w:rsidR="005D10D0" w:rsidRPr="005D10D0" w:rsidRDefault="005D10D0" w:rsidP="005D10D0">
            <w:pPr>
              <w:jc w:val="center"/>
              <w:rPr>
                <w:rFonts w:cs="PMingLiU" w:hint="eastAsia"/>
                <w:kern w:val="0"/>
                <w:szCs w:val="24"/>
                <w:lang w:eastAsia="zh-TW"/>
              </w:rPr>
            </w:pPr>
            <w:r w:rsidRPr="005D10D0">
              <w:rPr>
                <w:rFonts w:cs="PMingLiU" w:hint="eastAsia"/>
                <w:kern w:val="0"/>
                <w:szCs w:val="24"/>
                <w:lang w:eastAsia="zh-TW"/>
              </w:rPr>
              <w:t>用法</w:t>
            </w:r>
          </w:p>
        </w:tc>
      </w:tr>
      <w:tr w:rsidR="005D10D0" w:rsidRPr="005D10D0" w14:paraId="1B796544" w14:textId="77777777" w:rsidTr="00F107B8">
        <w:trPr>
          <w:jc w:val="center"/>
        </w:trPr>
        <w:tc>
          <w:tcPr>
            <w:tcW w:w="2988" w:type="dxa"/>
          </w:tcPr>
          <w:p w14:paraId="2718BF23" w14:textId="77777777" w:rsidR="005D10D0" w:rsidRPr="005D10D0" w:rsidRDefault="005D10D0" w:rsidP="005D10D0">
            <w:pPr>
              <w:jc w:val="left"/>
              <w:rPr>
                <w:rFonts w:cs="PMingLiU" w:hint="eastAsia"/>
                <w:kern w:val="0"/>
                <w:szCs w:val="24"/>
                <w:lang w:eastAsia="zh-TW"/>
              </w:rPr>
            </w:pPr>
            <w:r w:rsidRPr="005D10D0">
              <w:rPr>
                <w:rFonts w:hint="eastAsia"/>
                <w:szCs w:val="24"/>
                <w:lang w:eastAsia="zh-TW"/>
              </w:rPr>
              <w:t>夫天之與地相去遠矣，而【30】為人君與為人臣之相遠也</w:t>
            </w:r>
          </w:p>
        </w:tc>
        <w:tc>
          <w:tcPr>
            <w:tcW w:w="900" w:type="dxa"/>
          </w:tcPr>
          <w:p w14:paraId="7B6969DE" w14:textId="77777777" w:rsidR="005D10D0" w:rsidRPr="005D10D0" w:rsidRDefault="005D10D0" w:rsidP="005D10D0">
            <w:pPr>
              <w:jc w:val="center"/>
              <w:rPr>
                <w:rFonts w:cs="PMingLiU" w:hint="eastAsia"/>
                <w:kern w:val="0"/>
                <w:szCs w:val="24"/>
                <w:lang w:eastAsia="zh-TW"/>
              </w:rPr>
            </w:pPr>
            <w:r w:rsidRPr="005D10D0">
              <w:rPr>
                <w:rFonts w:cs="PMingLiU" w:hint="eastAsia"/>
                <w:kern w:val="0"/>
                <w:szCs w:val="24"/>
                <w:lang w:eastAsia="zh-TW"/>
              </w:rPr>
              <w:t>連</w:t>
            </w:r>
          </w:p>
        </w:tc>
        <w:tc>
          <w:tcPr>
            <w:tcW w:w="3600" w:type="dxa"/>
          </w:tcPr>
          <w:p w14:paraId="160F66C8" w14:textId="77777777" w:rsidR="005D10D0" w:rsidRPr="005D10D0" w:rsidRDefault="005D10D0" w:rsidP="005D10D0">
            <w:pPr>
              <w:jc w:val="center"/>
              <w:rPr>
                <w:rFonts w:cs="PMingLiU" w:hint="eastAsia"/>
                <w:kern w:val="0"/>
                <w:szCs w:val="24"/>
                <w:lang w:eastAsia="zh-TW"/>
              </w:rPr>
            </w:pPr>
          </w:p>
        </w:tc>
        <w:tc>
          <w:tcPr>
            <w:tcW w:w="874" w:type="dxa"/>
          </w:tcPr>
          <w:p w14:paraId="67E6C751" w14:textId="77777777" w:rsidR="005D10D0" w:rsidRPr="005D10D0" w:rsidRDefault="005D10D0" w:rsidP="005D10D0">
            <w:pPr>
              <w:jc w:val="center"/>
              <w:rPr>
                <w:rFonts w:cs="PMingLiU" w:hint="eastAsia"/>
                <w:kern w:val="0"/>
                <w:szCs w:val="24"/>
                <w:lang w:eastAsia="zh-TW"/>
              </w:rPr>
            </w:pPr>
          </w:p>
        </w:tc>
      </w:tr>
      <w:tr w:rsidR="005D10D0" w:rsidRPr="005D10D0" w14:paraId="3284F0C0" w14:textId="77777777" w:rsidTr="00F107B8">
        <w:trPr>
          <w:jc w:val="center"/>
        </w:trPr>
        <w:tc>
          <w:tcPr>
            <w:tcW w:w="2988" w:type="dxa"/>
          </w:tcPr>
          <w:p w14:paraId="1B2E9854" w14:textId="77777777" w:rsidR="005D10D0" w:rsidRPr="005D10D0" w:rsidRDefault="005D10D0" w:rsidP="005D10D0">
            <w:pPr>
              <w:jc w:val="left"/>
              <w:rPr>
                <w:rFonts w:hint="eastAsia"/>
                <w:szCs w:val="24"/>
                <w:lang w:eastAsia="zh-TW"/>
              </w:rPr>
            </w:pPr>
            <w:r w:rsidRPr="005D10D0">
              <w:rPr>
                <w:rFonts w:hint="eastAsia"/>
                <w:szCs w:val="24"/>
                <w:lang w:eastAsia="zh-TW"/>
              </w:rPr>
              <w:t>與人之兄處而殺其弟，吾【54】弗忍也。與人之父居而殄其子，吾何以國為？</w:t>
            </w:r>
          </w:p>
        </w:tc>
        <w:tc>
          <w:tcPr>
            <w:tcW w:w="900" w:type="dxa"/>
          </w:tcPr>
          <w:p w14:paraId="659691F3" w14:textId="77777777" w:rsidR="005D10D0" w:rsidRPr="005D10D0" w:rsidRDefault="005D10D0" w:rsidP="005D10D0">
            <w:pPr>
              <w:jc w:val="center"/>
              <w:rPr>
                <w:rFonts w:cs="PMingLiU" w:hint="eastAsia"/>
                <w:kern w:val="0"/>
                <w:szCs w:val="24"/>
                <w:lang w:eastAsia="zh-TW"/>
              </w:rPr>
            </w:pPr>
            <w:r w:rsidRPr="005D10D0">
              <w:rPr>
                <w:rFonts w:cs="PMingLiU" w:hint="eastAsia"/>
                <w:kern w:val="0"/>
                <w:szCs w:val="24"/>
                <w:lang w:eastAsia="zh-TW"/>
              </w:rPr>
              <w:t>介</w:t>
            </w:r>
          </w:p>
        </w:tc>
        <w:tc>
          <w:tcPr>
            <w:tcW w:w="3600" w:type="dxa"/>
          </w:tcPr>
          <w:p w14:paraId="5C6A0366" w14:textId="77777777" w:rsidR="005D10D0" w:rsidRPr="005D10D0" w:rsidRDefault="005D10D0" w:rsidP="005D10D0">
            <w:pPr>
              <w:jc w:val="left"/>
              <w:rPr>
                <w:rFonts w:cs="PMingLiU" w:hint="eastAsia"/>
                <w:kern w:val="0"/>
                <w:szCs w:val="24"/>
                <w:lang w:eastAsia="zh-TW"/>
              </w:rPr>
            </w:pPr>
            <w:r w:rsidRPr="005D10D0">
              <w:rPr>
                <w:rFonts w:hint="eastAsia"/>
                <w:szCs w:val="24"/>
                <w:lang w:eastAsia="zh-TW"/>
              </w:rPr>
              <w:t>《呂氏春秋．審爲》：“與人之兄居而殺其弟，與人之父處而殺其子，吾不忍為也。”</w:t>
            </w:r>
          </w:p>
        </w:tc>
        <w:tc>
          <w:tcPr>
            <w:tcW w:w="874" w:type="dxa"/>
          </w:tcPr>
          <w:p w14:paraId="6A113E03" w14:textId="77777777" w:rsidR="005D10D0" w:rsidRPr="005D10D0" w:rsidRDefault="005D10D0" w:rsidP="005D10D0">
            <w:pPr>
              <w:jc w:val="center"/>
              <w:rPr>
                <w:rFonts w:cs="PMingLiU" w:hint="eastAsia"/>
                <w:kern w:val="0"/>
                <w:szCs w:val="24"/>
                <w:lang w:eastAsia="zh-TW"/>
              </w:rPr>
            </w:pPr>
            <w:r w:rsidRPr="005D10D0">
              <w:rPr>
                <w:rFonts w:cs="PMingLiU" w:hint="eastAsia"/>
                <w:kern w:val="0"/>
                <w:szCs w:val="24"/>
                <w:lang w:eastAsia="zh-TW"/>
              </w:rPr>
              <w:t>介</w:t>
            </w:r>
          </w:p>
        </w:tc>
      </w:tr>
      <w:tr w:rsidR="005D10D0" w:rsidRPr="005D10D0" w14:paraId="07FA081C" w14:textId="77777777" w:rsidTr="00F107B8">
        <w:trPr>
          <w:jc w:val="center"/>
        </w:trPr>
        <w:tc>
          <w:tcPr>
            <w:tcW w:w="2988" w:type="dxa"/>
          </w:tcPr>
          <w:p w14:paraId="3114D2AA" w14:textId="77777777" w:rsidR="005D10D0" w:rsidRPr="005D10D0" w:rsidRDefault="005D10D0" w:rsidP="005D10D0">
            <w:pPr>
              <w:jc w:val="left"/>
              <w:rPr>
                <w:rFonts w:hint="eastAsia"/>
                <w:szCs w:val="24"/>
                <w:lang w:eastAsia="zh-TW"/>
              </w:rPr>
            </w:pPr>
            <w:r w:rsidRPr="005D10D0">
              <w:rPr>
                <w:rFonts w:hint="eastAsia"/>
                <w:szCs w:val="24"/>
                <w:lang w:eastAsia="zh-TW"/>
              </w:rPr>
              <w:t>為它人臣與為吾臣【55】，豈有以異？</w:t>
            </w:r>
          </w:p>
        </w:tc>
        <w:tc>
          <w:tcPr>
            <w:tcW w:w="900" w:type="dxa"/>
          </w:tcPr>
          <w:p w14:paraId="06E2803B" w14:textId="77777777" w:rsidR="005D10D0" w:rsidRPr="005D10D0" w:rsidRDefault="005D10D0" w:rsidP="005D10D0">
            <w:pPr>
              <w:jc w:val="center"/>
              <w:rPr>
                <w:rFonts w:cs="PMingLiU" w:hint="eastAsia"/>
                <w:kern w:val="0"/>
                <w:szCs w:val="24"/>
                <w:lang w:eastAsia="zh-TW"/>
              </w:rPr>
            </w:pPr>
            <w:r w:rsidRPr="005D10D0">
              <w:rPr>
                <w:rFonts w:cs="PMingLiU" w:hint="eastAsia"/>
                <w:kern w:val="0"/>
                <w:szCs w:val="24"/>
                <w:lang w:eastAsia="zh-TW"/>
              </w:rPr>
              <w:t>連</w:t>
            </w:r>
          </w:p>
        </w:tc>
        <w:tc>
          <w:tcPr>
            <w:tcW w:w="3600" w:type="dxa"/>
          </w:tcPr>
          <w:p w14:paraId="3A5DFAF3" w14:textId="77777777" w:rsidR="005D10D0" w:rsidRPr="005D10D0" w:rsidRDefault="005D10D0" w:rsidP="005D10D0">
            <w:pPr>
              <w:jc w:val="center"/>
              <w:rPr>
                <w:rFonts w:cs="PMingLiU" w:hint="eastAsia"/>
                <w:kern w:val="0"/>
                <w:szCs w:val="24"/>
                <w:lang w:eastAsia="zh-TW"/>
              </w:rPr>
            </w:pPr>
          </w:p>
        </w:tc>
        <w:tc>
          <w:tcPr>
            <w:tcW w:w="874" w:type="dxa"/>
          </w:tcPr>
          <w:p w14:paraId="427119DD" w14:textId="77777777" w:rsidR="005D10D0" w:rsidRPr="005D10D0" w:rsidRDefault="005D10D0" w:rsidP="005D10D0">
            <w:pPr>
              <w:jc w:val="center"/>
              <w:rPr>
                <w:rFonts w:cs="PMingLiU" w:hint="eastAsia"/>
                <w:kern w:val="0"/>
                <w:szCs w:val="24"/>
                <w:lang w:eastAsia="zh-TW"/>
              </w:rPr>
            </w:pPr>
          </w:p>
        </w:tc>
      </w:tr>
      <w:tr w:rsidR="005D10D0" w:rsidRPr="005D10D0" w14:paraId="7A7A18E5" w14:textId="77777777" w:rsidTr="00F107B8">
        <w:trPr>
          <w:jc w:val="center"/>
        </w:trPr>
        <w:tc>
          <w:tcPr>
            <w:tcW w:w="2988" w:type="dxa"/>
          </w:tcPr>
          <w:p w14:paraId="1E15BEF7" w14:textId="77777777" w:rsidR="005D10D0" w:rsidRPr="005D10D0" w:rsidRDefault="005D10D0" w:rsidP="005D10D0">
            <w:pPr>
              <w:jc w:val="left"/>
              <w:rPr>
                <w:rFonts w:cs="PMingLiU" w:hint="eastAsia"/>
                <w:kern w:val="0"/>
                <w:szCs w:val="24"/>
                <w:lang w:eastAsia="zh-TW"/>
              </w:rPr>
            </w:pPr>
            <w:r w:rsidRPr="005D10D0">
              <w:rPr>
                <w:rFonts w:hint="eastAsia"/>
                <w:szCs w:val="24"/>
                <w:lang w:eastAsia="zh-TW"/>
              </w:rPr>
              <w:t>乃與其【56】奴宵出。</w:t>
            </w:r>
          </w:p>
        </w:tc>
        <w:tc>
          <w:tcPr>
            <w:tcW w:w="900" w:type="dxa"/>
          </w:tcPr>
          <w:p w14:paraId="434BC453" w14:textId="77777777" w:rsidR="005D10D0" w:rsidRPr="005D10D0" w:rsidRDefault="005D10D0" w:rsidP="005D10D0">
            <w:pPr>
              <w:jc w:val="center"/>
              <w:rPr>
                <w:rFonts w:cs="PMingLiU" w:hint="eastAsia"/>
                <w:kern w:val="0"/>
                <w:szCs w:val="24"/>
                <w:lang w:eastAsia="zh-TW"/>
              </w:rPr>
            </w:pPr>
            <w:r w:rsidRPr="005D10D0">
              <w:rPr>
                <w:rFonts w:cs="PMingLiU" w:hint="eastAsia"/>
                <w:kern w:val="0"/>
                <w:szCs w:val="24"/>
                <w:lang w:eastAsia="zh-TW"/>
              </w:rPr>
              <w:t>介</w:t>
            </w:r>
          </w:p>
        </w:tc>
        <w:tc>
          <w:tcPr>
            <w:tcW w:w="3600" w:type="dxa"/>
          </w:tcPr>
          <w:p w14:paraId="4CB77FA4" w14:textId="77777777" w:rsidR="005D10D0" w:rsidRPr="005D10D0" w:rsidRDefault="005D10D0" w:rsidP="005D10D0">
            <w:pPr>
              <w:jc w:val="left"/>
              <w:rPr>
                <w:rFonts w:cs="PMingLiU" w:hint="eastAsia"/>
                <w:kern w:val="0"/>
                <w:szCs w:val="24"/>
                <w:lang w:eastAsia="zh-TW"/>
              </w:rPr>
            </w:pPr>
          </w:p>
        </w:tc>
        <w:tc>
          <w:tcPr>
            <w:tcW w:w="874" w:type="dxa"/>
          </w:tcPr>
          <w:p w14:paraId="36A8881A" w14:textId="77777777" w:rsidR="005D10D0" w:rsidRPr="005D10D0" w:rsidRDefault="005D10D0" w:rsidP="005D10D0">
            <w:pPr>
              <w:jc w:val="left"/>
              <w:rPr>
                <w:rFonts w:cs="PMingLiU" w:hint="eastAsia"/>
                <w:kern w:val="0"/>
                <w:szCs w:val="24"/>
                <w:lang w:eastAsia="zh-TW"/>
              </w:rPr>
            </w:pPr>
          </w:p>
        </w:tc>
      </w:tr>
      <w:tr w:rsidR="005D10D0" w:rsidRPr="005D10D0" w14:paraId="6BD06207" w14:textId="77777777" w:rsidTr="00F107B8">
        <w:trPr>
          <w:jc w:val="center"/>
        </w:trPr>
        <w:tc>
          <w:tcPr>
            <w:tcW w:w="2988" w:type="dxa"/>
          </w:tcPr>
          <w:p w14:paraId="391A0606" w14:textId="77777777" w:rsidR="005D10D0" w:rsidRPr="005D10D0" w:rsidRDefault="005D10D0" w:rsidP="005D10D0">
            <w:pPr>
              <w:jc w:val="left"/>
              <w:rPr>
                <w:rFonts w:cs="PMingLiU" w:hint="eastAsia"/>
                <w:kern w:val="0"/>
                <w:szCs w:val="24"/>
                <w:lang w:eastAsia="zh-TW"/>
              </w:rPr>
            </w:pPr>
            <w:r w:rsidRPr="005D10D0">
              <w:rPr>
                <w:rFonts w:hint="eastAsia"/>
                <w:szCs w:val="24"/>
                <w:lang w:eastAsia="zh-TW"/>
              </w:rPr>
              <w:t>乃召其嗣，而與之言曰【66】</w:t>
            </w:r>
          </w:p>
        </w:tc>
        <w:tc>
          <w:tcPr>
            <w:tcW w:w="900" w:type="dxa"/>
          </w:tcPr>
          <w:p w14:paraId="3665DF55" w14:textId="77777777" w:rsidR="005D10D0" w:rsidRPr="005D10D0" w:rsidRDefault="005D10D0" w:rsidP="005D10D0">
            <w:pPr>
              <w:jc w:val="center"/>
              <w:rPr>
                <w:rFonts w:cs="PMingLiU" w:hint="eastAsia"/>
                <w:kern w:val="0"/>
                <w:szCs w:val="24"/>
                <w:lang w:eastAsia="zh-TW"/>
              </w:rPr>
            </w:pPr>
            <w:r w:rsidRPr="005D10D0">
              <w:rPr>
                <w:rFonts w:cs="PMingLiU" w:hint="eastAsia"/>
                <w:kern w:val="0"/>
                <w:szCs w:val="24"/>
                <w:lang w:eastAsia="zh-TW"/>
              </w:rPr>
              <w:t>介</w:t>
            </w:r>
          </w:p>
        </w:tc>
        <w:tc>
          <w:tcPr>
            <w:tcW w:w="3600" w:type="dxa"/>
          </w:tcPr>
          <w:p w14:paraId="7D35A0D5" w14:textId="77777777" w:rsidR="005D10D0" w:rsidRPr="005D10D0" w:rsidRDefault="005D10D0" w:rsidP="005D10D0">
            <w:pPr>
              <w:jc w:val="left"/>
              <w:rPr>
                <w:rFonts w:cs="PMingLiU" w:hint="eastAsia"/>
                <w:kern w:val="0"/>
                <w:szCs w:val="24"/>
                <w:lang w:eastAsia="zh-TW"/>
              </w:rPr>
            </w:pPr>
          </w:p>
        </w:tc>
        <w:tc>
          <w:tcPr>
            <w:tcW w:w="874" w:type="dxa"/>
          </w:tcPr>
          <w:p w14:paraId="0D680D3C" w14:textId="77777777" w:rsidR="005D10D0" w:rsidRPr="005D10D0" w:rsidRDefault="005D10D0" w:rsidP="005D10D0">
            <w:pPr>
              <w:jc w:val="left"/>
              <w:rPr>
                <w:rFonts w:cs="PMingLiU" w:hint="eastAsia"/>
                <w:kern w:val="0"/>
                <w:szCs w:val="24"/>
                <w:lang w:eastAsia="zh-TW"/>
              </w:rPr>
            </w:pPr>
          </w:p>
        </w:tc>
      </w:tr>
      <w:tr w:rsidR="005D10D0" w:rsidRPr="005D10D0" w14:paraId="20FD001A" w14:textId="77777777" w:rsidTr="00F107B8">
        <w:trPr>
          <w:jc w:val="center"/>
        </w:trPr>
        <w:tc>
          <w:tcPr>
            <w:tcW w:w="2988" w:type="dxa"/>
          </w:tcPr>
          <w:p w14:paraId="344D9F54" w14:textId="73D838EE" w:rsidR="005D10D0" w:rsidRPr="005D10D0" w:rsidRDefault="005D10D0" w:rsidP="005D10D0">
            <w:pPr>
              <w:jc w:val="left"/>
              <w:rPr>
                <w:rFonts w:cs="PMingLiU" w:hint="eastAsia"/>
                <w:kern w:val="0"/>
                <w:szCs w:val="24"/>
                <w:lang w:eastAsia="zh-TW"/>
              </w:rPr>
            </w:pPr>
            <w:r w:rsidRPr="005D10D0">
              <w:rPr>
                <w:rFonts w:cs="HiddenVertOCR" w:hint="eastAsia"/>
                <w:kern w:val="0"/>
                <w:szCs w:val="24"/>
                <w:lang w:eastAsia="zh-TW"/>
              </w:rPr>
              <w:t>夫有士</w:t>
            </w:r>
            <w:r w:rsidRPr="00F107B8">
              <w:rPr>
                <w:rFonts w:cs="HiddenVertOCR" w:hint="eastAsia"/>
                <w:kern w:val="0"/>
                <w:szCs w:val="24"/>
                <w:lang w:eastAsia="zh-TW"/>
              </w:rPr>
              <w:t>《</w:t>
            </w:r>
            <w:r w:rsidRPr="005D10D0">
              <w:rPr>
                <w:rFonts w:cs="HiddenVertOCR" w:hint="eastAsia"/>
                <w:kern w:val="0"/>
                <w:szCs w:val="24"/>
                <w:lang w:eastAsia="zh-TW"/>
              </w:rPr>
              <w:t>土</w:t>
            </w:r>
            <w:r w:rsidRPr="00F107B8">
              <w:rPr>
                <w:rFonts w:cs="HiddenVertOCR" w:hint="eastAsia"/>
                <w:kern w:val="0"/>
                <w:szCs w:val="24"/>
                <w:lang w:eastAsia="zh-TW"/>
              </w:rPr>
              <w:t>》</w:t>
            </w:r>
            <w:r w:rsidRPr="005D10D0">
              <w:rPr>
                <w:rFonts w:cs="HiddenVertOCR" w:hint="eastAsia"/>
                <w:kern w:val="0"/>
                <w:szCs w:val="24"/>
                <w:lang w:eastAsia="zh-TW"/>
              </w:rPr>
              <w:t>之主，將民之與處【87】</w:t>
            </w:r>
          </w:p>
        </w:tc>
        <w:tc>
          <w:tcPr>
            <w:tcW w:w="900" w:type="dxa"/>
          </w:tcPr>
          <w:p w14:paraId="20E62BDD" w14:textId="77777777" w:rsidR="005D10D0" w:rsidRPr="005D10D0" w:rsidRDefault="005D10D0" w:rsidP="005D10D0">
            <w:pPr>
              <w:jc w:val="center"/>
              <w:rPr>
                <w:rFonts w:cs="PMingLiU" w:hint="eastAsia"/>
                <w:kern w:val="0"/>
                <w:szCs w:val="24"/>
                <w:lang w:eastAsia="zh-TW"/>
              </w:rPr>
            </w:pPr>
            <w:r w:rsidRPr="005D10D0">
              <w:rPr>
                <w:rFonts w:cs="PMingLiU" w:hint="eastAsia"/>
                <w:kern w:val="0"/>
                <w:szCs w:val="24"/>
                <w:lang w:eastAsia="zh-TW"/>
              </w:rPr>
              <w:t>介</w:t>
            </w:r>
          </w:p>
        </w:tc>
        <w:tc>
          <w:tcPr>
            <w:tcW w:w="3600" w:type="dxa"/>
          </w:tcPr>
          <w:p w14:paraId="392D88AA" w14:textId="77777777" w:rsidR="005D10D0" w:rsidRPr="005D10D0" w:rsidRDefault="005D10D0" w:rsidP="005D10D0">
            <w:pPr>
              <w:jc w:val="left"/>
              <w:rPr>
                <w:rFonts w:cs="PMingLiU" w:hint="eastAsia"/>
                <w:kern w:val="0"/>
                <w:szCs w:val="24"/>
                <w:lang w:eastAsia="zh-TW"/>
              </w:rPr>
            </w:pPr>
          </w:p>
        </w:tc>
        <w:tc>
          <w:tcPr>
            <w:tcW w:w="874" w:type="dxa"/>
          </w:tcPr>
          <w:p w14:paraId="22E0B142" w14:textId="77777777" w:rsidR="005D10D0" w:rsidRPr="005D10D0" w:rsidRDefault="005D10D0" w:rsidP="005D10D0">
            <w:pPr>
              <w:jc w:val="left"/>
              <w:rPr>
                <w:rFonts w:cs="PMingLiU" w:hint="eastAsia"/>
                <w:kern w:val="0"/>
                <w:szCs w:val="24"/>
                <w:lang w:eastAsia="zh-TW"/>
              </w:rPr>
            </w:pPr>
          </w:p>
        </w:tc>
      </w:tr>
      <w:tr w:rsidR="005D10D0" w:rsidRPr="005D10D0" w14:paraId="357F14DF" w14:textId="77777777" w:rsidTr="00F107B8">
        <w:trPr>
          <w:jc w:val="center"/>
        </w:trPr>
        <w:tc>
          <w:tcPr>
            <w:tcW w:w="2988" w:type="dxa"/>
          </w:tcPr>
          <w:p w14:paraId="24F9B818" w14:textId="77777777" w:rsidR="005D10D0" w:rsidRPr="005D10D0" w:rsidRDefault="005D10D0" w:rsidP="005D10D0">
            <w:pPr>
              <w:jc w:val="left"/>
              <w:rPr>
                <w:rFonts w:cs="PMingLiU" w:hint="eastAsia"/>
                <w:kern w:val="0"/>
                <w:szCs w:val="24"/>
                <w:lang w:eastAsia="zh-TW"/>
              </w:rPr>
            </w:pPr>
            <w:r w:rsidRPr="005D10D0">
              <w:rPr>
                <w:rFonts w:cs="HiddenVertOCR" w:hint="eastAsia"/>
                <w:kern w:val="0"/>
                <w:szCs w:val="24"/>
                <w:lang w:eastAsia="zh-TW"/>
              </w:rPr>
              <w:t>其將誰與居？【88】</w:t>
            </w:r>
          </w:p>
        </w:tc>
        <w:tc>
          <w:tcPr>
            <w:tcW w:w="900" w:type="dxa"/>
          </w:tcPr>
          <w:p w14:paraId="1B18319C" w14:textId="77777777" w:rsidR="005D10D0" w:rsidRPr="005D10D0" w:rsidRDefault="005D10D0" w:rsidP="005D10D0">
            <w:pPr>
              <w:jc w:val="center"/>
              <w:rPr>
                <w:rFonts w:cs="PMingLiU" w:hint="eastAsia"/>
                <w:kern w:val="0"/>
                <w:szCs w:val="24"/>
                <w:lang w:eastAsia="zh-TW"/>
              </w:rPr>
            </w:pPr>
            <w:r w:rsidRPr="005D10D0">
              <w:rPr>
                <w:rFonts w:cs="PMingLiU" w:hint="eastAsia"/>
                <w:kern w:val="0"/>
                <w:szCs w:val="24"/>
                <w:lang w:eastAsia="zh-TW"/>
              </w:rPr>
              <w:t>介</w:t>
            </w:r>
          </w:p>
        </w:tc>
        <w:tc>
          <w:tcPr>
            <w:tcW w:w="3600" w:type="dxa"/>
          </w:tcPr>
          <w:p w14:paraId="0A33ECB1" w14:textId="77777777" w:rsidR="005D10D0" w:rsidRPr="005D10D0" w:rsidRDefault="005D10D0" w:rsidP="005D10D0">
            <w:pPr>
              <w:jc w:val="left"/>
              <w:rPr>
                <w:rFonts w:cs="PMingLiU" w:hint="eastAsia"/>
                <w:kern w:val="0"/>
                <w:szCs w:val="24"/>
                <w:lang w:eastAsia="zh-TW"/>
              </w:rPr>
            </w:pPr>
          </w:p>
        </w:tc>
        <w:tc>
          <w:tcPr>
            <w:tcW w:w="874" w:type="dxa"/>
          </w:tcPr>
          <w:p w14:paraId="050BEC90" w14:textId="77777777" w:rsidR="005D10D0" w:rsidRPr="005D10D0" w:rsidRDefault="005D10D0" w:rsidP="005D10D0">
            <w:pPr>
              <w:jc w:val="left"/>
              <w:rPr>
                <w:rFonts w:cs="PMingLiU" w:hint="eastAsia"/>
                <w:kern w:val="0"/>
                <w:szCs w:val="24"/>
                <w:lang w:eastAsia="zh-TW"/>
              </w:rPr>
            </w:pPr>
          </w:p>
        </w:tc>
      </w:tr>
      <w:tr w:rsidR="005D10D0" w:rsidRPr="005D10D0" w14:paraId="031A65AF" w14:textId="77777777" w:rsidTr="00F107B8">
        <w:trPr>
          <w:jc w:val="center"/>
        </w:trPr>
        <w:tc>
          <w:tcPr>
            <w:tcW w:w="2988" w:type="dxa"/>
          </w:tcPr>
          <w:p w14:paraId="67509091" w14:textId="77777777" w:rsidR="005D10D0" w:rsidRPr="005D10D0" w:rsidRDefault="005D10D0" w:rsidP="005D10D0">
            <w:pPr>
              <w:jc w:val="left"/>
              <w:rPr>
                <w:rFonts w:cs="PMingLiU" w:hint="eastAsia"/>
                <w:kern w:val="0"/>
                <w:szCs w:val="24"/>
                <w:lang w:eastAsia="zh-TW"/>
              </w:rPr>
            </w:pPr>
            <w:r w:rsidRPr="005D10D0">
              <w:rPr>
                <w:rFonts w:cs="HiddenVertOCR" w:hint="eastAsia"/>
                <w:kern w:val="0"/>
                <w:szCs w:val="24"/>
                <w:lang w:eastAsia="zh-TW"/>
              </w:rPr>
              <w:t>非【88】我與而言，告女</w:t>
            </w:r>
            <w:r w:rsidRPr="005D10D0">
              <w:rPr>
                <w:rFonts w:cs="HiddenVertOCR"/>
                <w:kern w:val="0"/>
                <w:szCs w:val="24"/>
                <w:lang w:eastAsia="zh-TW"/>
              </w:rPr>
              <w:t>(</w:t>
            </w:r>
            <w:r w:rsidRPr="005D10D0">
              <w:rPr>
                <w:rFonts w:cs="HiddenVertOCR" w:hint="eastAsia"/>
                <w:kern w:val="0"/>
                <w:szCs w:val="24"/>
                <w:lang w:eastAsia="zh-TW"/>
              </w:rPr>
              <w:t>汝</w:t>
            </w:r>
            <w:r w:rsidRPr="005D10D0">
              <w:rPr>
                <w:rFonts w:cs="HiddenVertOCR"/>
                <w:kern w:val="0"/>
                <w:szCs w:val="24"/>
                <w:lang w:eastAsia="zh-TW"/>
              </w:rPr>
              <w:t>)</w:t>
            </w:r>
            <w:r w:rsidRPr="005D10D0">
              <w:rPr>
                <w:rFonts w:cs="HiddenVertOCR" w:hint="eastAsia"/>
                <w:kern w:val="0"/>
                <w:szCs w:val="24"/>
                <w:lang w:eastAsia="zh-TW"/>
              </w:rPr>
              <w:t>其然，它人其孰敢既出茲言？</w:t>
            </w:r>
          </w:p>
        </w:tc>
        <w:tc>
          <w:tcPr>
            <w:tcW w:w="900" w:type="dxa"/>
          </w:tcPr>
          <w:p w14:paraId="18C6F78D" w14:textId="77777777" w:rsidR="005D10D0" w:rsidRPr="005D10D0" w:rsidRDefault="005D10D0" w:rsidP="005D10D0">
            <w:pPr>
              <w:jc w:val="center"/>
              <w:rPr>
                <w:rFonts w:cs="PMingLiU" w:hint="eastAsia"/>
                <w:kern w:val="0"/>
                <w:szCs w:val="24"/>
                <w:lang w:eastAsia="zh-TW"/>
              </w:rPr>
            </w:pPr>
            <w:r w:rsidRPr="005D10D0">
              <w:rPr>
                <w:rFonts w:cs="PMingLiU" w:hint="eastAsia"/>
                <w:kern w:val="0"/>
                <w:szCs w:val="24"/>
                <w:lang w:eastAsia="zh-TW"/>
              </w:rPr>
              <w:t>連</w:t>
            </w:r>
          </w:p>
        </w:tc>
        <w:tc>
          <w:tcPr>
            <w:tcW w:w="3600" w:type="dxa"/>
          </w:tcPr>
          <w:p w14:paraId="24138CC7" w14:textId="77777777" w:rsidR="005D10D0" w:rsidRPr="005D10D0" w:rsidRDefault="005D10D0" w:rsidP="005D10D0">
            <w:pPr>
              <w:jc w:val="left"/>
              <w:rPr>
                <w:rFonts w:cs="PMingLiU" w:hint="eastAsia"/>
                <w:kern w:val="0"/>
                <w:szCs w:val="24"/>
                <w:lang w:eastAsia="zh-TW"/>
              </w:rPr>
            </w:pPr>
          </w:p>
        </w:tc>
        <w:tc>
          <w:tcPr>
            <w:tcW w:w="874" w:type="dxa"/>
          </w:tcPr>
          <w:p w14:paraId="1D0C7CBF" w14:textId="77777777" w:rsidR="005D10D0" w:rsidRPr="005D10D0" w:rsidRDefault="005D10D0" w:rsidP="005D10D0">
            <w:pPr>
              <w:jc w:val="left"/>
              <w:rPr>
                <w:rFonts w:cs="PMingLiU" w:hint="eastAsia"/>
                <w:kern w:val="0"/>
                <w:szCs w:val="24"/>
                <w:lang w:eastAsia="zh-TW"/>
              </w:rPr>
            </w:pPr>
          </w:p>
        </w:tc>
      </w:tr>
      <w:tr w:rsidR="005D10D0" w:rsidRPr="005D10D0" w14:paraId="2C70D886" w14:textId="77777777" w:rsidTr="00F107B8">
        <w:trPr>
          <w:jc w:val="center"/>
        </w:trPr>
        <w:tc>
          <w:tcPr>
            <w:tcW w:w="2988" w:type="dxa"/>
          </w:tcPr>
          <w:p w14:paraId="26BBAA31" w14:textId="77777777" w:rsidR="005D10D0" w:rsidRPr="005D10D0" w:rsidRDefault="005D10D0" w:rsidP="005D10D0">
            <w:pPr>
              <w:jc w:val="left"/>
              <w:rPr>
                <w:rFonts w:cs="PMingLiU" w:hint="eastAsia"/>
                <w:kern w:val="0"/>
                <w:szCs w:val="24"/>
                <w:lang w:eastAsia="zh-TW"/>
              </w:rPr>
            </w:pPr>
            <w:r w:rsidRPr="005D10D0">
              <w:rPr>
                <w:rFonts w:cs="HiddenVertOCR" w:hint="eastAsia"/>
                <w:kern w:val="0"/>
                <w:szCs w:val="24"/>
                <w:lang w:eastAsia="zh-TW"/>
              </w:rPr>
              <w:lastRenderedPageBreak/>
              <w:t>未【106】嘗不先聽道君之治，與亂主之過。</w:t>
            </w:r>
          </w:p>
        </w:tc>
        <w:tc>
          <w:tcPr>
            <w:tcW w:w="900" w:type="dxa"/>
          </w:tcPr>
          <w:p w14:paraId="087CD573" w14:textId="77777777" w:rsidR="005D10D0" w:rsidRPr="005D10D0" w:rsidRDefault="005D10D0" w:rsidP="005D10D0">
            <w:pPr>
              <w:jc w:val="center"/>
              <w:rPr>
                <w:rFonts w:cs="PMingLiU" w:hint="eastAsia"/>
                <w:kern w:val="0"/>
                <w:szCs w:val="24"/>
                <w:lang w:eastAsia="zh-TW"/>
              </w:rPr>
            </w:pPr>
            <w:r w:rsidRPr="005D10D0">
              <w:rPr>
                <w:rFonts w:cs="PMingLiU" w:hint="eastAsia"/>
                <w:kern w:val="0"/>
                <w:szCs w:val="24"/>
                <w:lang w:eastAsia="zh-TW"/>
              </w:rPr>
              <w:t>連</w:t>
            </w:r>
          </w:p>
        </w:tc>
        <w:tc>
          <w:tcPr>
            <w:tcW w:w="3600" w:type="dxa"/>
          </w:tcPr>
          <w:p w14:paraId="3815575F" w14:textId="77777777" w:rsidR="005D10D0" w:rsidRPr="005D10D0" w:rsidRDefault="005D10D0" w:rsidP="005D10D0">
            <w:pPr>
              <w:jc w:val="left"/>
              <w:rPr>
                <w:rFonts w:cs="PMingLiU" w:hint="eastAsia"/>
                <w:kern w:val="0"/>
                <w:szCs w:val="24"/>
                <w:lang w:eastAsia="zh-TW"/>
              </w:rPr>
            </w:pPr>
          </w:p>
        </w:tc>
        <w:tc>
          <w:tcPr>
            <w:tcW w:w="874" w:type="dxa"/>
          </w:tcPr>
          <w:p w14:paraId="25C5B300" w14:textId="77777777" w:rsidR="005D10D0" w:rsidRPr="005D10D0" w:rsidRDefault="005D10D0" w:rsidP="005D10D0">
            <w:pPr>
              <w:jc w:val="left"/>
              <w:rPr>
                <w:rFonts w:cs="PMingLiU" w:hint="eastAsia"/>
                <w:kern w:val="0"/>
                <w:szCs w:val="24"/>
                <w:lang w:eastAsia="zh-TW"/>
              </w:rPr>
            </w:pPr>
          </w:p>
        </w:tc>
      </w:tr>
      <w:tr w:rsidR="005D10D0" w:rsidRPr="005D10D0" w14:paraId="6DECE49A" w14:textId="77777777" w:rsidTr="00F107B8">
        <w:trPr>
          <w:jc w:val="center"/>
        </w:trPr>
        <w:tc>
          <w:tcPr>
            <w:tcW w:w="2988" w:type="dxa"/>
          </w:tcPr>
          <w:p w14:paraId="002F5823" w14:textId="77777777" w:rsidR="005D10D0" w:rsidRPr="005D10D0" w:rsidRDefault="005D10D0" w:rsidP="005D10D0">
            <w:pPr>
              <w:jc w:val="left"/>
              <w:rPr>
                <w:rFonts w:cs="PMingLiU" w:hint="eastAsia"/>
                <w:kern w:val="0"/>
                <w:szCs w:val="24"/>
                <w:lang w:eastAsia="zh-TW"/>
              </w:rPr>
            </w:pPr>
            <w:r w:rsidRPr="005D10D0">
              <w:rPr>
                <w:rFonts w:cs="HiddenVertOCR" w:hint="eastAsia"/>
                <w:kern w:val="0"/>
                <w:szCs w:val="24"/>
                <w:lang w:eastAsia="zh-TW"/>
              </w:rPr>
              <w:t>乃賜之脯二束與餘布百【114】</w:t>
            </w:r>
          </w:p>
        </w:tc>
        <w:tc>
          <w:tcPr>
            <w:tcW w:w="900" w:type="dxa"/>
          </w:tcPr>
          <w:p w14:paraId="3354E6D2" w14:textId="77777777" w:rsidR="005D10D0" w:rsidRPr="005D10D0" w:rsidRDefault="005D10D0" w:rsidP="005D10D0">
            <w:pPr>
              <w:jc w:val="center"/>
              <w:rPr>
                <w:rFonts w:cs="PMingLiU" w:hint="eastAsia"/>
                <w:kern w:val="0"/>
                <w:szCs w:val="24"/>
                <w:lang w:eastAsia="zh-TW"/>
              </w:rPr>
            </w:pPr>
            <w:r w:rsidRPr="005D10D0">
              <w:rPr>
                <w:rFonts w:cs="PMingLiU" w:hint="eastAsia"/>
                <w:kern w:val="0"/>
                <w:szCs w:val="24"/>
                <w:lang w:eastAsia="zh-TW"/>
              </w:rPr>
              <w:t>連</w:t>
            </w:r>
          </w:p>
        </w:tc>
        <w:tc>
          <w:tcPr>
            <w:tcW w:w="3600" w:type="dxa"/>
          </w:tcPr>
          <w:p w14:paraId="5B27D14B" w14:textId="77777777" w:rsidR="005D10D0" w:rsidRPr="005D10D0" w:rsidRDefault="005D10D0" w:rsidP="005D10D0">
            <w:pPr>
              <w:jc w:val="left"/>
              <w:rPr>
                <w:rFonts w:hint="eastAsia"/>
                <w:szCs w:val="24"/>
                <w:lang w:eastAsia="zh-TW"/>
              </w:rPr>
            </w:pPr>
            <w:r w:rsidRPr="005D10D0">
              <w:rPr>
                <w:rFonts w:hint="eastAsia"/>
                <w:szCs w:val="24"/>
                <w:lang w:eastAsia="zh-TW"/>
              </w:rPr>
              <w:t>《呂氏春秋</w:t>
            </w:r>
            <w:r w:rsidRPr="005D10D0">
              <w:rPr>
                <w:rFonts w:ascii="微软雅黑" w:eastAsia="微软雅黑" w:hAnsi="微软雅黑" w:cs="微软雅黑" w:hint="eastAsia"/>
                <w:szCs w:val="24"/>
                <w:lang w:eastAsia="zh-TW"/>
              </w:rPr>
              <w:t>‧</w:t>
            </w:r>
            <w:r w:rsidRPr="005D10D0">
              <w:rPr>
                <w:rFonts w:cs="宋体" w:hint="eastAsia"/>
                <w:szCs w:val="24"/>
                <w:lang w:eastAsia="zh-TW"/>
              </w:rPr>
              <w:t>報更》：</w:t>
            </w:r>
            <w:r w:rsidRPr="005D10D0">
              <w:rPr>
                <w:rFonts w:hint="eastAsia"/>
                <w:szCs w:val="24"/>
                <w:lang w:eastAsia="zh-TW"/>
              </w:rPr>
              <w:t>“</w:t>
            </w:r>
            <w:r w:rsidRPr="005D10D0">
              <w:rPr>
                <w:rFonts w:cs="HiddenVertOCR" w:hint="eastAsia"/>
                <w:kern w:val="0"/>
                <w:szCs w:val="24"/>
                <w:lang w:eastAsia="zh-TW"/>
              </w:rPr>
              <w:t>乃復賜之脯二束與錢百。</w:t>
            </w:r>
            <w:r w:rsidRPr="005D10D0">
              <w:rPr>
                <w:rFonts w:hint="eastAsia"/>
                <w:szCs w:val="24"/>
                <w:lang w:eastAsia="zh-TW"/>
              </w:rPr>
              <w:t>”</w:t>
            </w:r>
          </w:p>
        </w:tc>
        <w:tc>
          <w:tcPr>
            <w:tcW w:w="874" w:type="dxa"/>
          </w:tcPr>
          <w:p w14:paraId="21950BA8" w14:textId="77777777" w:rsidR="005D10D0" w:rsidRPr="005D10D0" w:rsidRDefault="005D10D0" w:rsidP="005D10D0">
            <w:pPr>
              <w:jc w:val="left"/>
              <w:rPr>
                <w:rFonts w:cs="PMingLiU" w:hint="eastAsia"/>
                <w:kern w:val="0"/>
                <w:szCs w:val="24"/>
                <w:lang w:eastAsia="zh-TW"/>
              </w:rPr>
            </w:pPr>
            <w:r w:rsidRPr="005D10D0">
              <w:rPr>
                <w:rFonts w:cs="PMingLiU" w:hint="eastAsia"/>
                <w:kern w:val="0"/>
                <w:szCs w:val="24"/>
                <w:lang w:eastAsia="zh-TW"/>
              </w:rPr>
              <w:t>連</w:t>
            </w:r>
          </w:p>
        </w:tc>
      </w:tr>
      <w:tr w:rsidR="005D10D0" w:rsidRPr="005D10D0" w14:paraId="43E8BE66" w14:textId="77777777" w:rsidTr="00F107B8">
        <w:trPr>
          <w:jc w:val="center"/>
        </w:trPr>
        <w:tc>
          <w:tcPr>
            <w:tcW w:w="2988" w:type="dxa"/>
          </w:tcPr>
          <w:p w14:paraId="340AC71B" w14:textId="77777777" w:rsidR="005D10D0" w:rsidRPr="005D10D0" w:rsidRDefault="005D10D0" w:rsidP="005D10D0">
            <w:pPr>
              <w:jc w:val="left"/>
              <w:rPr>
                <w:rFonts w:cs="PMingLiU" w:hint="eastAsia"/>
                <w:kern w:val="0"/>
                <w:szCs w:val="24"/>
                <w:lang w:eastAsia="zh-TW"/>
              </w:rPr>
            </w:pPr>
            <w:r w:rsidRPr="005D10D0">
              <w:rPr>
                <w:rFonts w:cs="HiddenVertOCR" w:hint="eastAsia"/>
                <w:kern w:val="0"/>
                <w:szCs w:val="24"/>
                <w:lang w:eastAsia="zh-TW"/>
              </w:rPr>
              <w:t>則父之所貴與所甚愛【128】</w:t>
            </w:r>
          </w:p>
        </w:tc>
        <w:tc>
          <w:tcPr>
            <w:tcW w:w="900" w:type="dxa"/>
          </w:tcPr>
          <w:p w14:paraId="1C8524A9" w14:textId="77777777" w:rsidR="005D10D0" w:rsidRPr="005D10D0" w:rsidRDefault="005D10D0" w:rsidP="005D10D0">
            <w:pPr>
              <w:jc w:val="center"/>
              <w:rPr>
                <w:rFonts w:cs="PMingLiU" w:hint="eastAsia"/>
                <w:kern w:val="0"/>
                <w:szCs w:val="24"/>
                <w:lang w:eastAsia="zh-TW"/>
              </w:rPr>
            </w:pPr>
            <w:r w:rsidRPr="005D10D0">
              <w:rPr>
                <w:rFonts w:cs="PMingLiU" w:hint="eastAsia"/>
                <w:kern w:val="0"/>
                <w:szCs w:val="24"/>
                <w:lang w:eastAsia="zh-TW"/>
              </w:rPr>
              <w:t>連</w:t>
            </w:r>
          </w:p>
        </w:tc>
        <w:tc>
          <w:tcPr>
            <w:tcW w:w="3600" w:type="dxa"/>
          </w:tcPr>
          <w:p w14:paraId="3ADC36AB" w14:textId="77777777" w:rsidR="005D10D0" w:rsidRPr="005D10D0" w:rsidRDefault="005D10D0" w:rsidP="005D10D0">
            <w:pPr>
              <w:jc w:val="left"/>
              <w:rPr>
                <w:rFonts w:cs="PMingLiU" w:hint="eastAsia"/>
                <w:kern w:val="0"/>
                <w:szCs w:val="24"/>
                <w:lang w:eastAsia="zh-TW"/>
              </w:rPr>
            </w:pPr>
          </w:p>
        </w:tc>
        <w:tc>
          <w:tcPr>
            <w:tcW w:w="874" w:type="dxa"/>
          </w:tcPr>
          <w:p w14:paraId="2D2A1EB5" w14:textId="77777777" w:rsidR="005D10D0" w:rsidRPr="005D10D0" w:rsidRDefault="005D10D0" w:rsidP="005D10D0">
            <w:pPr>
              <w:jc w:val="left"/>
              <w:rPr>
                <w:rFonts w:cs="PMingLiU" w:hint="eastAsia"/>
                <w:kern w:val="0"/>
                <w:szCs w:val="24"/>
                <w:lang w:eastAsia="zh-TW"/>
              </w:rPr>
            </w:pPr>
          </w:p>
        </w:tc>
      </w:tr>
      <w:tr w:rsidR="005D10D0" w:rsidRPr="005D10D0" w14:paraId="0880CD2D" w14:textId="77777777" w:rsidTr="00F107B8">
        <w:trPr>
          <w:jc w:val="center"/>
        </w:trPr>
        <w:tc>
          <w:tcPr>
            <w:tcW w:w="2988" w:type="dxa"/>
          </w:tcPr>
          <w:p w14:paraId="52DD352E" w14:textId="77777777" w:rsidR="005D10D0" w:rsidRPr="005D10D0" w:rsidRDefault="005D10D0" w:rsidP="005D10D0">
            <w:pPr>
              <w:jc w:val="left"/>
              <w:rPr>
                <w:rFonts w:cs="PMingLiU" w:hint="eastAsia"/>
                <w:kern w:val="0"/>
                <w:szCs w:val="24"/>
                <w:lang w:eastAsia="zh-TW"/>
              </w:rPr>
            </w:pPr>
            <w:r w:rsidRPr="005D10D0">
              <w:rPr>
                <w:rFonts w:cs="HiddenVertOCR" w:hint="eastAsia"/>
                <w:kern w:val="0"/>
                <w:szCs w:val="24"/>
                <w:lang w:eastAsia="zh-TW"/>
              </w:rPr>
              <w:t>其誰與處國【151】</w:t>
            </w:r>
          </w:p>
        </w:tc>
        <w:tc>
          <w:tcPr>
            <w:tcW w:w="900" w:type="dxa"/>
          </w:tcPr>
          <w:p w14:paraId="0B4E15A8" w14:textId="77777777" w:rsidR="005D10D0" w:rsidRPr="005D10D0" w:rsidRDefault="005D10D0" w:rsidP="005D10D0">
            <w:pPr>
              <w:jc w:val="center"/>
              <w:rPr>
                <w:rFonts w:cs="PMingLiU" w:hint="eastAsia"/>
                <w:kern w:val="0"/>
                <w:szCs w:val="24"/>
                <w:lang w:eastAsia="zh-TW"/>
              </w:rPr>
            </w:pPr>
            <w:r w:rsidRPr="005D10D0">
              <w:rPr>
                <w:rFonts w:cs="PMingLiU" w:hint="eastAsia"/>
                <w:kern w:val="0"/>
                <w:szCs w:val="24"/>
                <w:lang w:eastAsia="zh-TW"/>
              </w:rPr>
              <w:t>介</w:t>
            </w:r>
          </w:p>
        </w:tc>
        <w:tc>
          <w:tcPr>
            <w:tcW w:w="3600" w:type="dxa"/>
          </w:tcPr>
          <w:p w14:paraId="4DA18FBE" w14:textId="77777777" w:rsidR="005D10D0" w:rsidRPr="005D10D0" w:rsidRDefault="005D10D0" w:rsidP="005D10D0">
            <w:pPr>
              <w:jc w:val="left"/>
              <w:rPr>
                <w:rFonts w:cs="PMingLiU" w:hint="eastAsia"/>
                <w:kern w:val="0"/>
                <w:szCs w:val="24"/>
                <w:lang w:eastAsia="zh-TW"/>
              </w:rPr>
            </w:pPr>
          </w:p>
        </w:tc>
        <w:tc>
          <w:tcPr>
            <w:tcW w:w="874" w:type="dxa"/>
          </w:tcPr>
          <w:p w14:paraId="4A145154" w14:textId="77777777" w:rsidR="005D10D0" w:rsidRPr="005D10D0" w:rsidRDefault="005D10D0" w:rsidP="005D10D0">
            <w:pPr>
              <w:jc w:val="left"/>
              <w:rPr>
                <w:rFonts w:cs="PMingLiU" w:hint="eastAsia"/>
                <w:kern w:val="0"/>
                <w:szCs w:val="24"/>
                <w:lang w:eastAsia="zh-TW"/>
              </w:rPr>
            </w:pPr>
          </w:p>
        </w:tc>
      </w:tr>
      <w:tr w:rsidR="005D10D0" w:rsidRPr="005D10D0" w14:paraId="57C94275" w14:textId="77777777" w:rsidTr="00F107B8">
        <w:trPr>
          <w:jc w:val="center"/>
        </w:trPr>
        <w:tc>
          <w:tcPr>
            <w:tcW w:w="2988" w:type="dxa"/>
          </w:tcPr>
          <w:p w14:paraId="504BD9AA" w14:textId="77777777" w:rsidR="005D10D0" w:rsidRPr="005D10D0" w:rsidRDefault="005D10D0" w:rsidP="005D10D0">
            <w:pPr>
              <w:jc w:val="left"/>
              <w:rPr>
                <w:rFonts w:cs="PMingLiU" w:hint="eastAsia"/>
                <w:kern w:val="0"/>
                <w:szCs w:val="24"/>
                <w:lang w:eastAsia="zh-TW"/>
              </w:rPr>
            </w:pPr>
            <w:r w:rsidRPr="005D10D0">
              <w:rPr>
                <w:rFonts w:cs="HiddenVertOCR" w:hint="eastAsia"/>
                <w:kern w:val="0"/>
                <w:szCs w:val="24"/>
                <w:lang w:eastAsia="zh-TW"/>
              </w:rPr>
              <w:t>國與身亂【193】</w:t>
            </w:r>
          </w:p>
        </w:tc>
        <w:tc>
          <w:tcPr>
            <w:tcW w:w="900" w:type="dxa"/>
          </w:tcPr>
          <w:p w14:paraId="08EA2FF2" w14:textId="77777777" w:rsidR="005D10D0" w:rsidRPr="005D10D0" w:rsidRDefault="005D10D0" w:rsidP="005D10D0">
            <w:pPr>
              <w:jc w:val="center"/>
              <w:rPr>
                <w:rFonts w:cs="PMingLiU" w:hint="eastAsia"/>
                <w:kern w:val="0"/>
                <w:szCs w:val="24"/>
                <w:lang w:eastAsia="zh-TW"/>
              </w:rPr>
            </w:pPr>
            <w:r w:rsidRPr="005D10D0">
              <w:rPr>
                <w:rFonts w:cs="PMingLiU" w:hint="eastAsia"/>
                <w:kern w:val="0"/>
                <w:szCs w:val="24"/>
                <w:lang w:eastAsia="zh-TW"/>
              </w:rPr>
              <w:t>連</w:t>
            </w:r>
          </w:p>
        </w:tc>
        <w:tc>
          <w:tcPr>
            <w:tcW w:w="3600" w:type="dxa"/>
          </w:tcPr>
          <w:p w14:paraId="1B3DFA95" w14:textId="77777777" w:rsidR="005D10D0" w:rsidRPr="005D10D0" w:rsidRDefault="005D10D0" w:rsidP="005D10D0">
            <w:pPr>
              <w:jc w:val="left"/>
              <w:rPr>
                <w:rFonts w:cs="PMingLiU" w:hint="eastAsia"/>
                <w:kern w:val="0"/>
                <w:szCs w:val="24"/>
                <w:lang w:eastAsia="zh-TW"/>
              </w:rPr>
            </w:pPr>
          </w:p>
        </w:tc>
        <w:tc>
          <w:tcPr>
            <w:tcW w:w="874" w:type="dxa"/>
          </w:tcPr>
          <w:p w14:paraId="33C2EB4A" w14:textId="77777777" w:rsidR="005D10D0" w:rsidRPr="005D10D0" w:rsidRDefault="005D10D0" w:rsidP="005D10D0">
            <w:pPr>
              <w:jc w:val="left"/>
              <w:rPr>
                <w:rFonts w:cs="PMingLiU" w:hint="eastAsia"/>
                <w:kern w:val="0"/>
                <w:szCs w:val="24"/>
                <w:lang w:eastAsia="zh-TW"/>
              </w:rPr>
            </w:pPr>
          </w:p>
        </w:tc>
      </w:tr>
      <w:tr w:rsidR="005D10D0" w:rsidRPr="005D10D0" w14:paraId="13505CFD" w14:textId="77777777" w:rsidTr="00F107B8">
        <w:trPr>
          <w:jc w:val="center"/>
        </w:trPr>
        <w:tc>
          <w:tcPr>
            <w:tcW w:w="2988" w:type="dxa"/>
          </w:tcPr>
          <w:p w14:paraId="5F0774C5" w14:textId="77777777" w:rsidR="005D10D0" w:rsidRPr="005D10D0" w:rsidRDefault="005D10D0" w:rsidP="005D10D0">
            <w:pPr>
              <w:jc w:val="left"/>
              <w:rPr>
                <w:rFonts w:cs="PMingLiU" w:hint="eastAsia"/>
                <w:kern w:val="0"/>
                <w:szCs w:val="24"/>
                <w:lang w:eastAsia="zh-TW"/>
              </w:rPr>
            </w:pPr>
            <w:r w:rsidRPr="005D10D0">
              <w:rPr>
                <w:rFonts w:hint="eastAsia"/>
                <w:szCs w:val="24"/>
                <w:lang w:eastAsia="zh-TW"/>
              </w:rPr>
              <w:t>暴亂者亡，鬼神弗與</w:t>
            </w:r>
            <w:r w:rsidRPr="005D10D0">
              <w:rPr>
                <w:rFonts w:hint="eastAsia"/>
                <w:b/>
                <w:szCs w:val="24"/>
                <w:lang w:eastAsia="zh-TW"/>
              </w:rPr>
              <w:t>【208】</w:t>
            </w:r>
          </w:p>
        </w:tc>
        <w:tc>
          <w:tcPr>
            <w:tcW w:w="900" w:type="dxa"/>
          </w:tcPr>
          <w:p w14:paraId="3C17837B" w14:textId="77777777" w:rsidR="005D10D0" w:rsidRPr="005D10D0" w:rsidRDefault="005D10D0" w:rsidP="005D10D0">
            <w:pPr>
              <w:jc w:val="center"/>
              <w:rPr>
                <w:rFonts w:cs="PMingLiU" w:hint="eastAsia"/>
                <w:kern w:val="0"/>
                <w:szCs w:val="24"/>
                <w:lang w:eastAsia="zh-TW"/>
              </w:rPr>
            </w:pPr>
            <w:r w:rsidRPr="005D10D0">
              <w:rPr>
                <w:rFonts w:cs="PMingLiU" w:hint="eastAsia"/>
                <w:kern w:val="0"/>
                <w:szCs w:val="24"/>
                <w:lang w:eastAsia="zh-TW"/>
              </w:rPr>
              <w:t>動</w:t>
            </w:r>
          </w:p>
        </w:tc>
        <w:tc>
          <w:tcPr>
            <w:tcW w:w="3600" w:type="dxa"/>
          </w:tcPr>
          <w:p w14:paraId="6D1BDE52" w14:textId="77777777" w:rsidR="005D10D0" w:rsidRPr="005D10D0" w:rsidRDefault="005D10D0" w:rsidP="005D10D0">
            <w:pPr>
              <w:jc w:val="left"/>
              <w:rPr>
                <w:rFonts w:cs="PMingLiU" w:hint="eastAsia"/>
                <w:kern w:val="0"/>
                <w:szCs w:val="24"/>
                <w:lang w:eastAsia="zh-TW"/>
              </w:rPr>
            </w:pPr>
          </w:p>
        </w:tc>
        <w:tc>
          <w:tcPr>
            <w:tcW w:w="874" w:type="dxa"/>
          </w:tcPr>
          <w:p w14:paraId="612CEB6B" w14:textId="77777777" w:rsidR="005D10D0" w:rsidRPr="005D10D0" w:rsidRDefault="005D10D0" w:rsidP="005D10D0">
            <w:pPr>
              <w:jc w:val="left"/>
              <w:rPr>
                <w:rFonts w:cs="PMingLiU" w:hint="eastAsia"/>
                <w:kern w:val="0"/>
                <w:szCs w:val="24"/>
                <w:lang w:eastAsia="zh-TW"/>
              </w:rPr>
            </w:pPr>
          </w:p>
        </w:tc>
      </w:tr>
    </w:tbl>
    <w:p w14:paraId="0D0C05B8" w14:textId="77777777" w:rsidR="005D10D0" w:rsidRPr="005D10D0" w:rsidRDefault="005D10D0" w:rsidP="005D10D0">
      <w:pPr>
        <w:spacing w:line="360" w:lineRule="auto"/>
        <w:jc w:val="left"/>
        <w:rPr>
          <w:rFonts w:ascii="MingLiU" w:eastAsia="MingLiU" w:hAnsi="MingLiU" w:hint="eastAsia"/>
          <w:szCs w:val="24"/>
          <w:lang w:eastAsia="zh-TW"/>
        </w:rPr>
      </w:pPr>
    </w:p>
    <w:p w14:paraId="214412FA" w14:textId="3031B1A9" w:rsidR="005D10D0" w:rsidRPr="005D10D0" w:rsidRDefault="005D10D0" w:rsidP="00F107B8">
      <w:pPr>
        <w:pStyle w:val="aa"/>
        <w:ind w:firstLineChars="0" w:firstLine="0"/>
        <w:rPr>
          <w:rFonts w:hint="eastAsia"/>
          <w:lang w:eastAsia="zh-TW"/>
        </w:rPr>
      </w:pPr>
      <w:r w:rsidRPr="005D10D0">
        <w:rPr>
          <w:rFonts w:hint="eastAsia"/>
          <w:lang w:eastAsia="zh-TW"/>
        </w:rPr>
        <w:t>由上表可知</w:t>
      </w:r>
      <w:r>
        <w:rPr>
          <w:rFonts w:hint="eastAsia"/>
          <w:lang w:eastAsia="zh-TW"/>
        </w:rPr>
        <w:t>《</w:t>
      </w:r>
      <w:r w:rsidRPr="005D10D0">
        <w:rPr>
          <w:rFonts w:hint="eastAsia"/>
          <w:lang w:eastAsia="zh-TW"/>
        </w:rPr>
        <w:t>周馴</w:t>
      </w:r>
      <w:r>
        <w:rPr>
          <w:rFonts w:hint="eastAsia"/>
          <w:lang w:eastAsia="zh-TW"/>
        </w:rPr>
        <w:t>》</w:t>
      </w:r>
      <w:r w:rsidRPr="005D10D0">
        <w:rPr>
          <w:rFonts w:hint="eastAsia"/>
          <w:lang w:eastAsia="zh-TW"/>
        </w:rPr>
        <w:t>的“及”並無連詞用法，連詞都用“與”，</w:t>
      </w:r>
      <w:r w:rsidRPr="005D10D0">
        <w:rPr>
          <w:rFonts w:hint="eastAsia"/>
          <w:kern w:val="0"/>
          <w:lang w:eastAsia="zh-TW"/>
        </w:rPr>
        <w:t>與秦簡、三晉地區用法明顯不同。</w:t>
      </w:r>
      <w:r w:rsidRPr="005D10D0">
        <w:rPr>
          <w:kern w:val="0"/>
          <w:vertAlign w:val="superscript"/>
          <w:lang w:eastAsia="zh-TW"/>
        </w:rPr>
        <w:endnoteReference w:id="58"/>
      </w:r>
      <w:r w:rsidRPr="005D10D0">
        <w:rPr>
          <w:rFonts w:hint="eastAsia"/>
          <w:lang w:eastAsia="zh-TW"/>
        </w:rPr>
        <w:t>若屏除總體樣本數稍嫌不足的因素，就目前的材料來看，只能反映</w:t>
      </w:r>
      <w:r>
        <w:rPr>
          <w:rFonts w:hint="eastAsia"/>
          <w:lang w:eastAsia="zh-TW"/>
        </w:rPr>
        <w:t>《</w:t>
      </w:r>
      <w:r w:rsidRPr="005D10D0">
        <w:rPr>
          <w:rFonts w:hint="eastAsia"/>
          <w:lang w:eastAsia="zh-TW"/>
        </w:rPr>
        <w:t>周馴</w:t>
      </w:r>
      <w:r>
        <w:rPr>
          <w:rFonts w:hint="eastAsia"/>
          <w:lang w:eastAsia="zh-TW"/>
        </w:rPr>
        <w:t>》</w:t>
      </w:r>
      <w:r w:rsidRPr="005D10D0">
        <w:rPr>
          <w:rFonts w:hint="eastAsia"/>
          <w:lang w:eastAsia="zh-TW"/>
        </w:rPr>
        <w:t>的用法同於戰國材料，但無法證明源自三晉地區，這對“韓文”的推測不利。另外，簡114“乃賜之脯二束與餘布百”，《呂氏春秋</w:t>
      </w:r>
      <w:r w:rsidRPr="005D10D0">
        <w:rPr>
          <w:rFonts w:ascii="微软雅黑" w:eastAsia="微软雅黑" w:hAnsi="微软雅黑" w:cs="微软雅黑" w:hint="eastAsia"/>
          <w:lang w:eastAsia="zh-TW"/>
        </w:rPr>
        <w:t>‧</w:t>
      </w:r>
      <w:r w:rsidRPr="005D10D0">
        <w:rPr>
          <w:rFonts w:cs="宋体" w:hint="eastAsia"/>
          <w:lang w:eastAsia="zh-TW"/>
        </w:rPr>
        <w:t>報更》作</w:t>
      </w:r>
      <w:r w:rsidRPr="005D10D0">
        <w:rPr>
          <w:rFonts w:hint="eastAsia"/>
          <w:lang w:eastAsia="zh-TW"/>
        </w:rPr>
        <w:t>“</w:t>
      </w:r>
      <w:r w:rsidRPr="005D10D0">
        <w:rPr>
          <w:rFonts w:cs="宋体" w:hint="eastAsia"/>
          <w:lang w:eastAsia="zh-TW"/>
        </w:rPr>
        <w:t>乃復賜之脯二束與錢百</w:t>
      </w:r>
      <w:r w:rsidRPr="005D10D0">
        <w:rPr>
          <w:rFonts w:hint="eastAsia"/>
          <w:lang w:eastAsia="zh-TW"/>
        </w:rPr>
        <w:t>”</w:t>
      </w:r>
      <w:r w:rsidRPr="005D10D0">
        <w:rPr>
          <w:rFonts w:cs="宋体" w:hint="eastAsia"/>
          <w:lang w:eastAsia="zh-TW"/>
        </w:rPr>
        <w:t>；《說苑</w:t>
      </w:r>
      <w:r w:rsidRPr="005D10D0">
        <w:rPr>
          <w:rFonts w:ascii="微软雅黑" w:eastAsia="微软雅黑" w:hAnsi="微软雅黑" w:cs="微软雅黑" w:hint="eastAsia"/>
          <w:lang w:eastAsia="zh-TW"/>
        </w:rPr>
        <w:t>‧</w:t>
      </w:r>
      <w:r w:rsidRPr="005D10D0">
        <w:rPr>
          <w:rFonts w:cs="宋体" w:hint="eastAsia"/>
          <w:lang w:eastAsia="zh-TW"/>
        </w:rPr>
        <w:t>復恩》作</w:t>
      </w:r>
      <w:r w:rsidRPr="005D10D0">
        <w:rPr>
          <w:rFonts w:hint="eastAsia"/>
          <w:lang w:eastAsia="zh-TW"/>
        </w:rPr>
        <w:t>“</w:t>
      </w:r>
      <w:r w:rsidRPr="005D10D0">
        <w:rPr>
          <w:rFonts w:cs="宋体" w:hint="eastAsia"/>
          <w:lang w:eastAsia="zh-TW"/>
        </w:rPr>
        <w:t>乃復為之簞食，以脯二束與錢百</w:t>
      </w:r>
      <w:r w:rsidRPr="005D10D0">
        <w:rPr>
          <w:rFonts w:hint="eastAsia"/>
          <w:lang w:eastAsia="zh-TW"/>
        </w:rPr>
        <w:t>”</w:t>
      </w:r>
      <w:r w:rsidRPr="005D10D0">
        <w:rPr>
          <w:rFonts w:cs="宋体" w:hint="eastAsia"/>
          <w:lang w:eastAsia="zh-TW"/>
        </w:rPr>
        <w:t>。</w:t>
      </w:r>
      <w:r w:rsidRPr="005D10D0">
        <w:rPr>
          <w:rFonts w:hint="eastAsia"/>
          <w:lang w:eastAsia="zh-TW"/>
        </w:rPr>
        <w:t>可知“餘布百”對應“錢百”。整理者說：“布”當指三晉地區之布幣（134頁注6）。謹案：這條注釋應該跟整理者認為</w:t>
      </w:r>
      <w:r>
        <w:rPr>
          <w:rFonts w:hint="eastAsia"/>
          <w:lang w:eastAsia="zh-TW"/>
        </w:rPr>
        <w:t>《</w:t>
      </w:r>
      <w:r w:rsidRPr="005D10D0">
        <w:rPr>
          <w:rFonts w:hint="eastAsia"/>
          <w:lang w:eastAsia="zh-TW"/>
        </w:rPr>
        <w:t>周馴</w:t>
      </w:r>
      <w:r>
        <w:rPr>
          <w:rFonts w:hint="eastAsia"/>
          <w:lang w:eastAsia="zh-TW"/>
        </w:rPr>
        <w:t>》</w:t>
      </w:r>
      <w:r w:rsidRPr="005D10D0">
        <w:rPr>
          <w:rFonts w:hint="eastAsia"/>
          <w:lang w:eastAsia="zh-TW"/>
        </w:rPr>
        <w:t>的來源是三晉地區有關，但此說顯然有問題，三晉幣當時並不稱“布”。</w:t>
      </w:r>
      <w:r w:rsidRPr="005D10D0">
        <w:rPr>
          <w:vertAlign w:val="superscript"/>
          <w:lang w:eastAsia="zh-TW"/>
        </w:rPr>
        <w:endnoteReference w:id="59"/>
      </w:r>
      <w:r w:rsidRPr="005D10D0">
        <w:rPr>
          <w:rFonts w:hint="eastAsia"/>
          <w:lang w:eastAsia="zh-TW"/>
        </w:rPr>
        <w:t>根據《睡虎地</w:t>
      </w:r>
      <w:r w:rsidRPr="005D10D0">
        <w:rPr>
          <w:rFonts w:ascii="微软雅黑" w:eastAsia="微软雅黑" w:hAnsi="微软雅黑" w:cs="微软雅黑" w:hint="eastAsia"/>
          <w:lang w:eastAsia="zh-TW"/>
        </w:rPr>
        <w:t>‧</w:t>
      </w:r>
      <w:r w:rsidRPr="005D10D0">
        <w:rPr>
          <w:rFonts w:hint="eastAsia"/>
          <w:lang w:eastAsia="zh-TW"/>
        </w:rPr>
        <w:t>金布律》的記載，符合品質要求的幅廣二尺五寸，長八尺的一塊布即稱為“一布”，</w:t>
      </w:r>
      <w:r>
        <w:rPr>
          <w:rFonts w:hint="eastAsia"/>
          <w:lang w:eastAsia="zh-TW"/>
        </w:rPr>
        <w:t>《</w:t>
      </w:r>
      <w:r w:rsidRPr="005D10D0">
        <w:rPr>
          <w:rFonts w:hint="eastAsia"/>
          <w:lang w:eastAsia="zh-TW"/>
        </w:rPr>
        <w:t>金布律</w:t>
      </w:r>
      <w:r>
        <w:rPr>
          <w:rFonts w:hint="eastAsia"/>
          <w:lang w:eastAsia="zh-TW"/>
        </w:rPr>
        <w:t>》</w:t>
      </w:r>
      <w:r w:rsidRPr="005D10D0">
        <w:rPr>
          <w:rFonts w:hint="eastAsia"/>
          <w:lang w:eastAsia="zh-TW"/>
        </w:rPr>
        <w:t>規定“錢十一當一布”，古時以布帛為一種貨幣。</w:t>
      </w:r>
      <w:r w:rsidRPr="005D10D0">
        <w:rPr>
          <w:vertAlign w:val="superscript"/>
          <w:lang w:eastAsia="zh-TW"/>
        </w:rPr>
        <w:endnoteReference w:id="60"/>
      </w:r>
      <w:r w:rsidRPr="005D10D0">
        <w:rPr>
          <w:rFonts w:hint="eastAsia"/>
          <w:lang w:eastAsia="zh-TW"/>
        </w:rPr>
        <w:t>另外，《北大四</w:t>
      </w:r>
      <w:r w:rsidRPr="005D10D0">
        <w:rPr>
          <w:rFonts w:ascii="微软雅黑" w:eastAsia="微软雅黑" w:hAnsi="微软雅黑" w:cs="微软雅黑" w:hint="eastAsia"/>
          <w:lang w:eastAsia="zh-TW"/>
        </w:rPr>
        <w:t>‧</w:t>
      </w:r>
      <w:r w:rsidRPr="005D10D0">
        <w:rPr>
          <w:rFonts w:cs="宋体" w:hint="eastAsia"/>
          <w:lang w:eastAsia="zh-TW"/>
        </w:rPr>
        <w:t>妄稽》</w:t>
      </w:r>
      <w:r w:rsidRPr="005D10D0">
        <w:rPr>
          <w:rFonts w:hint="eastAsia"/>
          <w:lang w:eastAsia="zh-TW"/>
        </w:rPr>
        <w:t>19“君欲買妾，不愛金布。”是說您要買妾，不吝惜金布。“金布”連言，用法與秦律相同。又北</w:t>
      </w:r>
      <w:r w:rsidRPr="005D10D0">
        <w:rPr>
          <w:rFonts w:hint="eastAsia"/>
          <w:lang w:eastAsia="zh-TW"/>
        </w:rPr>
        <w:lastRenderedPageBreak/>
        <w:t>京大學藏秦牘《</w:t>
      </w:r>
      <w:r w:rsidRPr="005D10D0">
        <w:rPr>
          <w:rFonts w:hint="eastAsia"/>
          <w:kern w:val="0"/>
          <w:lang w:eastAsia="zh-TW"/>
        </w:rPr>
        <w:t>泰原有死者</w:t>
      </w:r>
      <w:r w:rsidRPr="005D10D0">
        <w:rPr>
          <w:rFonts w:hint="eastAsia"/>
          <w:lang w:eastAsia="zh-TW"/>
        </w:rPr>
        <w:t>》：“死人所貴：黃=圈=（黃圈黃圈—黃卷，黃卷）以當金；黍粟，以當錢；白菅，以當䌛。”陳劍先生指出“䌛”</w:t>
      </w:r>
      <w:r w:rsidRPr="005D10D0">
        <w:rPr>
          <w:rFonts w:hint="eastAsia"/>
          <w:szCs w:val="21"/>
          <w:lang w:eastAsia="zh-TW"/>
        </w:rPr>
        <w:t>當爲</w:t>
      </w:r>
      <w:r w:rsidRPr="005D10D0">
        <w:rPr>
          <w:rFonts w:hint="eastAsia"/>
          <w:lang w:eastAsia="zh-TW"/>
        </w:rPr>
        <w:t>“</w:t>
      </w:r>
      <w:r w:rsidRPr="005D10D0">
        <w:rPr>
          <w:rFonts w:hint="eastAsia"/>
          <w:szCs w:val="21"/>
          <w:lang w:eastAsia="zh-TW"/>
        </w:rPr>
        <w:t>縣（緜）</w:t>
      </w:r>
      <w:r w:rsidRPr="005D10D0">
        <w:rPr>
          <w:rFonts w:hint="eastAsia"/>
          <w:lang w:eastAsia="zh-TW"/>
        </w:rPr>
        <w:t>”</w:t>
      </w:r>
      <w:r w:rsidRPr="005D10D0">
        <w:rPr>
          <w:rFonts w:hint="eastAsia"/>
          <w:szCs w:val="21"/>
          <w:lang w:eastAsia="zh-TW"/>
        </w:rPr>
        <w:t>字之誤。</w:t>
      </w:r>
      <w:r w:rsidRPr="005D10D0">
        <w:rPr>
          <w:rFonts w:hint="eastAsia"/>
          <w:lang w:eastAsia="zh-TW"/>
        </w:rPr>
        <w:t>“</w:t>
      </w:r>
      <w:r w:rsidRPr="005D10D0">
        <w:rPr>
          <w:rFonts w:hint="eastAsia"/>
          <w:szCs w:val="21"/>
          <w:lang w:eastAsia="zh-TW"/>
        </w:rPr>
        <w:t>緜</w:t>
      </w:r>
      <w:r w:rsidRPr="005D10D0">
        <w:rPr>
          <w:rFonts w:hint="eastAsia"/>
          <w:lang w:eastAsia="zh-TW"/>
        </w:rPr>
        <w:t>”</w:t>
      </w:r>
      <w:r w:rsidRPr="005D10D0">
        <w:rPr>
          <w:rFonts w:hint="eastAsia"/>
          <w:szCs w:val="21"/>
          <w:lang w:eastAsia="zh-TW"/>
        </w:rPr>
        <w:t>與</w:t>
      </w:r>
      <w:r w:rsidRPr="005D10D0">
        <w:rPr>
          <w:rFonts w:hint="eastAsia"/>
          <w:lang w:eastAsia="zh-TW"/>
        </w:rPr>
        <w:t>“</w:t>
      </w:r>
      <w:r w:rsidRPr="005D10D0">
        <w:rPr>
          <w:rFonts w:hint="eastAsia"/>
          <w:szCs w:val="21"/>
          <w:lang w:eastAsia="zh-TW"/>
        </w:rPr>
        <w:t>（黃）金</w:t>
      </w:r>
      <w:r w:rsidRPr="005D10D0">
        <w:rPr>
          <w:rFonts w:hint="eastAsia"/>
          <w:lang w:eastAsia="zh-TW"/>
        </w:rPr>
        <w:t>”</w:t>
      </w:r>
      <w:r w:rsidRPr="005D10D0">
        <w:rPr>
          <w:rFonts w:hint="eastAsia"/>
          <w:szCs w:val="21"/>
          <w:lang w:eastAsia="zh-TW"/>
        </w:rPr>
        <w:t>、</w:t>
      </w:r>
      <w:r w:rsidRPr="005D10D0">
        <w:rPr>
          <w:rFonts w:hint="eastAsia"/>
          <w:lang w:eastAsia="zh-TW"/>
        </w:rPr>
        <w:t>“</w:t>
      </w:r>
      <w:r w:rsidRPr="005D10D0">
        <w:rPr>
          <w:rFonts w:hint="eastAsia"/>
          <w:szCs w:val="21"/>
          <w:lang w:eastAsia="zh-TW"/>
        </w:rPr>
        <w:t>錢</w:t>
      </w:r>
      <w:r w:rsidRPr="005D10D0">
        <w:rPr>
          <w:rFonts w:hint="eastAsia"/>
          <w:lang w:eastAsia="zh-TW"/>
        </w:rPr>
        <w:t>”</w:t>
      </w:r>
      <w:r w:rsidRPr="005D10D0">
        <w:rPr>
          <w:rFonts w:hint="eastAsia"/>
          <w:szCs w:val="21"/>
          <w:lang w:eastAsia="zh-TW"/>
        </w:rPr>
        <w:t>並列，死人以</w:t>
      </w:r>
      <w:r w:rsidRPr="005D10D0">
        <w:rPr>
          <w:rFonts w:hint="eastAsia"/>
          <w:lang w:eastAsia="zh-TW"/>
        </w:rPr>
        <w:t>“</w:t>
      </w:r>
      <w:r w:rsidRPr="005D10D0">
        <w:rPr>
          <w:rFonts w:hint="eastAsia"/>
          <w:szCs w:val="21"/>
          <w:lang w:eastAsia="zh-TW"/>
        </w:rPr>
        <w:t>白茅</w:t>
      </w:r>
      <w:r w:rsidRPr="005D10D0">
        <w:rPr>
          <w:rFonts w:hint="eastAsia"/>
          <w:lang w:eastAsia="zh-TW"/>
        </w:rPr>
        <w:t>”</w:t>
      </w:r>
      <w:r w:rsidRPr="005D10D0">
        <w:rPr>
          <w:rFonts w:hint="eastAsia"/>
          <w:szCs w:val="21"/>
          <w:lang w:eastAsia="zh-TW"/>
        </w:rPr>
        <w:t>所充之</w:t>
      </w:r>
      <w:r w:rsidRPr="005D10D0">
        <w:rPr>
          <w:rFonts w:hint="eastAsia"/>
          <w:lang w:eastAsia="zh-TW"/>
        </w:rPr>
        <w:t>“</w:t>
      </w:r>
      <w:r w:rsidRPr="005D10D0">
        <w:rPr>
          <w:rFonts w:hint="eastAsia"/>
          <w:szCs w:val="21"/>
          <w:lang w:eastAsia="zh-TW"/>
        </w:rPr>
        <w:t>緜</w:t>
      </w:r>
      <w:r w:rsidRPr="005D10D0">
        <w:rPr>
          <w:rFonts w:hint="eastAsia"/>
          <w:lang w:eastAsia="zh-TW"/>
        </w:rPr>
        <w:t>”</w:t>
      </w:r>
      <w:r w:rsidRPr="005D10D0">
        <w:rPr>
          <w:rFonts w:hint="eastAsia"/>
          <w:szCs w:val="21"/>
          <w:lang w:eastAsia="zh-TW"/>
        </w:rPr>
        <w:t>爲財富。</w:t>
      </w:r>
      <w:r w:rsidRPr="005D10D0">
        <w:rPr>
          <w:rFonts w:hint="eastAsia"/>
          <w:lang w:eastAsia="zh-TW"/>
        </w:rPr>
        <w:t>漢代西北簡牘中，用布帛、緜絮等充戍卒之每月俸祿的記載多見。</w:t>
      </w:r>
      <w:r w:rsidRPr="005D10D0">
        <w:rPr>
          <w:vertAlign w:val="superscript"/>
          <w:lang w:eastAsia="zh-TW"/>
        </w:rPr>
        <w:endnoteReference w:id="61"/>
      </w:r>
      <w:r w:rsidRPr="005D10D0">
        <w:rPr>
          <w:rFonts w:hint="eastAsia"/>
          <w:lang w:eastAsia="zh-TW"/>
        </w:rPr>
        <w:t>如《敦煌漢簡》1408：“李廣利：六月盡七月奉（俸），絮七斤八兩十八銖；八月盡九月奉（俸），絮六斤十五兩七銖。凡十四斤八兩一銖。”近來山東鄒城邾國故城遺址新發現的新莽時期度量衡銅器（網絡報導多見），有一件</w:t>
      </w:r>
      <w:r w:rsidRPr="005D10D0">
        <w:rPr>
          <w:rFonts w:hint="eastAsia"/>
          <w:szCs w:val="21"/>
          <w:lang w:eastAsia="zh-TW"/>
        </w:rPr>
        <w:t>所謂</w:t>
      </w:r>
      <w:r w:rsidRPr="005D10D0">
        <w:rPr>
          <w:rFonts w:hint="eastAsia"/>
          <w:lang w:eastAsia="zh-TW"/>
        </w:rPr>
        <w:t>“</w:t>
      </w:r>
      <w:r w:rsidRPr="005D10D0">
        <w:rPr>
          <w:rFonts w:hint="eastAsia"/>
          <w:szCs w:val="21"/>
          <w:lang w:eastAsia="zh-TW"/>
        </w:rPr>
        <w:t>貨版</w:t>
      </w:r>
      <w:r w:rsidRPr="005D10D0">
        <w:rPr>
          <w:rFonts w:hint="eastAsia"/>
          <w:lang w:eastAsia="zh-TW"/>
        </w:rPr>
        <w:t>”</w:t>
      </w:r>
      <w:r w:rsidRPr="005D10D0">
        <w:rPr>
          <w:rFonts w:hint="eastAsia"/>
          <w:szCs w:val="21"/>
          <w:lang w:eastAsia="zh-TW"/>
        </w:rPr>
        <w:t>，其正面陰刻</w:t>
      </w:r>
      <w:r w:rsidRPr="005D10D0">
        <w:rPr>
          <w:szCs w:val="21"/>
          <w:lang w:eastAsia="zh-TW"/>
        </w:rPr>
        <w:t>7</w:t>
      </w:r>
      <w:r w:rsidRPr="005D10D0">
        <w:rPr>
          <w:rFonts w:hint="eastAsia"/>
          <w:szCs w:val="21"/>
          <w:lang w:eastAsia="zh-TW"/>
        </w:rPr>
        <w:t>字篆書銘文，分別爲</w:t>
      </w:r>
      <w:r w:rsidRPr="005D10D0">
        <w:rPr>
          <w:rFonts w:hint="eastAsia"/>
          <w:lang w:eastAsia="zh-TW"/>
        </w:rPr>
        <w:t>“</w:t>
      </w:r>
      <w:r w:rsidRPr="005D10D0">
        <w:rPr>
          <w:rFonts w:hint="eastAsia"/>
          <w:szCs w:val="21"/>
          <w:lang w:eastAsia="zh-TW"/>
        </w:rPr>
        <w:t>黃金</w:t>
      </w:r>
      <w:r w:rsidRPr="005D10D0">
        <w:rPr>
          <w:rFonts w:hint="eastAsia"/>
          <w:lang w:eastAsia="zh-TW"/>
        </w:rPr>
        <w:t>”</w:t>
      </w:r>
      <w:r w:rsidRPr="005D10D0">
        <w:rPr>
          <w:rFonts w:hint="eastAsia"/>
          <w:szCs w:val="21"/>
          <w:lang w:eastAsia="zh-TW"/>
        </w:rPr>
        <w:t>、</w:t>
      </w:r>
      <w:r w:rsidRPr="005D10D0">
        <w:rPr>
          <w:rFonts w:hint="eastAsia"/>
          <w:lang w:eastAsia="zh-TW"/>
        </w:rPr>
        <w:t>“</w:t>
      </w:r>
      <w:r w:rsidRPr="005D10D0">
        <w:rPr>
          <w:rFonts w:hint="eastAsia"/>
          <w:szCs w:val="21"/>
          <w:lang w:eastAsia="zh-TW"/>
        </w:rPr>
        <w:t>銅泉</w:t>
      </w:r>
      <w:r w:rsidRPr="005D10D0">
        <w:rPr>
          <w:rFonts w:hint="eastAsia"/>
          <w:lang w:eastAsia="zh-TW"/>
        </w:rPr>
        <w:t>”</w:t>
      </w:r>
      <w:r w:rsidRPr="005D10D0">
        <w:rPr>
          <w:rFonts w:hint="eastAsia"/>
          <w:szCs w:val="21"/>
          <w:lang w:eastAsia="zh-TW"/>
        </w:rPr>
        <w:t>、</w:t>
      </w:r>
      <w:r w:rsidRPr="005D10D0">
        <w:rPr>
          <w:rFonts w:hint="eastAsia"/>
          <w:lang w:eastAsia="zh-TW"/>
        </w:rPr>
        <w:t>“</w:t>
      </w:r>
      <w:r w:rsidRPr="005D10D0">
        <w:rPr>
          <w:rFonts w:hint="eastAsia"/>
          <w:szCs w:val="21"/>
          <w:lang w:eastAsia="zh-TW"/>
        </w:rPr>
        <w:t>絮</w:t>
      </w:r>
      <w:r w:rsidRPr="005D10D0">
        <w:rPr>
          <w:rFonts w:hint="eastAsia"/>
          <w:lang w:eastAsia="zh-TW"/>
        </w:rPr>
        <w:t>”</w:t>
      </w:r>
      <w:r w:rsidRPr="005D10D0">
        <w:rPr>
          <w:rFonts w:hint="eastAsia"/>
          <w:szCs w:val="21"/>
          <w:lang w:eastAsia="zh-TW"/>
        </w:rPr>
        <w:t>、</w:t>
      </w:r>
      <w:r w:rsidRPr="005D10D0">
        <w:rPr>
          <w:rFonts w:hint="eastAsia"/>
          <w:lang w:eastAsia="zh-TW"/>
        </w:rPr>
        <w:t>“</w:t>
      </w:r>
      <w:r w:rsidRPr="005D10D0">
        <w:rPr>
          <w:rFonts w:hint="eastAsia"/>
          <w:szCs w:val="21"/>
          <w:lang w:eastAsia="zh-TW"/>
        </w:rPr>
        <w:t>布</w:t>
      </w:r>
      <w:r w:rsidRPr="005D10D0">
        <w:rPr>
          <w:rFonts w:hint="eastAsia"/>
          <w:lang w:eastAsia="zh-TW"/>
        </w:rPr>
        <w:t>”</w:t>
      </w:r>
      <w:r w:rsidRPr="005D10D0">
        <w:rPr>
          <w:rFonts w:hint="eastAsia"/>
          <w:szCs w:val="21"/>
          <w:lang w:eastAsia="zh-TW"/>
        </w:rPr>
        <w:t>、</w:t>
      </w:r>
      <w:r w:rsidRPr="005D10D0">
        <w:rPr>
          <w:rFonts w:hint="eastAsia"/>
          <w:lang w:eastAsia="zh-TW"/>
        </w:rPr>
        <w:t>“</w:t>
      </w:r>
      <w:r w:rsidRPr="005D10D0">
        <w:rPr>
          <w:rFonts w:hint="eastAsia"/>
          <w:szCs w:val="21"/>
          <w:lang w:eastAsia="zh-TW"/>
        </w:rPr>
        <w:t>帛</w:t>
      </w:r>
      <w:r w:rsidRPr="005D10D0">
        <w:rPr>
          <w:rFonts w:hint="eastAsia"/>
          <w:lang w:eastAsia="zh-TW"/>
        </w:rPr>
        <w:t>”</w:t>
      </w:r>
      <w:r w:rsidRPr="005D10D0">
        <w:rPr>
          <w:rFonts w:hint="eastAsia"/>
          <w:szCs w:val="21"/>
          <w:lang w:eastAsia="zh-TW"/>
        </w:rPr>
        <w:t>。凡此均可見</w:t>
      </w:r>
      <w:r w:rsidRPr="005D10D0">
        <w:rPr>
          <w:rFonts w:hint="eastAsia"/>
          <w:lang w:eastAsia="zh-TW"/>
        </w:rPr>
        <w:t>“</w:t>
      </w:r>
      <w:r w:rsidRPr="005D10D0">
        <w:rPr>
          <w:rFonts w:hint="eastAsia"/>
          <w:szCs w:val="21"/>
          <w:lang w:eastAsia="zh-TW"/>
        </w:rPr>
        <w:t>緜</w:t>
      </w:r>
      <w:r w:rsidRPr="005D10D0">
        <w:rPr>
          <w:rFonts w:hint="eastAsia"/>
          <w:lang w:eastAsia="zh-TW"/>
        </w:rPr>
        <w:t>”“</w:t>
      </w:r>
      <w:r w:rsidRPr="005D10D0">
        <w:rPr>
          <w:rFonts w:hint="eastAsia"/>
          <w:szCs w:val="21"/>
          <w:lang w:eastAsia="zh-TW"/>
        </w:rPr>
        <w:t>絮</w:t>
      </w:r>
      <w:r w:rsidRPr="005D10D0">
        <w:rPr>
          <w:rFonts w:hint="eastAsia"/>
          <w:lang w:eastAsia="zh-TW"/>
        </w:rPr>
        <w:t>”</w:t>
      </w:r>
      <w:r w:rsidRPr="005D10D0">
        <w:rPr>
          <w:rFonts w:hint="eastAsia"/>
          <w:szCs w:val="21"/>
          <w:lang w:eastAsia="zh-TW"/>
        </w:rPr>
        <w:t>與</w:t>
      </w:r>
      <w:r w:rsidRPr="005D10D0">
        <w:rPr>
          <w:rFonts w:hint="eastAsia"/>
          <w:lang w:eastAsia="zh-TW"/>
        </w:rPr>
        <w:t>“</w:t>
      </w:r>
      <w:r w:rsidRPr="005D10D0">
        <w:rPr>
          <w:rFonts w:hint="eastAsia"/>
          <w:szCs w:val="21"/>
          <w:lang w:eastAsia="zh-TW"/>
        </w:rPr>
        <w:t>貨幣、財富</w:t>
      </w:r>
      <w:r w:rsidRPr="005D10D0">
        <w:rPr>
          <w:rFonts w:hint="eastAsia"/>
          <w:lang w:eastAsia="zh-TW"/>
        </w:rPr>
        <w:t>”</w:t>
      </w:r>
      <w:r w:rsidRPr="005D10D0">
        <w:rPr>
          <w:rFonts w:hint="eastAsia"/>
          <w:szCs w:val="21"/>
          <w:lang w:eastAsia="zh-TW"/>
        </w:rPr>
        <w:t>的關係。</w:t>
      </w:r>
      <w:r w:rsidRPr="005D10D0">
        <w:rPr>
          <w:szCs w:val="21"/>
          <w:vertAlign w:val="superscript"/>
          <w:lang w:eastAsia="zh-TW"/>
        </w:rPr>
        <w:endnoteReference w:id="62"/>
      </w:r>
      <w:r w:rsidRPr="005D10D0">
        <w:rPr>
          <w:rFonts w:hint="eastAsia"/>
          <w:szCs w:val="21"/>
          <w:lang w:eastAsia="zh-TW"/>
        </w:rPr>
        <w:t>可見</w:t>
      </w:r>
      <w:r w:rsidRPr="005D10D0">
        <w:rPr>
          <w:rFonts w:hint="eastAsia"/>
          <w:lang w:eastAsia="zh-TW"/>
        </w:rPr>
        <w:t>簡文的“布”只能是“布帛”，“餘布百”即給餓人百塊以上的布。一說，“餘布百”是“錢布百”的訛誤，待考。</w:t>
      </w:r>
    </w:p>
    <w:p w14:paraId="4B98BDF6" w14:textId="362E1A2C" w:rsidR="005D10D0" w:rsidRPr="00F107B8" w:rsidRDefault="005D10D0" w:rsidP="00F107B8">
      <w:pPr>
        <w:pStyle w:val="aa"/>
        <w:ind w:firstLine="562"/>
        <w:jc w:val="center"/>
        <w:rPr>
          <w:rFonts w:hint="eastAsia"/>
          <w:b/>
          <w:bCs/>
          <w:lang w:eastAsia="zh-TW"/>
        </w:rPr>
      </w:pPr>
      <w:r w:rsidRPr="00F107B8">
        <w:rPr>
          <w:rFonts w:hint="eastAsia"/>
          <w:b/>
          <w:bCs/>
          <w:lang w:eastAsia="zh-TW"/>
        </w:rPr>
        <w:t>四、</w:t>
      </w:r>
      <w:r w:rsidRPr="00F107B8">
        <w:rPr>
          <w:rFonts w:hint="eastAsia"/>
          <w:b/>
          <w:bCs/>
          <w:lang w:eastAsia="zh-TW"/>
        </w:rPr>
        <w:t>《</w:t>
      </w:r>
      <w:r w:rsidRPr="00F107B8">
        <w:rPr>
          <w:rFonts w:hint="eastAsia"/>
          <w:b/>
          <w:bCs/>
          <w:lang w:eastAsia="zh-TW"/>
        </w:rPr>
        <w:t>周馴</w:t>
      </w:r>
      <w:r w:rsidRPr="00F107B8">
        <w:rPr>
          <w:rFonts w:hint="eastAsia"/>
          <w:b/>
          <w:bCs/>
          <w:lang w:eastAsia="zh-TW"/>
        </w:rPr>
        <w:t>》</w:t>
      </w:r>
      <w:r w:rsidRPr="00F107B8">
        <w:rPr>
          <w:rFonts w:hint="eastAsia"/>
          <w:b/>
          <w:bCs/>
          <w:lang w:eastAsia="zh-TW"/>
        </w:rPr>
        <w:t>戰國底本經過秦漢文字轉寫的例證</w:t>
      </w:r>
    </w:p>
    <w:p w14:paraId="3DBC6899" w14:textId="200A723B" w:rsidR="005D10D0" w:rsidRPr="005D10D0" w:rsidRDefault="005D10D0" w:rsidP="00F107B8">
      <w:pPr>
        <w:pStyle w:val="aa"/>
        <w:ind w:firstLine="560"/>
        <w:rPr>
          <w:rFonts w:hint="eastAsia"/>
          <w:lang w:eastAsia="zh-TW"/>
        </w:rPr>
      </w:pPr>
      <w:r w:rsidRPr="005D10D0">
        <w:rPr>
          <w:rFonts w:hint="eastAsia"/>
          <w:lang w:eastAsia="zh-TW"/>
        </w:rPr>
        <w:t>李學勤先生在</w:t>
      </w:r>
      <w:r>
        <w:rPr>
          <w:rFonts w:hint="eastAsia"/>
          <w:lang w:eastAsia="zh-TW"/>
        </w:rPr>
        <w:t>《</w:t>
      </w:r>
      <w:r w:rsidRPr="005D10D0">
        <w:rPr>
          <w:rFonts w:hint="eastAsia"/>
          <w:lang w:eastAsia="zh-TW"/>
        </w:rPr>
        <w:t>對古書的反思</w:t>
      </w:r>
      <w:r>
        <w:rPr>
          <w:rFonts w:hint="eastAsia"/>
          <w:lang w:eastAsia="zh-TW"/>
        </w:rPr>
        <w:t>》</w:t>
      </w:r>
      <w:r w:rsidRPr="005D10D0">
        <w:rPr>
          <w:rFonts w:hint="eastAsia"/>
          <w:lang w:eastAsia="zh-TW"/>
        </w:rPr>
        <w:t>一文中，曾依據出土簡帛古籍，將古書產生和流傳過程中應注意的情況歸納為十種，其中有所謂“改換文字”：古人因見古書文字艱深費解，就用易懂的同義字取代難字。</w:t>
      </w:r>
      <w:r w:rsidRPr="005D10D0">
        <w:rPr>
          <w:vertAlign w:val="superscript"/>
          <w:lang w:eastAsia="zh-TW"/>
        </w:rPr>
        <w:endnoteReference w:id="63"/>
      </w:r>
      <w:r w:rsidRPr="005D10D0">
        <w:rPr>
          <w:rFonts w:hint="eastAsia"/>
          <w:lang w:eastAsia="zh-TW"/>
        </w:rPr>
        <w:t>李零先生“出土簡帛書籍與古書體例的研究”中指出“古書多經後人附益和增飾”。如銀雀山漢簡《孫子兵法</w:t>
      </w:r>
      <w:r w:rsidRPr="005D10D0">
        <w:rPr>
          <w:rFonts w:ascii="微软雅黑" w:eastAsia="微软雅黑" w:hAnsi="微软雅黑" w:cs="微软雅黑" w:hint="eastAsia"/>
          <w:lang w:eastAsia="zh-TW"/>
        </w:rPr>
        <w:t>‧</w:t>
      </w:r>
      <w:r w:rsidRPr="005D10D0">
        <w:rPr>
          <w:rFonts w:cs="宋体" w:hint="eastAsia"/>
          <w:lang w:eastAsia="zh-TW"/>
        </w:rPr>
        <w:t>用間》有</w:t>
      </w:r>
      <w:r w:rsidRPr="005D10D0">
        <w:rPr>
          <w:rFonts w:hint="eastAsia"/>
          <w:lang w:eastAsia="zh-TW"/>
        </w:rPr>
        <w:t>“燕之興也，</w:t>
      </w:r>
      <w:r w:rsidRPr="005D10D0">
        <w:rPr>
          <w:rFonts w:hint="eastAsia"/>
          <w:lang w:eastAsia="zh-TW"/>
        </w:rPr>
        <w:lastRenderedPageBreak/>
        <w:t>蘇秦在齊”一語，就是後人所增。另外，比對簡帛書籍與今本，可以發現：（1）今本往往把古書中難懂的字換成通俗易懂的字；（2）喜歡增加虛詞助語；（3）把古樸的散文改成對句。</w:t>
      </w:r>
      <w:r w:rsidRPr="005D10D0">
        <w:rPr>
          <w:vertAlign w:val="superscript"/>
          <w:lang w:eastAsia="zh-TW"/>
        </w:rPr>
        <w:endnoteReference w:id="64"/>
      </w:r>
      <w:r w:rsidRPr="005D10D0">
        <w:rPr>
          <w:rFonts w:hint="eastAsia"/>
          <w:lang w:eastAsia="zh-TW"/>
        </w:rPr>
        <w:t>這些都是很有道理的說法。雖然</w:t>
      </w:r>
      <w:r>
        <w:rPr>
          <w:rFonts w:hint="eastAsia"/>
          <w:lang w:eastAsia="zh-TW"/>
        </w:rPr>
        <w:t>《</w:t>
      </w:r>
      <w:r w:rsidRPr="005D10D0">
        <w:rPr>
          <w:rFonts w:hint="eastAsia"/>
          <w:lang w:eastAsia="zh-TW"/>
        </w:rPr>
        <w:t>周馴</w:t>
      </w:r>
      <w:r>
        <w:rPr>
          <w:rFonts w:hint="eastAsia"/>
          <w:lang w:eastAsia="zh-TW"/>
        </w:rPr>
        <w:t>》</w:t>
      </w:r>
      <w:r w:rsidRPr="005D10D0">
        <w:rPr>
          <w:rFonts w:hint="eastAsia"/>
          <w:lang w:eastAsia="zh-TW"/>
        </w:rPr>
        <w:t>是西漢竹簡，但“卑之無甚高論”、“其言淺薄”（“韓文”，261頁），大抵來說沒有難懂的字句，不過確實有一些是秦漢時期的編纂者在戰國底本的基礎上轉寫或增益的內容，如下：</w:t>
      </w:r>
    </w:p>
    <w:p w14:paraId="00059472" w14:textId="6D09613E" w:rsidR="005D10D0" w:rsidRPr="005D10D0" w:rsidRDefault="005D10D0" w:rsidP="00F107B8">
      <w:pPr>
        <w:pStyle w:val="aa"/>
        <w:ind w:firstLine="560"/>
        <w:rPr>
          <w:rFonts w:cs="FZSYK-GBK1-020005c6f-Identity-H" w:hint="eastAsia"/>
          <w:lang w:eastAsia="zh-TW"/>
        </w:rPr>
      </w:pPr>
      <w:r w:rsidRPr="005D10D0">
        <w:rPr>
          <w:rFonts w:hint="eastAsia"/>
          <w:lang w:eastAsia="zh-TW"/>
        </w:rPr>
        <w:t>（1）“二月”章</w:t>
      </w:r>
      <w:r w:rsidRPr="005D10D0">
        <w:rPr>
          <w:rFonts w:cs="HiddenVertOCR" w:hint="eastAsia"/>
          <w:lang w:eastAsia="zh-TW"/>
        </w:rPr>
        <w:t>使用了虛詞</w:t>
      </w:r>
      <w:r w:rsidRPr="005D10D0">
        <w:rPr>
          <w:rFonts w:hint="eastAsia"/>
          <w:lang w:eastAsia="zh-TW"/>
        </w:rPr>
        <w:t>“</w:t>
      </w:r>
      <w:r w:rsidRPr="005D10D0">
        <w:rPr>
          <w:rFonts w:cs="HiddenVertOCR" w:hint="eastAsia"/>
          <w:lang w:eastAsia="zh-TW"/>
        </w:rPr>
        <w:t>唯毋</w:t>
      </w:r>
      <w:r w:rsidRPr="005D10D0">
        <w:rPr>
          <w:rFonts w:hint="eastAsia"/>
          <w:lang w:eastAsia="zh-TW"/>
        </w:rPr>
        <w:t>”</w:t>
      </w:r>
      <w:r w:rsidRPr="005D10D0">
        <w:rPr>
          <w:rFonts w:cs="HiddenVertOCR" w:hint="eastAsia"/>
          <w:lang w:eastAsia="zh-TW"/>
        </w:rPr>
        <w:t>，這是戰國語言的特徵，說明</w:t>
      </w:r>
      <w:r w:rsidRPr="005D10D0">
        <w:rPr>
          <w:rFonts w:hint="eastAsia"/>
          <w:lang w:eastAsia="zh-TW"/>
        </w:rPr>
        <w:t>“</w:t>
      </w:r>
      <w:r w:rsidRPr="005D10D0">
        <w:rPr>
          <w:rFonts w:cs="HiddenVertOCR" w:hint="eastAsia"/>
          <w:lang w:eastAsia="zh-TW"/>
        </w:rPr>
        <w:t>二月</w:t>
      </w:r>
      <w:r w:rsidRPr="005D10D0">
        <w:rPr>
          <w:rFonts w:hint="eastAsia"/>
          <w:lang w:eastAsia="zh-TW"/>
        </w:rPr>
        <w:t>”</w:t>
      </w:r>
      <w:r w:rsidRPr="005D10D0">
        <w:rPr>
          <w:rFonts w:cs="HiddenVertOCR" w:hint="eastAsia"/>
          <w:lang w:eastAsia="zh-TW"/>
        </w:rPr>
        <w:t>章可能是源自戰國時期的底本。</w:t>
      </w:r>
      <w:r w:rsidRPr="005D10D0">
        <w:rPr>
          <w:vertAlign w:val="superscript"/>
          <w:lang w:eastAsia="zh-TW"/>
        </w:rPr>
        <w:endnoteReference w:id="65"/>
      </w:r>
      <w:r w:rsidRPr="005D10D0">
        <w:rPr>
          <w:rFonts w:cs="HiddenVertOCR" w:hint="eastAsia"/>
          <w:lang w:eastAsia="zh-TW"/>
        </w:rPr>
        <w:t>不過簡文的</w:t>
      </w:r>
      <w:r w:rsidRPr="005D10D0">
        <w:rPr>
          <w:rFonts w:hint="eastAsia"/>
          <w:lang w:eastAsia="zh-TW"/>
        </w:rPr>
        <w:t>“</w:t>
      </w:r>
      <w:r w:rsidRPr="005D10D0">
        <w:rPr>
          <w:rFonts w:cs="HiddenVertOCR" w:hint="eastAsia"/>
          <w:lang w:eastAsia="zh-TW"/>
        </w:rPr>
        <w:t>義</w:t>
      </w:r>
      <w:r w:rsidRPr="005D10D0">
        <w:rPr>
          <w:rFonts w:hint="eastAsia"/>
          <w:lang w:eastAsia="zh-TW"/>
        </w:rPr>
        <w:t>”</w:t>
      </w:r>
      <w:r w:rsidRPr="005D10D0">
        <w:rPr>
          <w:rFonts w:cs="HiddenVertOCR" w:hint="eastAsia"/>
          <w:lang w:eastAsia="zh-TW"/>
        </w:rPr>
        <w:t>及</w:t>
      </w:r>
      <w:r w:rsidRPr="005D10D0">
        <w:rPr>
          <w:rFonts w:hint="eastAsia"/>
          <w:lang w:eastAsia="zh-TW"/>
        </w:rPr>
        <w:t>“</w:t>
      </w:r>
      <w:r w:rsidRPr="005D10D0">
        <w:rPr>
          <w:rFonts w:cs="HiddenVertOCR" w:hint="eastAsia"/>
          <w:lang w:eastAsia="zh-TW"/>
        </w:rPr>
        <w:t>我</w:t>
      </w:r>
      <w:r w:rsidRPr="005D10D0">
        <w:rPr>
          <w:rFonts w:hint="eastAsia"/>
          <w:lang w:eastAsia="zh-TW"/>
        </w:rPr>
        <w:t>”</w:t>
      </w:r>
      <w:r w:rsidRPr="005D10D0">
        <w:rPr>
          <w:rFonts w:cs="HiddenVertOCR" w:hint="eastAsia"/>
          <w:lang w:eastAsia="zh-TW"/>
        </w:rPr>
        <w:t>被轉寫為秦漢時期</w:t>
      </w:r>
      <w:r w:rsidRPr="005D10D0">
        <w:rPr>
          <w:rFonts w:hint="eastAsia"/>
          <w:lang w:eastAsia="zh-TW"/>
        </w:rPr>
        <w:t>的形體“羛”及“</w:t>
      </w:r>
      <w:r w:rsidRPr="005D10D0">
        <w:rPr>
          <w:noProof/>
          <w:lang w:eastAsia="zh-TW"/>
        </w:rPr>
        <w:drawing>
          <wp:inline distT="0" distB="0" distL="0" distR="0" wp14:anchorId="55200766" wp14:editId="69D59D2B">
            <wp:extent cx="167640" cy="160020"/>
            <wp:effectExtent l="0" t="0" r="381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rsidRPr="005D10D0">
        <w:rPr>
          <w:rFonts w:hint="eastAsia"/>
          <w:lang w:eastAsia="zh-TW"/>
        </w:rPr>
        <w:t>”。另外，“二月”章簡39-40“已【三九】學（教），泰（太）子用兹念（</w:t>
      </w:r>
      <w:r w:rsidRPr="005D10D0">
        <w:rPr>
          <w:bCs/>
          <w:lang w:eastAsia="zh-TW"/>
        </w:rPr>
        <w:t>諗</w:t>
      </w:r>
      <w:r w:rsidRPr="005D10D0">
        <w:rPr>
          <w:rFonts w:hint="eastAsia"/>
          <w:lang w:eastAsia="zh-TW"/>
        </w:rPr>
        <w:t>）</w:t>
      </w:r>
      <w:r w:rsidRPr="005D10D0">
        <w:rPr>
          <w:vertAlign w:val="superscript"/>
          <w:lang w:eastAsia="zh-TW"/>
        </w:rPr>
        <w:endnoteReference w:id="66"/>
      </w:r>
      <w:r w:rsidRPr="005D10D0">
        <w:rPr>
          <w:rFonts w:hint="eastAsia"/>
          <w:lang w:eastAsia="zh-TW"/>
        </w:rPr>
        <w:t>。”整理者說：“泰”，同“大”、“太”。“太”寫作“泰”是秦系文字的特徵，</w:t>
      </w:r>
      <w:r>
        <w:rPr>
          <w:rFonts w:hint="eastAsia"/>
          <w:lang w:eastAsia="zh-TW"/>
        </w:rPr>
        <w:t>《</w:t>
      </w:r>
      <w:r w:rsidRPr="005D10D0">
        <w:rPr>
          <w:rFonts w:hint="eastAsia"/>
          <w:lang w:eastAsia="zh-TW"/>
        </w:rPr>
        <w:t>周馴</w:t>
      </w:r>
      <w:r>
        <w:rPr>
          <w:rFonts w:hint="eastAsia"/>
          <w:lang w:eastAsia="zh-TW"/>
        </w:rPr>
        <w:t>》</w:t>
      </w:r>
      <w:r w:rsidRPr="005D10D0">
        <w:rPr>
          <w:rFonts w:hint="eastAsia"/>
          <w:lang w:eastAsia="zh-TW"/>
        </w:rPr>
        <w:t>全篇僅見於此處及簡一七四（頁126注13）。“韓文”255頁亦有相同的意見。謹案：根據大西克也先生的研究，“太”寫作“泰”是秦</w:t>
      </w:r>
      <w:r w:rsidRPr="005D10D0">
        <w:rPr>
          <w:rFonts w:cs="FZSYK-GBK1-020005c6f-Identity-H" w:hint="eastAsia"/>
          <w:lang w:eastAsia="zh-TW"/>
        </w:rPr>
        <w:t>統一全國之後的文字政策，而且</w:t>
      </w:r>
      <w:r w:rsidRPr="005D10D0">
        <w:rPr>
          <w:rFonts w:hint="eastAsia"/>
          <w:lang w:eastAsia="zh-TW"/>
        </w:rPr>
        <w:t>“泰”</w:t>
      </w:r>
      <w:r w:rsidRPr="005D10D0">
        <w:rPr>
          <w:rFonts w:cs="FZSYK-GBK1-020005c6f-Identity-H" w:hint="eastAsia"/>
          <w:lang w:eastAsia="zh-TW"/>
        </w:rPr>
        <w:t>是秦國統一天下的時候創造出來的</w:t>
      </w:r>
      <w:r w:rsidRPr="005D10D0">
        <w:rPr>
          <w:rFonts w:hint="eastAsia"/>
          <w:lang w:eastAsia="zh-TW"/>
        </w:rPr>
        <w:t>。“大”、“泰”二字</w:t>
      </w:r>
      <w:r w:rsidRPr="005D10D0">
        <w:rPr>
          <w:rFonts w:cs="FZSYK-GBK1-020005c6f-Identity-H" w:hint="eastAsia"/>
          <w:lang w:eastAsia="zh-TW"/>
        </w:rPr>
        <w:t>的使用條件和其表示對象的尊卑密切相關</w:t>
      </w:r>
      <w:r w:rsidRPr="005D10D0">
        <w:rPr>
          <w:rFonts w:cs="SYJ-PK74820005c6e-Identity-H" w:hint="eastAsia"/>
          <w:lang w:eastAsia="zh-TW"/>
        </w:rPr>
        <w:t>。</w:t>
      </w:r>
      <w:r w:rsidRPr="005D10D0">
        <w:rPr>
          <w:vertAlign w:val="superscript"/>
          <w:lang w:eastAsia="zh-TW"/>
        </w:rPr>
        <w:endnoteReference w:id="67"/>
      </w:r>
      <w:r w:rsidRPr="005D10D0">
        <w:rPr>
          <w:rFonts w:hint="eastAsia"/>
          <w:lang w:eastAsia="zh-TW"/>
        </w:rPr>
        <w:t>“</w:t>
      </w:r>
      <w:r w:rsidRPr="005D10D0">
        <w:rPr>
          <w:rFonts w:cs="HiddenVertOCR" w:hint="eastAsia"/>
          <w:lang w:eastAsia="zh-TW"/>
        </w:rPr>
        <w:t>閏月</w:t>
      </w:r>
      <w:r w:rsidRPr="005D10D0">
        <w:rPr>
          <w:rFonts w:hint="eastAsia"/>
          <w:lang w:eastAsia="zh-TW"/>
        </w:rPr>
        <w:t>”</w:t>
      </w:r>
      <w:r w:rsidRPr="005D10D0">
        <w:rPr>
          <w:rFonts w:cs="HiddenVertOCR" w:hint="eastAsia"/>
          <w:lang w:eastAsia="zh-TW"/>
        </w:rPr>
        <w:t>章，簡174</w:t>
      </w:r>
      <w:r w:rsidRPr="005D10D0">
        <w:rPr>
          <w:rFonts w:hint="eastAsia"/>
          <w:lang w:eastAsia="zh-TW"/>
        </w:rPr>
        <w:t>“</w:t>
      </w:r>
      <w:r w:rsidRPr="005D10D0">
        <w:rPr>
          <w:rFonts w:cs="HiddenVertOCR" w:hint="eastAsia"/>
          <w:lang w:eastAsia="zh-TW"/>
        </w:rPr>
        <w:t>乃立無卹以為泰</w:t>
      </w:r>
      <w:r w:rsidRPr="005D10D0">
        <w:rPr>
          <w:rFonts w:cs="HiddenVertOCR"/>
          <w:lang w:eastAsia="zh-TW"/>
        </w:rPr>
        <w:t>(</w:t>
      </w:r>
      <w:r w:rsidRPr="005D10D0">
        <w:rPr>
          <w:rFonts w:cs="HiddenVertOCR" w:hint="eastAsia"/>
          <w:lang w:eastAsia="zh-TW"/>
        </w:rPr>
        <w:t>太</w:t>
      </w:r>
      <w:r w:rsidRPr="005D10D0">
        <w:rPr>
          <w:rFonts w:cs="HiddenVertOCR"/>
          <w:lang w:eastAsia="zh-TW"/>
        </w:rPr>
        <w:t>)</w:t>
      </w:r>
      <w:r w:rsidRPr="005D10D0">
        <w:rPr>
          <w:rFonts w:cs="HiddenVertOCR" w:hint="eastAsia"/>
          <w:lang w:eastAsia="zh-TW"/>
        </w:rPr>
        <w:t>子</w:t>
      </w:r>
      <w:r w:rsidRPr="005D10D0">
        <w:rPr>
          <w:rFonts w:hint="eastAsia"/>
          <w:lang w:eastAsia="zh-TW"/>
        </w:rPr>
        <w:t>”</w:t>
      </w:r>
      <w:r w:rsidRPr="005D10D0">
        <w:rPr>
          <w:rFonts w:cs="HiddenVertOCR" w:hint="eastAsia"/>
          <w:lang w:eastAsia="zh-TW"/>
        </w:rPr>
        <w:t>，戰國底本的</w:t>
      </w:r>
      <w:r w:rsidRPr="005D10D0">
        <w:rPr>
          <w:rFonts w:hint="eastAsia"/>
          <w:lang w:eastAsia="zh-TW"/>
        </w:rPr>
        <w:t>“</w:t>
      </w:r>
      <w:r w:rsidRPr="005D10D0">
        <w:rPr>
          <w:rFonts w:cs="HiddenVertOCR" w:hint="eastAsia"/>
          <w:lang w:eastAsia="zh-TW"/>
        </w:rPr>
        <w:t>大子</w:t>
      </w:r>
      <w:r w:rsidRPr="005D10D0">
        <w:rPr>
          <w:rFonts w:hint="eastAsia"/>
          <w:lang w:eastAsia="zh-TW"/>
        </w:rPr>
        <w:t>”</w:t>
      </w:r>
      <w:r w:rsidRPr="005D10D0">
        <w:rPr>
          <w:rFonts w:cs="HiddenVertOCR" w:hint="eastAsia"/>
          <w:lang w:eastAsia="zh-TW"/>
        </w:rPr>
        <w:t>被熟悉秦國用字習慣的西漢書手改寫為</w:t>
      </w:r>
      <w:r w:rsidRPr="005D10D0">
        <w:rPr>
          <w:rFonts w:hint="eastAsia"/>
          <w:lang w:eastAsia="zh-TW"/>
        </w:rPr>
        <w:t>“泰子”，這是書手保留秦文字的用字習慣，如同《北大三</w:t>
      </w:r>
      <w:r w:rsidRPr="005D10D0">
        <w:rPr>
          <w:rFonts w:ascii="微软雅黑" w:eastAsia="微软雅黑" w:hAnsi="微软雅黑" w:cs="微软雅黑" w:hint="eastAsia"/>
          <w:lang w:eastAsia="zh-TW"/>
        </w:rPr>
        <w:t>‧</w:t>
      </w:r>
      <w:r w:rsidRPr="005D10D0">
        <w:rPr>
          <w:rFonts w:cs="宋体" w:hint="eastAsia"/>
          <w:lang w:eastAsia="zh-TW"/>
        </w:rPr>
        <w:t>儒家說叢》</w:t>
      </w:r>
      <w:r w:rsidRPr="005D10D0">
        <w:rPr>
          <w:rFonts w:hint="eastAsia"/>
          <w:lang w:eastAsia="zh-TW"/>
        </w:rPr>
        <w:lastRenderedPageBreak/>
        <w:t>01“始我為秦……”，《說苑》此句作“臣始為太子之時”，故整理者認為“秦”疑是“泰”字之訛。《馬王堆帛書》常見“泰”字，除《周易》外，又如</w:t>
      </w:r>
      <w:r>
        <w:rPr>
          <w:rFonts w:hint="eastAsia"/>
          <w:lang w:eastAsia="zh-TW"/>
        </w:rPr>
        <w:t>《</w:t>
      </w:r>
      <w:r w:rsidRPr="005D10D0">
        <w:rPr>
          <w:rFonts w:hint="eastAsia"/>
          <w:lang w:eastAsia="zh-TW"/>
        </w:rPr>
        <w:t>五行</w:t>
      </w:r>
      <w:r>
        <w:rPr>
          <w:rFonts w:hint="eastAsia"/>
          <w:lang w:eastAsia="zh-TW"/>
        </w:rPr>
        <w:t>》</w:t>
      </w:r>
      <w:r w:rsidRPr="005D10D0">
        <w:rPr>
          <w:rFonts w:hint="eastAsia"/>
          <w:lang w:eastAsia="zh-TW"/>
        </w:rPr>
        <w:t>37/206“●君子雜（集）泰（大）成”、</w:t>
      </w:r>
      <w:r>
        <w:rPr>
          <w:rFonts w:hint="eastAsia"/>
          <w:lang w:eastAsia="zh-TW"/>
        </w:rPr>
        <w:t>《</w:t>
      </w:r>
      <w:r w:rsidRPr="005D10D0">
        <w:rPr>
          <w:rFonts w:hint="eastAsia"/>
          <w:lang w:eastAsia="zh-TW"/>
        </w:rPr>
        <w:t>戰國縱橫家書</w:t>
      </w:r>
      <w:r>
        <w:rPr>
          <w:rFonts w:hint="eastAsia"/>
          <w:lang w:eastAsia="zh-TW"/>
        </w:rPr>
        <w:t>》</w:t>
      </w:r>
      <w:r w:rsidRPr="005D10D0">
        <w:rPr>
          <w:rFonts w:hint="eastAsia"/>
          <w:lang w:eastAsia="zh-TW"/>
        </w:rPr>
        <w:t>55：“</w:t>
      </w:r>
      <w:r w:rsidRPr="005D10D0">
        <w:rPr>
          <w:rFonts w:cs="宋体" w:hint="eastAsia"/>
          <w:lang w:eastAsia="zh-TW"/>
        </w:rPr>
        <w:t>晉將不逾泰（太）行</w:t>
      </w:r>
      <w:r w:rsidRPr="005D10D0">
        <w:rPr>
          <w:rFonts w:hint="eastAsia"/>
          <w:lang w:eastAsia="zh-TW"/>
        </w:rPr>
        <w:t>”、</w:t>
      </w:r>
      <w:r>
        <w:rPr>
          <w:rFonts w:hint="eastAsia"/>
          <w:lang w:eastAsia="zh-TW"/>
        </w:rPr>
        <w:t>《</w:t>
      </w:r>
      <w:r w:rsidRPr="005D10D0">
        <w:rPr>
          <w:rFonts w:cs="宋体" w:hint="eastAsia"/>
          <w:color w:val="000000"/>
          <w:lang w:eastAsia="zh-TW"/>
        </w:rPr>
        <w:t>養生方</w:t>
      </w:r>
      <w:r>
        <w:rPr>
          <w:rFonts w:hint="eastAsia"/>
          <w:lang w:eastAsia="zh-TW"/>
        </w:rPr>
        <w:t>》</w:t>
      </w:r>
      <w:r w:rsidRPr="005D10D0">
        <w:rPr>
          <w:rFonts w:hint="eastAsia"/>
          <w:lang w:eastAsia="zh-TW"/>
        </w:rPr>
        <w:t>146/146：“□谷名有泰（</w:t>
      </w:r>
      <w:r w:rsidRPr="005D10D0">
        <w:rPr>
          <w:rFonts w:cs="宋体" w:hint="eastAsia"/>
          <w:lang w:eastAsia="zh-TW"/>
        </w:rPr>
        <w:t>太</w:t>
      </w:r>
      <w:r w:rsidRPr="005D10D0">
        <w:rPr>
          <w:rFonts w:hint="eastAsia"/>
          <w:lang w:eastAsia="zh-TW"/>
        </w:rPr>
        <w:t>）室、少室”。</w:t>
      </w:r>
      <w:r>
        <w:rPr>
          <w:rFonts w:hint="eastAsia"/>
          <w:lang w:eastAsia="zh-TW"/>
        </w:rPr>
        <w:t>《</w:t>
      </w:r>
      <w:r w:rsidRPr="005D10D0">
        <w:rPr>
          <w:rFonts w:hint="eastAsia"/>
          <w:lang w:eastAsia="zh-TW"/>
        </w:rPr>
        <w:t>足臂十一脈灸經</w:t>
      </w:r>
      <w:r>
        <w:rPr>
          <w:rFonts w:hint="eastAsia"/>
          <w:lang w:eastAsia="zh-TW"/>
        </w:rPr>
        <w:t>》</w:t>
      </w:r>
      <w:r w:rsidRPr="005D10D0">
        <w:rPr>
          <w:rFonts w:hint="eastAsia"/>
          <w:lang w:eastAsia="zh-TW"/>
        </w:rPr>
        <w:t>“太陽”、“</w:t>
      </w:r>
      <w:r w:rsidRPr="005D10D0">
        <w:rPr>
          <w:rFonts w:hint="eastAsia"/>
          <w:snapToGrid w:val="0"/>
          <w:kern w:val="32"/>
          <w:lang w:eastAsia="zh-TW"/>
        </w:rPr>
        <w:t>太陰</w:t>
      </w:r>
      <w:r w:rsidRPr="005D10D0">
        <w:rPr>
          <w:rFonts w:hint="eastAsia"/>
          <w:lang w:eastAsia="zh-TW"/>
        </w:rPr>
        <w:t>”均作“泰陽”、“</w:t>
      </w:r>
      <w:r w:rsidRPr="005D10D0">
        <w:rPr>
          <w:rFonts w:hint="eastAsia"/>
          <w:snapToGrid w:val="0"/>
          <w:kern w:val="32"/>
          <w:lang w:eastAsia="zh-TW"/>
        </w:rPr>
        <w:t>泰陰</w:t>
      </w:r>
      <w:r w:rsidRPr="005D10D0">
        <w:rPr>
          <w:rFonts w:hint="eastAsia"/>
          <w:lang w:eastAsia="zh-TW"/>
        </w:rPr>
        <w:t>”。這些都是西漢初年的人繼承秦文字寫法的結果。至於</w:t>
      </w:r>
      <w:r w:rsidRPr="005D10D0">
        <w:rPr>
          <w:rFonts w:cs="HiddenVertOCR" w:hint="eastAsia"/>
          <w:lang w:eastAsia="zh-TW"/>
        </w:rPr>
        <w:t>二月章的</w:t>
      </w:r>
      <w:r w:rsidRPr="005D10D0">
        <w:rPr>
          <w:rFonts w:hint="eastAsia"/>
          <w:lang w:eastAsia="zh-TW"/>
        </w:rPr>
        <w:t>“已【三九】學（教），泰（太）子用兹念（</w:t>
      </w:r>
      <w:r w:rsidRPr="005D10D0">
        <w:rPr>
          <w:bCs/>
          <w:lang w:eastAsia="zh-TW"/>
        </w:rPr>
        <w:t>諗</w:t>
      </w:r>
      <w:r w:rsidRPr="005D10D0">
        <w:rPr>
          <w:rFonts w:hint="eastAsia"/>
          <w:lang w:eastAsia="zh-TW"/>
        </w:rPr>
        <w:t>）。”</w:t>
      </w:r>
      <w:r w:rsidRPr="005D10D0">
        <w:rPr>
          <w:rFonts w:cs="HiddenVertOCR" w:hint="eastAsia"/>
          <w:lang w:eastAsia="zh-TW"/>
        </w:rPr>
        <w:t>屬於章末固定套語，在其他章則寫作</w:t>
      </w:r>
      <w:r w:rsidRPr="005D10D0">
        <w:rPr>
          <w:rFonts w:hint="eastAsia"/>
          <w:lang w:eastAsia="zh-TW"/>
        </w:rPr>
        <w:t>“</w:t>
      </w:r>
      <w:r w:rsidRPr="005D10D0">
        <w:rPr>
          <w:rFonts w:cs="HiddenVertOCR" w:hint="eastAsia"/>
          <w:lang w:eastAsia="zh-TW"/>
        </w:rPr>
        <w:t>大子</w:t>
      </w:r>
      <w:r w:rsidRPr="005D10D0">
        <w:rPr>
          <w:rFonts w:hint="eastAsia"/>
          <w:lang w:eastAsia="zh-TW"/>
        </w:rPr>
        <w:t>”</w:t>
      </w:r>
      <w:r w:rsidRPr="005D10D0">
        <w:rPr>
          <w:rFonts w:cs="HiddenVertOCR" w:hint="eastAsia"/>
          <w:lang w:eastAsia="zh-TW"/>
        </w:rPr>
        <w:t>。這些套語都是西漢編纂者所寫，或延續秦文字書寫習慣而寫為</w:t>
      </w:r>
      <w:r w:rsidRPr="005D10D0">
        <w:rPr>
          <w:rFonts w:hint="eastAsia"/>
          <w:lang w:eastAsia="zh-TW"/>
        </w:rPr>
        <w:t>“</w:t>
      </w:r>
      <w:r w:rsidRPr="005D10D0">
        <w:rPr>
          <w:rFonts w:cs="HiddenVertOCR" w:hint="eastAsia"/>
          <w:lang w:eastAsia="zh-TW"/>
        </w:rPr>
        <w:t>泰</w:t>
      </w:r>
      <w:r w:rsidRPr="005D10D0">
        <w:rPr>
          <w:rFonts w:hint="eastAsia"/>
          <w:lang w:eastAsia="zh-TW"/>
        </w:rPr>
        <w:t>”</w:t>
      </w:r>
      <w:r w:rsidRPr="005D10D0">
        <w:rPr>
          <w:rFonts w:cs="HiddenVertOCR" w:hint="eastAsia"/>
          <w:lang w:eastAsia="zh-TW"/>
        </w:rPr>
        <w:t>，或因</w:t>
      </w:r>
      <w:r w:rsidRPr="005D10D0">
        <w:rPr>
          <w:rFonts w:hint="eastAsia"/>
          <w:lang w:eastAsia="zh-TW"/>
        </w:rPr>
        <w:t>“漢朝滅秦，就廢除</w:t>
      </w:r>
      <w:r w:rsidR="002D573A">
        <w:rPr>
          <w:rFonts w:hint="eastAsia"/>
          <w:lang w:eastAsia="zh-TW"/>
        </w:rPr>
        <w:t>‘</w:t>
      </w:r>
      <w:r w:rsidRPr="005D10D0">
        <w:rPr>
          <w:rFonts w:hint="eastAsia"/>
          <w:lang w:eastAsia="zh-TW"/>
        </w:rPr>
        <w:t>泰</w:t>
      </w:r>
      <w:r w:rsidR="002D573A">
        <w:rPr>
          <w:rFonts w:hint="eastAsia"/>
          <w:lang w:eastAsia="zh-TW"/>
        </w:rPr>
        <w:t>’</w:t>
      </w:r>
      <w:r w:rsidRPr="005D10D0">
        <w:rPr>
          <w:rFonts w:hint="eastAsia"/>
          <w:lang w:eastAsia="zh-TW"/>
        </w:rPr>
        <w:t>字而把所有的官名改爲原來的</w:t>
      </w:r>
      <w:r w:rsidR="002D573A">
        <w:rPr>
          <w:rFonts w:hint="eastAsia"/>
          <w:lang w:eastAsia="zh-TW"/>
        </w:rPr>
        <w:t>‘</w:t>
      </w:r>
      <w:r w:rsidRPr="005D10D0">
        <w:rPr>
          <w:rFonts w:hint="eastAsia"/>
          <w:lang w:eastAsia="zh-TW"/>
        </w:rPr>
        <w:t>大</w:t>
      </w:r>
      <w:r w:rsidR="002D573A">
        <w:rPr>
          <w:rFonts w:hint="eastAsia"/>
          <w:lang w:eastAsia="zh-TW"/>
        </w:rPr>
        <w:t>’</w:t>
      </w:r>
      <w:r w:rsidRPr="005D10D0">
        <w:rPr>
          <w:rFonts w:hint="eastAsia"/>
          <w:lang w:eastAsia="zh-TW"/>
        </w:rPr>
        <w:t>字了。”</w:t>
      </w:r>
      <w:r w:rsidRPr="005D10D0">
        <w:rPr>
          <w:vertAlign w:val="superscript"/>
          <w:lang w:eastAsia="zh-TW"/>
        </w:rPr>
        <w:endnoteReference w:id="68"/>
      </w:r>
      <w:r w:rsidRPr="005D10D0">
        <w:rPr>
          <w:rFonts w:cs="HiddenVertOCR" w:hint="eastAsia"/>
          <w:lang w:eastAsia="zh-TW"/>
        </w:rPr>
        <w:t>故多寫作</w:t>
      </w:r>
      <w:r w:rsidRPr="005D10D0">
        <w:rPr>
          <w:rFonts w:hint="eastAsia"/>
          <w:lang w:eastAsia="zh-TW"/>
        </w:rPr>
        <w:t>“</w:t>
      </w:r>
      <w:r w:rsidRPr="005D10D0">
        <w:rPr>
          <w:rFonts w:cs="HiddenVertOCR" w:hint="eastAsia"/>
          <w:lang w:eastAsia="zh-TW"/>
        </w:rPr>
        <w:t>大子</w:t>
      </w:r>
      <w:r w:rsidRPr="005D10D0">
        <w:rPr>
          <w:rFonts w:hint="eastAsia"/>
          <w:lang w:eastAsia="zh-TW"/>
        </w:rPr>
        <w:t>”</w:t>
      </w:r>
      <w:r w:rsidRPr="005D10D0">
        <w:rPr>
          <w:rFonts w:cs="HiddenVertOCR" w:hint="eastAsia"/>
          <w:lang w:eastAsia="zh-TW"/>
        </w:rPr>
        <w:t>。</w:t>
      </w:r>
    </w:p>
    <w:p w14:paraId="711C8B3D" w14:textId="15ECC5FE" w:rsidR="005D10D0" w:rsidRPr="005D10D0" w:rsidRDefault="005D10D0" w:rsidP="00F107B8">
      <w:pPr>
        <w:pStyle w:val="aa"/>
        <w:ind w:firstLine="560"/>
        <w:rPr>
          <w:rFonts w:hint="eastAsia"/>
          <w:lang w:eastAsia="zh-TW"/>
        </w:rPr>
      </w:pPr>
      <w:r w:rsidRPr="005D10D0">
        <w:rPr>
          <w:rFonts w:hint="eastAsia"/>
          <w:lang w:eastAsia="zh-TW"/>
        </w:rPr>
        <w:t>（2）“四月”章的內容可與古書比對，表列如下：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7"/>
        <w:gridCol w:w="2075"/>
        <w:gridCol w:w="2072"/>
        <w:gridCol w:w="2072"/>
      </w:tblGrid>
      <w:tr w:rsidR="005D10D0" w:rsidRPr="005D10D0" w14:paraId="4E28C3BF" w14:textId="77777777" w:rsidTr="00F107B8">
        <w:trPr>
          <w:jc w:val="center"/>
        </w:trPr>
        <w:tc>
          <w:tcPr>
            <w:tcW w:w="2090" w:type="dxa"/>
          </w:tcPr>
          <w:p w14:paraId="6F169B58" w14:textId="72030FAE" w:rsidR="005D10D0" w:rsidRPr="005D10D0" w:rsidRDefault="005D10D0" w:rsidP="00F107B8">
            <w:pPr>
              <w:jc w:val="center"/>
              <w:rPr>
                <w:rFonts w:hint="eastAsia"/>
                <w:sz w:val="20"/>
                <w:szCs w:val="20"/>
                <w:lang w:eastAsia="zh-TW"/>
              </w:rPr>
            </w:pPr>
            <w:r w:rsidRPr="00F107B8">
              <w:rPr>
                <w:rFonts w:hint="eastAsia"/>
                <w:sz w:val="20"/>
                <w:szCs w:val="20"/>
                <w:lang w:eastAsia="zh-TW"/>
              </w:rPr>
              <w:t>《</w:t>
            </w:r>
            <w:r w:rsidRPr="005D10D0">
              <w:rPr>
                <w:rFonts w:hint="eastAsia"/>
                <w:sz w:val="20"/>
                <w:szCs w:val="20"/>
                <w:lang w:eastAsia="zh-TW"/>
              </w:rPr>
              <w:t>周馴</w:t>
            </w:r>
            <w:r w:rsidRPr="00F107B8">
              <w:rPr>
                <w:rFonts w:hint="eastAsia"/>
                <w:sz w:val="20"/>
                <w:szCs w:val="20"/>
                <w:lang w:eastAsia="zh-TW"/>
              </w:rPr>
              <w:t>》</w:t>
            </w:r>
          </w:p>
        </w:tc>
        <w:tc>
          <w:tcPr>
            <w:tcW w:w="2090" w:type="dxa"/>
          </w:tcPr>
          <w:p w14:paraId="5152743B" w14:textId="77777777" w:rsidR="005D10D0" w:rsidRPr="005D10D0" w:rsidRDefault="005D10D0" w:rsidP="00F107B8">
            <w:pPr>
              <w:jc w:val="center"/>
              <w:rPr>
                <w:rFonts w:hint="eastAsia"/>
                <w:sz w:val="20"/>
                <w:szCs w:val="20"/>
                <w:lang w:eastAsia="zh-TW"/>
              </w:rPr>
            </w:pPr>
            <w:r w:rsidRPr="005D10D0">
              <w:rPr>
                <w:rFonts w:hint="eastAsia"/>
                <w:sz w:val="20"/>
                <w:szCs w:val="20"/>
                <w:lang w:eastAsia="zh-TW"/>
              </w:rPr>
              <w:t>《新書．諭誠》</w:t>
            </w:r>
          </w:p>
        </w:tc>
        <w:tc>
          <w:tcPr>
            <w:tcW w:w="2091" w:type="dxa"/>
          </w:tcPr>
          <w:p w14:paraId="6341DF9C" w14:textId="77777777" w:rsidR="005D10D0" w:rsidRPr="005D10D0" w:rsidRDefault="005D10D0" w:rsidP="00F107B8">
            <w:pPr>
              <w:jc w:val="center"/>
              <w:rPr>
                <w:rFonts w:hint="eastAsia"/>
                <w:sz w:val="20"/>
                <w:szCs w:val="20"/>
                <w:lang w:eastAsia="zh-TW"/>
              </w:rPr>
            </w:pPr>
            <w:r w:rsidRPr="005D10D0">
              <w:rPr>
                <w:rFonts w:hint="eastAsia"/>
                <w:sz w:val="20"/>
                <w:szCs w:val="20"/>
                <w:lang w:eastAsia="zh-TW"/>
              </w:rPr>
              <w:t>《淮南子．泰族》</w:t>
            </w:r>
          </w:p>
        </w:tc>
        <w:tc>
          <w:tcPr>
            <w:tcW w:w="2091" w:type="dxa"/>
          </w:tcPr>
          <w:p w14:paraId="712C5E40" w14:textId="77777777" w:rsidR="005D10D0" w:rsidRPr="005D10D0" w:rsidRDefault="005D10D0" w:rsidP="00F107B8">
            <w:pPr>
              <w:jc w:val="center"/>
              <w:rPr>
                <w:rFonts w:hint="eastAsia"/>
                <w:sz w:val="20"/>
                <w:szCs w:val="20"/>
                <w:lang w:eastAsia="zh-TW"/>
              </w:rPr>
            </w:pPr>
            <w:r w:rsidRPr="005D10D0">
              <w:rPr>
                <w:rFonts w:hint="eastAsia"/>
                <w:sz w:val="20"/>
                <w:szCs w:val="20"/>
                <w:lang w:eastAsia="zh-TW"/>
              </w:rPr>
              <w:t>《呂氏春秋．審爲》</w:t>
            </w:r>
          </w:p>
        </w:tc>
      </w:tr>
      <w:tr w:rsidR="005D10D0" w:rsidRPr="005D10D0" w14:paraId="253B54E8" w14:textId="77777777" w:rsidTr="00F107B8">
        <w:trPr>
          <w:jc w:val="center"/>
        </w:trPr>
        <w:tc>
          <w:tcPr>
            <w:tcW w:w="2090" w:type="dxa"/>
          </w:tcPr>
          <w:p w14:paraId="0CEA5207" w14:textId="77777777" w:rsidR="005D10D0" w:rsidRPr="005D10D0" w:rsidRDefault="005D10D0" w:rsidP="00F107B8">
            <w:pPr>
              <w:jc w:val="center"/>
              <w:rPr>
                <w:rFonts w:hint="eastAsia"/>
                <w:sz w:val="20"/>
                <w:szCs w:val="20"/>
                <w:lang w:eastAsia="zh-TW"/>
              </w:rPr>
            </w:pPr>
            <w:r w:rsidRPr="005D10D0">
              <w:rPr>
                <w:rFonts w:hint="eastAsia"/>
                <w:sz w:val="20"/>
                <w:szCs w:val="20"/>
                <w:lang w:eastAsia="zh-TW"/>
              </w:rPr>
              <w:t>昔吳攻郢，昭王陲（垂）泣以辤（辭）其民曰</w:t>
            </w:r>
          </w:p>
        </w:tc>
        <w:tc>
          <w:tcPr>
            <w:tcW w:w="2090" w:type="dxa"/>
          </w:tcPr>
          <w:p w14:paraId="14598FA4" w14:textId="77777777" w:rsidR="005D10D0" w:rsidRPr="005D10D0" w:rsidRDefault="005D10D0" w:rsidP="00F107B8">
            <w:pPr>
              <w:jc w:val="center"/>
              <w:rPr>
                <w:rFonts w:hint="eastAsia"/>
                <w:sz w:val="20"/>
                <w:szCs w:val="20"/>
                <w:lang w:eastAsia="zh-TW"/>
              </w:rPr>
            </w:pPr>
            <w:r w:rsidRPr="005D10D0">
              <w:rPr>
                <w:rFonts w:hint="eastAsia"/>
                <w:sz w:val="20"/>
                <w:szCs w:val="20"/>
                <w:lang w:eastAsia="zh-TW"/>
              </w:rPr>
              <w:t>楚昭王當房而立，愀然有寒色，曰：</w:t>
            </w:r>
            <w:r w:rsidRPr="005D10D0">
              <w:rPr>
                <w:rFonts w:hint="eastAsia"/>
                <w:szCs w:val="24"/>
                <w:lang w:eastAsia="zh-TW"/>
              </w:rPr>
              <w:t>“</w:t>
            </w:r>
            <w:r w:rsidRPr="005D10D0">
              <w:rPr>
                <w:rFonts w:hint="eastAsia"/>
                <w:sz w:val="20"/>
                <w:szCs w:val="20"/>
                <w:lang w:eastAsia="zh-TW"/>
              </w:rPr>
              <w:t>寡人朝饑饉時，酒二觛，重裘而立，猶憯然有寒氣，將奈我元元之百姓何？</w:t>
            </w:r>
            <w:r w:rsidRPr="005D10D0">
              <w:rPr>
                <w:rFonts w:hint="eastAsia"/>
                <w:szCs w:val="24"/>
                <w:lang w:eastAsia="zh-TW"/>
              </w:rPr>
              <w:t>”</w:t>
            </w:r>
            <w:r w:rsidRPr="005D10D0">
              <w:rPr>
                <w:rFonts w:hint="eastAsia"/>
                <w:sz w:val="20"/>
                <w:szCs w:val="20"/>
                <w:lang w:eastAsia="zh-TW"/>
              </w:rPr>
              <w:t>是日也，出府之裘以衣寒者，出倉之粟以賑饑者。</w:t>
            </w:r>
          </w:p>
        </w:tc>
        <w:tc>
          <w:tcPr>
            <w:tcW w:w="2091" w:type="dxa"/>
          </w:tcPr>
          <w:p w14:paraId="4AE849CA" w14:textId="77777777" w:rsidR="005D10D0" w:rsidRPr="005D10D0" w:rsidRDefault="005D10D0" w:rsidP="00F107B8">
            <w:pPr>
              <w:jc w:val="center"/>
              <w:rPr>
                <w:rFonts w:hint="eastAsia"/>
                <w:sz w:val="20"/>
                <w:szCs w:val="20"/>
                <w:lang w:eastAsia="zh-TW"/>
              </w:rPr>
            </w:pPr>
            <w:r w:rsidRPr="005D10D0">
              <w:rPr>
                <w:rFonts w:hint="eastAsia"/>
                <w:sz w:val="20"/>
                <w:szCs w:val="20"/>
                <w:lang w:eastAsia="zh-TW"/>
              </w:rPr>
              <w:t>闔閭伐楚，五戰入郢，燒高府之粟，破九龍之鐘，鞭荊平王之墓，舍昭王之官。</w:t>
            </w:r>
          </w:p>
        </w:tc>
        <w:tc>
          <w:tcPr>
            <w:tcW w:w="2091" w:type="dxa"/>
          </w:tcPr>
          <w:p w14:paraId="4C63A199" w14:textId="77777777" w:rsidR="005D10D0" w:rsidRPr="005D10D0" w:rsidRDefault="005D10D0" w:rsidP="00F107B8">
            <w:pPr>
              <w:jc w:val="center"/>
              <w:rPr>
                <w:rFonts w:hint="eastAsia"/>
                <w:sz w:val="20"/>
                <w:szCs w:val="20"/>
                <w:lang w:eastAsia="zh-TW"/>
              </w:rPr>
            </w:pPr>
            <w:r w:rsidRPr="005D10D0">
              <w:rPr>
                <w:rFonts w:hint="eastAsia"/>
                <w:sz w:val="20"/>
                <w:szCs w:val="20"/>
                <w:lang w:eastAsia="zh-TW"/>
              </w:rPr>
              <w:t>太王亶父居邠，狄人攻之，事以皮帛而不受，事以珠玉而不肯，狄人之所求者，地也。</w:t>
            </w:r>
          </w:p>
        </w:tc>
      </w:tr>
      <w:tr w:rsidR="005D10D0" w:rsidRPr="005D10D0" w14:paraId="6F09864B" w14:textId="77777777" w:rsidTr="00F107B8">
        <w:trPr>
          <w:jc w:val="center"/>
        </w:trPr>
        <w:tc>
          <w:tcPr>
            <w:tcW w:w="2090" w:type="dxa"/>
          </w:tcPr>
          <w:p w14:paraId="70351874" w14:textId="77777777" w:rsidR="005D10D0" w:rsidRPr="005D10D0" w:rsidRDefault="005D10D0" w:rsidP="00F107B8">
            <w:pPr>
              <w:jc w:val="center"/>
              <w:rPr>
                <w:rFonts w:hint="eastAsia"/>
                <w:sz w:val="20"/>
                <w:szCs w:val="20"/>
                <w:lang w:eastAsia="zh-TW"/>
              </w:rPr>
            </w:pPr>
            <w:r w:rsidRPr="005D10D0">
              <w:rPr>
                <w:rFonts w:hint="eastAsia"/>
                <w:sz w:val="20"/>
                <w:szCs w:val="20"/>
                <w:lang w:eastAsia="zh-TW"/>
              </w:rPr>
              <w:t>與人之兄處而殺其弟，吾【五四】弗忍</w:t>
            </w:r>
            <w:r w:rsidRPr="005D10D0">
              <w:rPr>
                <w:rFonts w:hint="eastAsia"/>
                <w:sz w:val="20"/>
                <w:szCs w:val="20"/>
                <w:lang w:eastAsia="zh-TW"/>
              </w:rPr>
              <w:lastRenderedPageBreak/>
              <w:t>也。與人之父居而殄其子，吾何以國為？為它人臣與為吾臣【五五】，剴（豈）有以異？</w:t>
            </w:r>
          </w:p>
        </w:tc>
        <w:tc>
          <w:tcPr>
            <w:tcW w:w="2090" w:type="dxa"/>
          </w:tcPr>
          <w:p w14:paraId="3FF8019E" w14:textId="77777777" w:rsidR="005D10D0" w:rsidRPr="005D10D0" w:rsidRDefault="005D10D0" w:rsidP="00F107B8">
            <w:pPr>
              <w:jc w:val="center"/>
              <w:rPr>
                <w:rFonts w:hint="eastAsia"/>
                <w:sz w:val="20"/>
                <w:szCs w:val="20"/>
                <w:lang w:eastAsia="zh-TW"/>
              </w:rPr>
            </w:pPr>
          </w:p>
        </w:tc>
        <w:tc>
          <w:tcPr>
            <w:tcW w:w="2091" w:type="dxa"/>
          </w:tcPr>
          <w:p w14:paraId="2862DE65" w14:textId="77777777" w:rsidR="005D10D0" w:rsidRPr="005D10D0" w:rsidRDefault="005D10D0" w:rsidP="00F107B8">
            <w:pPr>
              <w:jc w:val="center"/>
              <w:rPr>
                <w:rFonts w:hint="eastAsia"/>
                <w:sz w:val="20"/>
                <w:szCs w:val="20"/>
                <w:lang w:eastAsia="zh-TW"/>
              </w:rPr>
            </w:pPr>
          </w:p>
        </w:tc>
        <w:tc>
          <w:tcPr>
            <w:tcW w:w="2091" w:type="dxa"/>
          </w:tcPr>
          <w:p w14:paraId="73FA93EB" w14:textId="70AB8CDD" w:rsidR="005D10D0" w:rsidRPr="005D10D0" w:rsidRDefault="005D10D0" w:rsidP="00F107B8">
            <w:pPr>
              <w:jc w:val="center"/>
              <w:rPr>
                <w:rFonts w:hint="eastAsia"/>
                <w:sz w:val="20"/>
                <w:szCs w:val="20"/>
                <w:lang w:eastAsia="zh-TW"/>
              </w:rPr>
            </w:pPr>
            <w:r w:rsidRPr="005D10D0">
              <w:rPr>
                <w:rFonts w:hint="eastAsia"/>
                <w:sz w:val="20"/>
                <w:szCs w:val="20"/>
                <w:lang w:eastAsia="zh-TW"/>
              </w:rPr>
              <w:t>（太王亶父曰）與人之兄居而殺其弟，與</w:t>
            </w:r>
            <w:r w:rsidRPr="005D10D0">
              <w:rPr>
                <w:rFonts w:hint="eastAsia"/>
                <w:sz w:val="20"/>
                <w:szCs w:val="20"/>
                <w:lang w:eastAsia="zh-TW"/>
              </w:rPr>
              <w:lastRenderedPageBreak/>
              <w:t>人之父處而殺其子，吾不忍為也。皆勉處矣，爲吾臣與狄人臣奚以異？</w:t>
            </w:r>
          </w:p>
        </w:tc>
      </w:tr>
      <w:tr w:rsidR="005D10D0" w:rsidRPr="005D10D0" w14:paraId="3D2230FB" w14:textId="77777777" w:rsidTr="00F107B8">
        <w:trPr>
          <w:jc w:val="center"/>
        </w:trPr>
        <w:tc>
          <w:tcPr>
            <w:tcW w:w="2090" w:type="dxa"/>
          </w:tcPr>
          <w:p w14:paraId="5B71E90D" w14:textId="77777777" w:rsidR="005D10D0" w:rsidRPr="005D10D0" w:rsidRDefault="005D10D0" w:rsidP="00F107B8">
            <w:pPr>
              <w:jc w:val="center"/>
              <w:rPr>
                <w:rFonts w:hint="eastAsia"/>
                <w:sz w:val="20"/>
                <w:szCs w:val="20"/>
                <w:lang w:eastAsia="zh-TW"/>
              </w:rPr>
            </w:pPr>
            <w:r w:rsidRPr="005D10D0">
              <w:rPr>
                <w:rFonts w:hint="eastAsia"/>
                <w:sz w:val="20"/>
                <w:szCs w:val="20"/>
                <w:lang w:eastAsia="zh-TW"/>
              </w:rPr>
              <w:lastRenderedPageBreak/>
              <w:t>楚吳其何澤（擇）？皆勉侍矣。</w:t>
            </w:r>
          </w:p>
        </w:tc>
        <w:tc>
          <w:tcPr>
            <w:tcW w:w="2090" w:type="dxa"/>
          </w:tcPr>
          <w:p w14:paraId="3C0670AA" w14:textId="77777777" w:rsidR="005D10D0" w:rsidRPr="005D10D0" w:rsidRDefault="005D10D0" w:rsidP="00F107B8">
            <w:pPr>
              <w:jc w:val="center"/>
              <w:rPr>
                <w:rFonts w:hint="eastAsia"/>
                <w:sz w:val="20"/>
                <w:szCs w:val="20"/>
                <w:lang w:eastAsia="zh-TW"/>
              </w:rPr>
            </w:pPr>
          </w:p>
        </w:tc>
        <w:tc>
          <w:tcPr>
            <w:tcW w:w="2091" w:type="dxa"/>
          </w:tcPr>
          <w:p w14:paraId="5E1CF489" w14:textId="77777777" w:rsidR="005D10D0" w:rsidRPr="005D10D0" w:rsidRDefault="005D10D0" w:rsidP="00F107B8">
            <w:pPr>
              <w:jc w:val="center"/>
              <w:rPr>
                <w:rFonts w:hint="eastAsia"/>
                <w:sz w:val="20"/>
                <w:szCs w:val="20"/>
                <w:lang w:eastAsia="zh-TW"/>
              </w:rPr>
            </w:pPr>
          </w:p>
        </w:tc>
        <w:tc>
          <w:tcPr>
            <w:tcW w:w="2091" w:type="dxa"/>
          </w:tcPr>
          <w:p w14:paraId="17DE1040" w14:textId="77777777" w:rsidR="005D10D0" w:rsidRPr="005D10D0" w:rsidRDefault="005D10D0" w:rsidP="00F107B8">
            <w:pPr>
              <w:jc w:val="center"/>
              <w:rPr>
                <w:rFonts w:hint="eastAsia"/>
                <w:sz w:val="20"/>
                <w:szCs w:val="20"/>
                <w:lang w:eastAsia="zh-TW"/>
              </w:rPr>
            </w:pPr>
          </w:p>
        </w:tc>
      </w:tr>
      <w:tr w:rsidR="005D10D0" w:rsidRPr="005D10D0" w14:paraId="649EEA69" w14:textId="77777777" w:rsidTr="00F107B8">
        <w:trPr>
          <w:jc w:val="center"/>
        </w:trPr>
        <w:tc>
          <w:tcPr>
            <w:tcW w:w="2090" w:type="dxa"/>
          </w:tcPr>
          <w:p w14:paraId="63BDDCD5" w14:textId="77777777" w:rsidR="005D10D0" w:rsidRPr="005D10D0" w:rsidRDefault="005D10D0" w:rsidP="00F107B8">
            <w:pPr>
              <w:jc w:val="center"/>
              <w:rPr>
                <w:rFonts w:hint="eastAsia"/>
                <w:sz w:val="20"/>
                <w:szCs w:val="20"/>
                <w:lang w:eastAsia="zh-TW"/>
              </w:rPr>
            </w:pPr>
            <w:r w:rsidRPr="005D10D0">
              <w:rPr>
                <w:rFonts w:hint="eastAsia"/>
                <w:sz w:val="20"/>
                <w:szCs w:val="20"/>
                <w:lang w:eastAsia="zh-TW"/>
              </w:rPr>
              <w:t>吾將去女（汝），往適遠方。</w:t>
            </w:r>
          </w:p>
        </w:tc>
        <w:tc>
          <w:tcPr>
            <w:tcW w:w="2090" w:type="dxa"/>
          </w:tcPr>
          <w:p w14:paraId="05CDB472" w14:textId="77777777" w:rsidR="005D10D0" w:rsidRPr="005D10D0" w:rsidRDefault="005D10D0" w:rsidP="00F107B8">
            <w:pPr>
              <w:jc w:val="center"/>
              <w:rPr>
                <w:rFonts w:hint="eastAsia"/>
                <w:sz w:val="20"/>
                <w:szCs w:val="20"/>
                <w:lang w:eastAsia="zh-TW"/>
              </w:rPr>
            </w:pPr>
            <w:r w:rsidRPr="005D10D0">
              <w:rPr>
                <w:rFonts w:hint="eastAsia"/>
                <w:sz w:val="20"/>
                <w:szCs w:val="20"/>
                <w:lang w:eastAsia="zh-TW"/>
              </w:rPr>
              <w:t>居二年，闔閭襲郢，昭王奔隨。</w:t>
            </w:r>
          </w:p>
        </w:tc>
        <w:tc>
          <w:tcPr>
            <w:tcW w:w="2091" w:type="dxa"/>
          </w:tcPr>
          <w:p w14:paraId="3F901D74" w14:textId="77777777" w:rsidR="005D10D0" w:rsidRPr="005D10D0" w:rsidRDefault="005D10D0" w:rsidP="00F107B8">
            <w:pPr>
              <w:jc w:val="center"/>
              <w:rPr>
                <w:rFonts w:hint="eastAsia"/>
                <w:sz w:val="20"/>
                <w:szCs w:val="20"/>
                <w:lang w:eastAsia="zh-TW"/>
              </w:rPr>
            </w:pPr>
            <w:r w:rsidRPr="005D10D0">
              <w:rPr>
                <w:rFonts w:hint="eastAsia"/>
                <w:sz w:val="20"/>
                <w:szCs w:val="20"/>
                <w:lang w:eastAsia="zh-TW"/>
              </w:rPr>
              <w:t>昭王奔隨</w:t>
            </w:r>
          </w:p>
        </w:tc>
        <w:tc>
          <w:tcPr>
            <w:tcW w:w="2091" w:type="dxa"/>
          </w:tcPr>
          <w:p w14:paraId="16C6D325" w14:textId="77777777" w:rsidR="005D10D0" w:rsidRPr="005D10D0" w:rsidRDefault="005D10D0" w:rsidP="00F107B8">
            <w:pPr>
              <w:jc w:val="center"/>
              <w:rPr>
                <w:rFonts w:hint="eastAsia"/>
                <w:sz w:val="20"/>
                <w:szCs w:val="20"/>
                <w:lang w:eastAsia="zh-TW"/>
              </w:rPr>
            </w:pPr>
            <w:r w:rsidRPr="005D10D0">
              <w:rPr>
                <w:rFonts w:hint="eastAsia"/>
                <w:sz w:val="20"/>
                <w:szCs w:val="20"/>
                <w:lang w:eastAsia="zh-TW"/>
              </w:rPr>
              <w:t>杖策而去，民相連而從之，遂成國於岐山之下。</w:t>
            </w:r>
          </w:p>
        </w:tc>
      </w:tr>
      <w:tr w:rsidR="005D10D0" w:rsidRPr="005D10D0" w14:paraId="1E0111F4" w14:textId="77777777" w:rsidTr="00F107B8">
        <w:trPr>
          <w:jc w:val="center"/>
        </w:trPr>
        <w:tc>
          <w:tcPr>
            <w:tcW w:w="2090" w:type="dxa"/>
          </w:tcPr>
          <w:p w14:paraId="3F93B249" w14:textId="77777777" w:rsidR="005D10D0" w:rsidRPr="005D10D0" w:rsidRDefault="005D10D0" w:rsidP="00F107B8">
            <w:pPr>
              <w:jc w:val="center"/>
              <w:rPr>
                <w:rFonts w:hint="eastAsia"/>
                <w:sz w:val="20"/>
                <w:szCs w:val="20"/>
                <w:lang w:eastAsia="zh-TW"/>
              </w:rPr>
            </w:pPr>
            <w:r w:rsidRPr="005D10D0">
              <w:rPr>
                <w:rFonts w:hint="eastAsia"/>
                <w:sz w:val="20"/>
                <w:szCs w:val="20"/>
                <w:lang w:eastAsia="zh-TW"/>
              </w:rPr>
              <w:t>乃與其【五六】奴宵出。</w:t>
            </w:r>
          </w:p>
        </w:tc>
        <w:tc>
          <w:tcPr>
            <w:tcW w:w="2090" w:type="dxa"/>
          </w:tcPr>
          <w:p w14:paraId="202B62D4" w14:textId="77777777" w:rsidR="005D10D0" w:rsidRPr="005D10D0" w:rsidRDefault="005D10D0" w:rsidP="00F107B8">
            <w:pPr>
              <w:jc w:val="center"/>
              <w:rPr>
                <w:rFonts w:hint="eastAsia"/>
                <w:sz w:val="20"/>
                <w:szCs w:val="20"/>
                <w:lang w:eastAsia="zh-TW"/>
              </w:rPr>
            </w:pPr>
          </w:p>
        </w:tc>
        <w:tc>
          <w:tcPr>
            <w:tcW w:w="2091" w:type="dxa"/>
          </w:tcPr>
          <w:p w14:paraId="3B7B1D5B" w14:textId="77777777" w:rsidR="005D10D0" w:rsidRPr="005D10D0" w:rsidRDefault="005D10D0" w:rsidP="00F107B8">
            <w:pPr>
              <w:jc w:val="center"/>
              <w:rPr>
                <w:rFonts w:hint="eastAsia"/>
                <w:sz w:val="20"/>
                <w:szCs w:val="20"/>
                <w:lang w:eastAsia="zh-TW"/>
              </w:rPr>
            </w:pPr>
          </w:p>
        </w:tc>
        <w:tc>
          <w:tcPr>
            <w:tcW w:w="2091" w:type="dxa"/>
          </w:tcPr>
          <w:p w14:paraId="7D220AB1" w14:textId="77777777" w:rsidR="005D10D0" w:rsidRPr="005D10D0" w:rsidRDefault="005D10D0" w:rsidP="00F107B8">
            <w:pPr>
              <w:jc w:val="center"/>
              <w:rPr>
                <w:rFonts w:hint="eastAsia"/>
                <w:sz w:val="20"/>
                <w:szCs w:val="20"/>
                <w:lang w:eastAsia="zh-TW"/>
              </w:rPr>
            </w:pPr>
          </w:p>
        </w:tc>
      </w:tr>
      <w:tr w:rsidR="005D10D0" w:rsidRPr="005D10D0" w14:paraId="33E03455" w14:textId="77777777" w:rsidTr="00F107B8">
        <w:trPr>
          <w:jc w:val="center"/>
        </w:trPr>
        <w:tc>
          <w:tcPr>
            <w:tcW w:w="2090" w:type="dxa"/>
          </w:tcPr>
          <w:p w14:paraId="2A1A759D" w14:textId="77777777" w:rsidR="005D10D0" w:rsidRPr="005D10D0" w:rsidRDefault="005D10D0" w:rsidP="00F107B8">
            <w:pPr>
              <w:jc w:val="center"/>
              <w:rPr>
                <w:rFonts w:hint="eastAsia"/>
                <w:sz w:val="20"/>
                <w:szCs w:val="20"/>
                <w:lang w:eastAsia="zh-TW"/>
              </w:rPr>
            </w:pPr>
            <w:r w:rsidRPr="005D10D0">
              <w:rPr>
                <w:rFonts w:hint="eastAsia"/>
                <w:sz w:val="20"/>
                <w:szCs w:val="20"/>
                <w:lang w:eastAsia="zh-TW"/>
              </w:rPr>
              <w:t>夜半，郢人求君弗得，師若失親，莫不濔（涕）</w:t>
            </w:r>
            <w:r w:rsidRPr="005D10D0">
              <w:rPr>
                <w:szCs w:val="24"/>
                <w:vertAlign w:val="superscript"/>
                <w:lang w:eastAsia="zh-TW"/>
              </w:rPr>
              <w:endnoteReference w:id="69"/>
            </w:r>
            <w:r w:rsidRPr="005D10D0">
              <w:rPr>
                <w:rFonts w:hint="eastAsia"/>
                <w:sz w:val="20"/>
                <w:szCs w:val="20"/>
                <w:lang w:eastAsia="zh-TW"/>
              </w:rPr>
              <w:t>泣。</w:t>
            </w:r>
          </w:p>
        </w:tc>
        <w:tc>
          <w:tcPr>
            <w:tcW w:w="2090" w:type="dxa"/>
          </w:tcPr>
          <w:p w14:paraId="541ED5CF" w14:textId="77777777" w:rsidR="005D10D0" w:rsidRPr="005D10D0" w:rsidRDefault="005D10D0" w:rsidP="00F107B8">
            <w:pPr>
              <w:jc w:val="center"/>
              <w:rPr>
                <w:rFonts w:hint="eastAsia"/>
                <w:sz w:val="20"/>
                <w:szCs w:val="20"/>
                <w:lang w:eastAsia="zh-TW"/>
              </w:rPr>
            </w:pPr>
          </w:p>
        </w:tc>
        <w:tc>
          <w:tcPr>
            <w:tcW w:w="2091" w:type="dxa"/>
          </w:tcPr>
          <w:p w14:paraId="3DFD54DE" w14:textId="77777777" w:rsidR="005D10D0" w:rsidRPr="005D10D0" w:rsidRDefault="005D10D0" w:rsidP="00F107B8">
            <w:pPr>
              <w:jc w:val="center"/>
              <w:rPr>
                <w:rFonts w:hint="eastAsia"/>
                <w:sz w:val="20"/>
                <w:szCs w:val="20"/>
                <w:lang w:eastAsia="zh-TW"/>
              </w:rPr>
            </w:pPr>
          </w:p>
        </w:tc>
        <w:tc>
          <w:tcPr>
            <w:tcW w:w="2091" w:type="dxa"/>
          </w:tcPr>
          <w:p w14:paraId="3AADAD5A" w14:textId="77777777" w:rsidR="005D10D0" w:rsidRPr="005D10D0" w:rsidRDefault="005D10D0" w:rsidP="00F107B8">
            <w:pPr>
              <w:jc w:val="center"/>
              <w:rPr>
                <w:rFonts w:hint="eastAsia"/>
                <w:sz w:val="20"/>
                <w:szCs w:val="20"/>
                <w:lang w:eastAsia="zh-TW"/>
              </w:rPr>
            </w:pPr>
          </w:p>
        </w:tc>
      </w:tr>
      <w:tr w:rsidR="005D10D0" w:rsidRPr="005D10D0" w14:paraId="387F4CED" w14:textId="77777777" w:rsidTr="00F107B8">
        <w:trPr>
          <w:jc w:val="center"/>
        </w:trPr>
        <w:tc>
          <w:tcPr>
            <w:tcW w:w="2090" w:type="dxa"/>
          </w:tcPr>
          <w:p w14:paraId="3B44642A" w14:textId="77777777" w:rsidR="005D10D0" w:rsidRPr="005D10D0" w:rsidRDefault="005D10D0" w:rsidP="00F107B8">
            <w:pPr>
              <w:jc w:val="center"/>
              <w:rPr>
                <w:rFonts w:hint="eastAsia"/>
                <w:sz w:val="20"/>
                <w:szCs w:val="20"/>
                <w:lang w:eastAsia="zh-TW"/>
              </w:rPr>
            </w:pPr>
            <w:r w:rsidRPr="005D10D0">
              <w:rPr>
                <w:rFonts w:hint="eastAsia"/>
                <w:sz w:val="20"/>
                <w:szCs w:val="20"/>
                <w:lang w:eastAsia="zh-TW"/>
              </w:rPr>
              <w:t>於是乃挂（攜）幼【五七】扶老，抱負赤子，以從昭王。</w:t>
            </w:r>
          </w:p>
        </w:tc>
        <w:tc>
          <w:tcPr>
            <w:tcW w:w="2090" w:type="dxa"/>
          </w:tcPr>
          <w:p w14:paraId="49C37D71" w14:textId="77777777" w:rsidR="005D10D0" w:rsidRPr="005D10D0" w:rsidRDefault="005D10D0" w:rsidP="00F107B8">
            <w:pPr>
              <w:jc w:val="center"/>
              <w:rPr>
                <w:rFonts w:hint="eastAsia"/>
                <w:sz w:val="20"/>
                <w:szCs w:val="20"/>
                <w:lang w:eastAsia="zh-TW"/>
              </w:rPr>
            </w:pPr>
          </w:p>
        </w:tc>
        <w:tc>
          <w:tcPr>
            <w:tcW w:w="2091" w:type="dxa"/>
          </w:tcPr>
          <w:p w14:paraId="6BB03E40" w14:textId="77777777" w:rsidR="005D10D0" w:rsidRPr="005D10D0" w:rsidRDefault="005D10D0" w:rsidP="00F107B8">
            <w:pPr>
              <w:jc w:val="center"/>
              <w:rPr>
                <w:rFonts w:hint="eastAsia"/>
                <w:sz w:val="20"/>
                <w:szCs w:val="20"/>
                <w:lang w:eastAsia="zh-TW"/>
              </w:rPr>
            </w:pPr>
            <w:r w:rsidRPr="005D10D0">
              <w:rPr>
                <w:rFonts w:hint="eastAsia"/>
                <w:sz w:val="20"/>
                <w:szCs w:val="20"/>
                <w:lang w:eastAsia="zh-TW"/>
              </w:rPr>
              <w:t>百姓父兄攜幼扶老而隨之</w:t>
            </w:r>
          </w:p>
        </w:tc>
        <w:tc>
          <w:tcPr>
            <w:tcW w:w="2091" w:type="dxa"/>
          </w:tcPr>
          <w:p w14:paraId="63511429" w14:textId="77777777" w:rsidR="005D10D0" w:rsidRPr="005D10D0" w:rsidRDefault="005D10D0" w:rsidP="00F107B8">
            <w:pPr>
              <w:jc w:val="center"/>
              <w:rPr>
                <w:rFonts w:hint="eastAsia"/>
                <w:sz w:val="20"/>
                <w:szCs w:val="20"/>
                <w:lang w:eastAsia="zh-TW"/>
              </w:rPr>
            </w:pPr>
          </w:p>
        </w:tc>
      </w:tr>
      <w:tr w:rsidR="005D10D0" w:rsidRPr="005D10D0" w14:paraId="2E4A5867" w14:textId="77777777" w:rsidTr="00F107B8">
        <w:trPr>
          <w:jc w:val="center"/>
        </w:trPr>
        <w:tc>
          <w:tcPr>
            <w:tcW w:w="2090" w:type="dxa"/>
          </w:tcPr>
          <w:p w14:paraId="06B6E662" w14:textId="77777777" w:rsidR="005D10D0" w:rsidRPr="005D10D0" w:rsidRDefault="005D10D0" w:rsidP="00F107B8">
            <w:pPr>
              <w:jc w:val="center"/>
              <w:rPr>
                <w:rFonts w:hint="eastAsia"/>
                <w:sz w:val="20"/>
                <w:szCs w:val="20"/>
                <w:lang w:eastAsia="zh-TW"/>
              </w:rPr>
            </w:pPr>
            <w:r w:rsidRPr="005D10D0">
              <w:rPr>
                <w:rFonts w:hint="eastAsia"/>
                <w:sz w:val="20"/>
                <w:szCs w:val="20"/>
                <w:lang w:eastAsia="zh-TW"/>
              </w:rPr>
              <w:t>謂昭王曰：</w:t>
            </w:r>
            <w:r w:rsidRPr="005D10D0">
              <w:rPr>
                <w:rFonts w:hint="eastAsia"/>
                <w:szCs w:val="24"/>
                <w:lang w:eastAsia="zh-TW"/>
              </w:rPr>
              <w:t>“</w:t>
            </w:r>
            <w:r w:rsidRPr="005D10D0">
              <w:rPr>
                <w:rFonts w:hint="eastAsia"/>
                <w:sz w:val="20"/>
                <w:szCs w:val="20"/>
                <w:lang w:eastAsia="zh-TW"/>
              </w:rPr>
              <w:t>以眾則楚不如吳，以勇則【五八】吳不如楚。民請還，為致勇之寇。</w:t>
            </w:r>
            <w:r w:rsidRPr="005D10D0">
              <w:rPr>
                <w:rFonts w:hint="eastAsia"/>
                <w:szCs w:val="24"/>
                <w:lang w:eastAsia="zh-TW"/>
              </w:rPr>
              <w:t>”</w:t>
            </w:r>
          </w:p>
        </w:tc>
        <w:tc>
          <w:tcPr>
            <w:tcW w:w="2090" w:type="dxa"/>
          </w:tcPr>
          <w:p w14:paraId="31B0FF9D" w14:textId="77777777" w:rsidR="005D10D0" w:rsidRPr="005D10D0" w:rsidRDefault="005D10D0" w:rsidP="00F107B8">
            <w:pPr>
              <w:jc w:val="center"/>
              <w:rPr>
                <w:rFonts w:hint="eastAsia"/>
                <w:sz w:val="20"/>
                <w:szCs w:val="20"/>
                <w:lang w:eastAsia="zh-TW"/>
              </w:rPr>
            </w:pPr>
            <w:r w:rsidRPr="005D10D0">
              <w:rPr>
                <w:rFonts w:hint="eastAsia"/>
                <w:sz w:val="20"/>
                <w:szCs w:val="20"/>
                <w:lang w:eastAsia="zh-TW"/>
              </w:rPr>
              <w:t>諸當房之賜者請還，至死之寇。</w:t>
            </w:r>
          </w:p>
        </w:tc>
        <w:tc>
          <w:tcPr>
            <w:tcW w:w="2091" w:type="dxa"/>
          </w:tcPr>
          <w:p w14:paraId="6E4B04D9" w14:textId="77777777" w:rsidR="005D10D0" w:rsidRPr="005D10D0" w:rsidRDefault="005D10D0" w:rsidP="00F107B8">
            <w:pPr>
              <w:jc w:val="center"/>
              <w:rPr>
                <w:rFonts w:hint="eastAsia"/>
                <w:sz w:val="20"/>
                <w:szCs w:val="20"/>
                <w:lang w:eastAsia="zh-TW"/>
              </w:rPr>
            </w:pPr>
            <w:r w:rsidRPr="005D10D0">
              <w:rPr>
                <w:rFonts w:hint="eastAsia"/>
                <w:sz w:val="20"/>
                <w:szCs w:val="20"/>
                <w:lang w:eastAsia="zh-TW"/>
              </w:rPr>
              <w:t>乃相率而為致勇之寇</w:t>
            </w:r>
          </w:p>
        </w:tc>
        <w:tc>
          <w:tcPr>
            <w:tcW w:w="2091" w:type="dxa"/>
          </w:tcPr>
          <w:p w14:paraId="4F05D85D" w14:textId="77777777" w:rsidR="005D10D0" w:rsidRPr="005D10D0" w:rsidRDefault="005D10D0" w:rsidP="00F107B8">
            <w:pPr>
              <w:jc w:val="center"/>
              <w:rPr>
                <w:rFonts w:hint="eastAsia"/>
                <w:sz w:val="20"/>
                <w:szCs w:val="20"/>
                <w:lang w:eastAsia="zh-TW"/>
              </w:rPr>
            </w:pPr>
          </w:p>
        </w:tc>
      </w:tr>
      <w:tr w:rsidR="005D10D0" w:rsidRPr="005D10D0" w14:paraId="62C21394" w14:textId="77777777" w:rsidTr="00F107B8">
        <w:trPr>
          <w:jc w:val="center"/>
        </w:trPr>
        <w:tc>
          <w:tcPr>
            <w:tcW w:w="2090" w:type="dxa"/>
          </w:tcPr>
          <w:p w14:paraId="752E417B" w14:textId="77777777" w:rsidR="005D10D0" w:rsidRPr="005D10D0" w:rsidRDefault="005D10D0" w:rsidP="00F107B8">
            <w:pPr>
              <w:jc w:val="center"/>
              <w:rPr>
                <w:rFonts w:hint="eastAsia"/>
                <w:sz w:val="20"/>
                <w:szCs w:val="20"/>
                <w:lang w:eastAsia="zh-TW"/>
              </w:rPr>
            </w:pPr>
            <w:r w:rsidRPr="005D10D0">
              <w:rPr>
                <w:rFonts w:hint="eastAsia"/>
                <w:sz w:val="20"/>
                <w:szCs w:val="20"/>
                <w:lang w:eastAsia="zh-TW"/>
              </w:rPr>
              <w:t>乃反（返），至于干（邗）王之所，令吳闔廬【五九】一夜未嘗不三徙卧。</w:t>
            </w:r>
          </w:p>
        </w:tc>
        <w:tc>
          <w:tcPr>
            <w:tcW w:w="2090" w:type="dxa"/>
          </w:tcPr>
          <w:p w14:paraId="0A92F244" w14:textId="77777777" w:rsidR="005D10D0" w:rsidRPr="005D10D0" w:rsidRDefault="005D10D0" w:rsidP="00F107B8">
            <w:pPr>
              <w:jc w:val="center"/>
              <w:rPr>
                <w:rFonts w:hint="eastAsia"/>
                <w:sz w:val="20"/>
                <w:szCs w:val="20"/>
                <w:lang w:eastAsia="zh-TW"/>
              </w:rPr>
            </w:pPr>
            <w:r w:rsidRPr="005D10D0">
              <w:rPr>
                <w:rFonts w:hint="eastAsia"/>
                <w:sz w:val="20"/>
                <w:szCs w:val="20"/>
                <w:lang w:eastAsia="zh-TW"/>
              </w:rPr>
              <w:t>闔閭一夕而十徙卧</w:t>
            </w:r>
          </w:p>
        </w:tc>
        <w:tc>
          <w:tcPr>
            <w:tcW w:w="2091" w:type="dxa"/>
          </w:tcPr>
          <w:p w14:paraId="4264C171" w14:textId="77777777" w:rsidR="005D10D0" w:rsidRPr="005D10D0" w:rsidRDefault="005D10D0" w:rsidP="00F107B8">
            <w:pPr>
              <w:jc w:val="center"/>
              <w:rPr>
                <w:rFonts w:hint="eastAsia"/>
                <w:sz w:val="20"/>
                <w:szCs w:val="20"/>
                <w:lang w:eastAsia="zh-TW"/>
              </w:rPr>
            </w:pPr>
          </w:p>
        </w:tc>
        <w:tc>
          <w:tcPr>
            <w:tcW w:w="2091" w:type="dxa"/>
          </w:tcPr>
          <w:p w14:paraId="2E5DE25F" w14:textId="77777777" w:rsidR="005D10D0" w:rsidRPr="005D10D0" w:rsidRDefault="005D10D0" w:rsidP="00F107B8">
            <w:pPr>
              <w:jc w:val="center"/>
              <w:rPr>
                <w:rFonts w:hint="eastAsia"/>
                <w:sz w:val="20"/>
                <w:szCs w:val="20"/>
                <w:lang w:eastAsia="zh-TW"/>
              </w:rPr>
            </w:pPr>
          </w:p>
        </w:tc>
      </w:tr>
      <w:tr w:rsidR="005D10D0" w:rsidRPr="005D10D0" w14:paraId="046C7441" w14:textId="77777777" w:rsidTr="00F107B8">
        <w:trPr>
          <w:jc w:val="center"/>
        </w:trPr>
        <w:tc>
          <w:tcPr>
            <w:tcW w:w="2090" w:type="dxa"/>
          </w:tcPr>
          <w:p w14:paraId="4A75F007" w14:textId="4E84BCC8" w:rsidR="005D10D0" w:rsidRPr="005D10D0" w:rsidRDefault="005D10D0" w:rsidP="00F107B8">
            <w:pPr>
              <w:jc w:val="center"/>
              <w:rPr>
                <w:rFonts w:hint="eastAsia"/>
                <w:sz w:val="20"/>
                <w:szCs w:val="20"/>
                <w:lang w:eastAsia="zh-TW"/>
              </w:rPr>
            </w:pPr>
            <w:r w:rsidRPr="005D10D0">
              <w:rPr>
                <w:rFonts w:hint="eastAsia"/>
                <w:sz w:val="20"/>
                <w:szCs w:val="20"/>
                <w:lang w:eastAsia="zh-TW"/>
              </w:rPr>
              <w:t>闔廬無聊，不</w:t>
            </w:r>
            <w:r w:rsidRPr="00F107B8">
              <w:rPr>
                <w:noProof/>
                <w:sz w:val="20"/>
                <w:szCs w:val="20"/>
                <w:lang w:eastAsia="zh-TW"/>
              </w:rPr>
              <w:drawing>
                <wp:inline distT="0" distB="0" distL="0" distR="0" wp14:anchorId="48C8BDC7" wp14:editId="69E9EF0D">
                  <wp:extent cx="152400" cy="144780"/>
                  <wp:effectExtent l="0" t="0" r="0" b="762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5D10D0">
              <w:rPr>
                <w:rFonts w:hint="eastAsia"/>
                <w:sz w:val="20"/>
                <w:szCs w:val="20"/>
                <w:lang w:eastAsia="zh-TW"/>
              </w:rPr>
              <w:t>（俛）楚得，恐失其身，乃復歸郢，【六Ｏ】若其始也。</w:t>
            </w:r>
          </w:p>
        </w:tc>
        <w:tc>
          <w:tcPr>
            <w:tcW w:w="2090" w:type="dxa"/>
          </w:tcPr>
          <w:p w14:paraId="29861F86" w14:textId="77777777" w:rsidR="005D10D0" w:rsidRPr="005D10D0" w:rsidRDefault="005D10D0" w:rsidP="00F107B8">
            <w:pPr>
              <w:jc w:val="center"/>
              <w:rPr>
                <w:rFonts w:hint="eastAsia"/>
                <w:sz w:val="20"/>
                <w:szCs w:val="20"/>
                <w:lang w:eastAsia="zh-TW"/>
              </w:rPr>
            </w:pPr>
            <w:r w:rsidRPr="005D10D0">
              <w:rPr>
                <w:rFonts w:hint="eastAsia"/>
                <w:sz w:val="20"/>
                <w:szCs w:val="20"/>
                <w:lang w:eastAsia="zh-TW"/>
              </w:rPr>
              <w:t>不能賴楚，曳師而去。昭王乃復，當房之德也。</w:t>
            </w:r>
          </w:p>
        </w:tc>
        <w:tc>
          <w:tcPr>
            <w:tcW w:w="2091" w:type="dxa"/>
          </w:tcPr>
          <w:p w14:paraId="19742F80" w14:textId="77777777" w:rsidR="005D10D0" w:rsidRPr="005D10D0" w:rsidRDefault="005D10D0" w:rsidP="00F107B8">
            <w:pPr>
              <w:jc w:val="center"/>
              <w:rPr>
                <w:rFonts w:hint="eastAsia"/>
                <w:sz w:val="20"/>
                <w:szCs w:val="20"/>
                <w:lang w:eastAsia="zh-TW"/>
              </w:rPr>
            </w:pPr>
          </w:p>
        </w:tc>
        <w:tc>
          <w:tcPr>
            <w:tcW w:w="2091" w:type="dxa"/>
          </w:tcPr>
          <w:p w14:paraId="194EF07C" w14:textId="77777777" w:rsidR="005D10D0" w:rsidRPr="005D10D0" w:rsidRDefault="005D10D0" w:rsidP="00F107B8">
            <w:pPr>
              <w:jc w:val="center"/>
              <w:rPr>
                <w:rFonts w:hint="eastAsia"/>
                <w:sz w:val="20"/>
                <w:szCs w:val="20"/>
                <w:lang w:eastAsia="zh-TW"/>
              </w:rPr>
            </w:pPr>
          </w:p>
        </w:tc>
      </w:tr>
      <w:tr w:rsidR="005D10D0" w:rsidRPr="005D10D0" w14:paraId="70990B64" w14:textId="77777777" w:rsidTr="00F107B8">
        <w:trPr>
          <w:jc w:val="center"/>
        </w:trPr>
        <w:tc>
          <w:tcPr>
            <w:tcW w:w="2090" w:type="dxa"/>
          </w:tcPr>
          <w:p w14:paraId="4FB4A5B9" w14:textId="77777777" w:rsidR="005D10D0" w:rsidRPr="005D10D0" w:rsidRDefault="005D10D0" w:rsidP="00F107B8">
            <w:pPr>
              <w:jc w:val="center"/>
              <w:rPr>
                <w:rFonts w:hint="eastAsia"/>
                <w:sz w:val="20"/>
                <w:szCs w:val="20"/>
                <w:lang w:eastAsia="zh-TW"/>
              </w:rPr>
            </w:pPr>
          </w:p>
        </w:tc>
        <w:tc>
          <w:tcPr>
            <w:tcW w:w="2090" w:type="dxa"/>
          </w:tcPr>
          <w:p w14:paraId="60468851" w14:textId="77777777" w:rsidR="005D10D0" w:rsidRPr="005D10D0" w:rsidRDefault="005D10D0" w:rsidP="00F107B8">
            <w:pPr>
              <w:jc w:val="center"/>
              <w:rPr>
                <w:rFonts w:hint="eastAsia"/>
                <w:sz w:val="20"/>
                <w:szCs w:val="20"/>
                <w:lang w:eastAsia="zh-TW"/>
              </w:rPr>
            </w:pPr>
          </w:p>
        </w:tc>
        <w:tc>
          <w:tcPr>
            <w:tcW w:w="2091" w:type="dxa"/>
          </w:tcPr>
          <w:p w14:paraId="0CE86AAA" w14:textId="77777777" w:rsidR="005D10D0" w:rsidRPr="005D10D0" w:rsidRDefault="005D10D0" w:rsidP="00F107B8">
            <w:pPr>
              <w:jc w:val="center"/>
              <w:rPr>
                <w:rFonts w:hint="eastAsia"/>
                <w:sz w:val="20"/>
                <w:szCs w:val="20"/>
                <w:lang w:eastAsia="zh-TW"/>
              </w:rPr>
            </w:pPr>
            <w:r w:rsidRPr="005D10D0">
              <w:rPr>
                <w:rFonts w:hint="eastAsia"/>
                <w:sz w:val="20"/>
                <w:szCs w:val="20"/>
                <w:lang w:eastAsia="zh-TW"/>
              </w:rPr>
              <w:t>皆方命奮臂而為之鬬。當此之時，無將卒以行列之，各致其死，卻吳兵，復楚地。</w:t>
            </w:r>
          </w:p>
        </w:tc>
        <w:tc>
          <w:tcPr>
            <w:tcW w:w="2091" w:type="dxa"/>
          </w:tcPr>
          <w:p w14:paraId="4B50AA10" w14:textId="77777777" w:rsidR="005D10D0" w:rsidRPr="005D10D0" w:rsidRDefault="005D10D0" w:rsidP="00F107B8">
            <w:pPr>
              <w:jc w:val="center"/>
              <w:rPr>
                <w:rFonts w:hint="eastAsia"/>
                <w:sz w:val="20"/>
                <w:szCs w:val="20"/>
                <w:lang w:eastAsia="zh-TW"/>
              </w:rPr>
            </w:pPr>
          </w:p>
        </w:tc>
      </w:tr>
    </w:tbl>
    <w:p w14:paraId="3A56E487" w14:textId="77777777" w:rsidR="005D10D0" w:rsidRPr="005D10D0" w:rsidRDefault="005D10D0" w:rsidP="00BD7B40">
      <w:pPr>
        <w:pStyle w:val="aa"/>
        <w:ind w:firstLineChars="0" w:firstLine="0"/>
        <w:rPr>
          <w:rFonts w:hint="eastAsia"/>
          <w:lang w:eastAsia="zh-TW"/>
        </w:rPr>
      </w:pPr>
      <w:r w:rsidRPr="005D10D0">
        <w:rPr>
          <w:rFonts w:hint="eastAsia"/>
          <w:lang w:eastAsia="zh-TW"/>
        </w:rPr>
        <w:t>比對來看，有幾點可以留意：簡文未標出楚昭王往適的地點是“隨”；</w:t>
      </w:r>
      <w:r w:rsidRPr="005D10D0">
        <w:rPr>
          <w:rFonts w:hint="eastAsia"/>
          <w:lang w:eastAsia="zh-TW"/>
        </w:rPr>
        <w:lastRenderedPageBreak/>
        <w:t>而與楚昭王一起出逃的人，文獻也從未記載是“奴”，這些都與典籍不同，如：</w:t>
      </w:r>
    </w:p>
    <w:p w14:paraId="3289E9C8" w14:textId="0FDF35D4" w:rsidR="005D10D0" w:rsidRPr="005D10D0" w:rsidRDefault="005D10D0" w:rsidP="00BD7B40">
      <w:pPr>
        <w:pStyle w:val="aa"/>
        <w:ind w:firstLine="560"/>
        <w:rPr>
          <w:rFonts w:hint="eastAsia"/>
          <w:lang w:eastAsia="zh-TW"/>
        </w:rPr>
      </w:pPr>
      <w:r w:rsidRPr="005D10D0">
        <w:rPr>
          <w:rFonts w:hint="eastAsia"/>
          <w:lang w:eastAsia="zh-TW"/>
        </w:rPr>
        <w:t>《莊子</w:t>
      </w:r>
      <w:r w:rsidRPr="005D10D0">
        <w:rPr>
          <w:rFonts w:ascii="微软雅黑" w:eastAsia="微软雅黑" w:hAnsi="微软雅黑" w:cs="微软雅黑" w:hint="eastAsia"/>
          <w:lang w:eastAsia="zh-TW"/>
        </w:rPr>
        <w:t>‧</w:t>
      </w:r>
      <w:r w:rsidRPr="005D10D0">
        <w:rPr>
          <w:rFonts w:cs="宋体" w:hint="eastAsia"/>
          <w:lang w:eastAsia="zh-TW"/>
        </w:rPr>
        <w:t>讓王》：</w:t>
      </w:r>
      <w:r w:rsidRPr="005D10D0">
        <w:rPr>
          <w:rFonts w:hint="eastAsia"/>
          <w:lang w:eastAsia="zh-TW"/>
        </w:rPr>
        <w:t>“</w:t>
      </w:r>
      <w:r w:rsidRPr="005D10D0">
        <w:rPr>
          <w:lang w:eastAsia="zh-TW"/>
        </w:rPr>
        <w:t>楚昭王失國，屠羊說走而從於昭王。昭王反國，將賞從者，及屠羊說。</w:t>
      </w:r>
      <w:r w:rsidRPr="005D10D0">
        <w:rPr>
          <w:rFonts w:hint="eastAsia"/>
          <w:lang w:eastAsia="zh-TW"/>
        </w:rPr>
        <w:t>”</w:t>
      </w:r>
    </w:p>
    <w:p w14:paraId="6FDA7638" w14:textId="0120CF13" w:rsidR="005D10D0" w:rsidRPr="005D10D0" w:rsidRDefault="005D10D0" w:rsidP="00BD7B40">
      <w:pPr>
        <w:pStyle w:val="aa"/>
        <w:ind w:firstLine="560"/>
        <w:rPr>
          <w:rFonts w:hint="eastAsia"/>
          <w:lang w:eastAsia="zh-TW"/>
        </w:rPr>
      </w:pPr>
      <w:r w:rsidRPr="005D10D0">
        <w:rPr>
          <w:rFonts w:hint="eastAsia"/>
          <w:lang w:eastAsia="zh-TW"/>
        </w:rPr>
        <w:t>《史記</w:t>
      </w:r>
      <w:r w:rsidRPr="005D10D0">
        <w:rPr>
          <w:rFonts w:ascii="微软雅黑" w:eastAsia="微软雅黑" w:hAnsi="微软雅黑" w:cs="微软雅黑" w:hint="eastAsia"/>
          <w:lang w:eastAsia="zh-TW"/>
        </w:rPr>
        <w:t>‧</w:t>
      </w:r>
      <w:r w:rsidRPr="005D10D0">
        <w:rPr>
          <w:rFonts w:cs="宋体" w:hint="eastAsia"/>
          <w:lang w:eastAsia="zh-TW"/>
        </w:rPr>
        <w:t>吳太伯世家》：</w:t>
      </w:r>
      <w:r w:rsidRPr="005D10D0">
        <w:rPr>
          <w:rFonts w:hint="eastAsia"/>
          <w:lang w:eastAsia="zh-TW"/>
        </w:rPr>
        <w:t>“</w:t>
      </w:r>
      <w:r w:rsidRPr="005D10D0">
        <w:rPr>
          <w:lang w:eastAsia="zh-TW"/>
        </w:rPr>
        <w:t>楚昭王亡出郢，奔鄖。鄖公弟欲弒昭王，昭王與鄖公奔隨。</w:t>
      </w:r>
      <w:r w:rsidRPr="005D10D0">
        <w:rPr>
          <w:rFonts w:hint="eastAsia"/>
          <w:lang w:eastAsia="zh-TW"/>
        </w:rPr>
        <w:t>”</w:t>
      </w:r>
    </w:p>
    <w:p w14:paraId="2AF63702" w14:textId="59A667C7" w:rsidR="005D10D0" w:rsidRPr="005D10D0" w:rsidRDefault="005D10D0" w:rsidP="00BD7B40">
      <w:pPr>
        <w:pStyle w:val="aa"/>
        <w:ind w:firstLine="560"/>
        <w:rPr>
          <w:rFonts w:hint="eastAsia"/>
          <w:lang w:eastAsia="zh-TW"/>
        </w:rPr>
      </w:pPr>
      <w:r>
        <w:rPr>
          <w:rFonts w:hint="eastAsia"/>
          <w:lang w:eastAsia="zh-TW"/>
        </w:rPr>
        <w:t>《</w:t>
      </w:r>
      <w:r w:rsidRPr="005D10D0">
        <w:rPr>
          <w:rFonts w:hint="eastAsia"/>
          <w:lang w:eastAsia="zh-TW"/>
        </w:rPr>
        <w:t>周馴</w:t>
      </w:r>
      <w:r>
        <w:rPr>
          <w:rFonts w:hint="eastAsia"/>
          <w:lang w:eastAsia="zh-TW"/>
        </w:rPr>
        <w:t>》</w:t>
      </w:r>
      <w:r w:rsidRPr="005D10D0">
        <w:rPr>
          <w:rFonts w:hint="eastAsia"/>
          <w:lang w:eastAsia="zh-TW"/>
        </w:rPr>
        <w:t>記載昭王“吾將去女（汝），往適遠方。”並未如其它文獻具體指出地點是“隨”。但是簡文又說“夜半，郢人求君弗得，師若失親，莫不濔（涕）泣。於是乃挂（攜）幼扶老，抱負赤子，以從昭王。”民眾既然“求君弗得”，又如何能“以從昭王”？顯然有所矛盾。同時，簡文“至于干（邗）王之所”的說法，整理者已經指出：簡文稱闔廬為“干王”，下章亦稱闔廬之墓在“干”，據此則吳遷都於干似在闔廬伐楚之前與文獻記載不同。（127頁注七）。“韓文”也說：“</w:t>
      </w:r>
      <w:r>
        <w:rPr>
          <w:rFonts w:hint="eastAsia"/>
          <w:lang w:eastAsia="zh-TW"/>
        </w:rPr>
        <w:t>《</w:t>
      </w:r>
      <w:r w:rsidRPr="005D10D0">
        <w:rPr>
          <w:rFonts w:hint="eastAsia"/>
          <w:lang w:eastAsia="zh-TW"/>
        </w:rPr>
        <w:t>周馴</w:t>
      </w:r>
      <w:r>
        <w:rPr>
          <w:rFonts w:hint="eastAsia"/>
          <w:lang w:eastAsia="zh-TW"/>
        </w:rPr>
        <w:t>》</w:t>
      </w:r>
      <w:r w:rsidRPr="005D10D0">
        <w:rPr>
          <w:rFonts w:hint="eastAsia"/>
          <w:lang w:eastAsia="zh-TW"/>
        </w:rPr>
        <w:t>稱闔廬為</w:t>
      </w:r>
      <w:r w:rsidR="00BD7B40">
        <w:rPr>
          <w:rFonts w:hint="eastAsia"/>
          <w:lang w:eastAsia="zh-TW"/>
        </w:rPr>
        <w:t>‘</w:t>
      </w:r>
      <w:r w:rsidRPr="005D10D0">
        <w:rPr>
          <w:rFonts w:hint="eastAsia"/>
          <w:lang w:eastAsia="zh-TW"/>
        </w:rPr>
        <w:t>干（邗）王</w:t>
      </w:r>
      <w:r w:rsidR="00BD7B40">
        <w:rPr>
          <w:rFonts w:hint="eastAsia"/>
          <w:lang w:eastAsia="zh-TW"/>
        </w:rPr>
        <w:t>’</w:t>
      </w:r>
      <w:r w:rsidRPr="005D10D0">
        <w:rPr>
          <w:rFonts w:hint="eastAsia"/>
          <w:lang w:eastAsia="zh-TW"/>
        </w:rPr>
        <w:t>，可能是出於後人記載，闔廬生前未必有這種稱呼。”（292頁）這是有道理的。這究竟是戰國底本的舊貌或西漢編者新改則無法肯定。不過，“往適”的說法不見於先秦典籍，只見於漢以後的典籍則可以留意。如《莊子</w:t>
      </w:r>
      <w:r w:rsidRPr="005D10D0">
        <w:rPr>
          <w:rFonts w:ascii="微软雅黑" w:eastAsia="微软雅黑" w:hAnsi="微软雅黑" w:cs="微软雅黑" w:hint="eastAsia"/>
          <w:lang w:eastAsia="zh-TW"/>
        </w:rPr>
        <w:t>‧</w:t>
      </w:r>
      <w:r w:rsidRPr="005D10D0">
        <w:rPr>
          <w:rFonts w:cs="宋体" w:hint="eastAsia"/>
          <w:lang w:eastAsia="zh-TW"/>
        </w:rPr>
        <w:t>人間世》：</w:t>
      </w:r>
      <w:r w:rsidRPr="005D10D0">
        <w:rPr>
          <w:rFonts w:hint="eastAsia"/>
          <w:lang w:eastAsia="zh-TW"/>
        </w:rPr>
        <w:t>“</w:t>
      </w:r>
      <w:r w:rsidRPr="005D10D0">
        <w:rPr>
          <w:lang w:eastAsia="zh-TW"/>
        </w:rPr>
        <w:t>孔子適楚，楚狂接輿遊其門曰：</w:t>
      </w:r>
      <w:r w:rsidR="00BD7B40">
        <w:rPr>
          <w:rFonts w:hint="eastAsia"/>
          <w:lang w:eastAsia="zh-TW"/>
        </w:rPr>
        <w:t>‘</w:t>
      </w:r>
      <w:r w:rsidRPr="005D10D0">
        <w:rPr>
          <w:lang w:eastAsia="zh-TW"/>
        </w:rPr>
        <w:t>鳳兮鳳兮，何如德之衰也</w:t>
      </w:r>
      <w:r w:rsidRPr="005D10D0">
        <w:rPr>
          <w:rFonts w:hint="eastAsia"/>
          <w:lang w:eastAsia="zh-TW"/>
        </w:rPr>
        <w:t>？</w:t>
      </w:r>
      <w:r w:rsidR="00BD7B40">
        <w:rPr>
          <w:rFonts w:hint="eastAsia"/>
          <w:lang w:eastAsia="zh-TW"/>
        </w:rPr>
        <w:t>’</w:t>
      </w:r>
      <w:r w:rsidRPr="005D10D0">
        <w:rPr>
          <w:rFonts w:hint="eastAsia"/>
          <w:lang w:eastAsia="zh-TW"/>
        </w:rPr>
        <w:t>”</w:t>
      </w:r>
      <w:r w:rsidRPr="005D10D0">
        <w:rPr>
          <w:rFonts w:hint="eastAsia"/>
          <w:lang w:eastAsia="zh-TW"/>
        </w:rPr>
        <w:lastRenderedPageBreak/>
        <w:t>唐</w:t>
      </w:r>
      <w:r w:rsidRPr="005D10D0">
        <w:rPr>
          <w:rFonts w:ascii="微软雅黑" w:eastAsia="微软雅黑" w:hAnsi="微软雅黑" w:cs="微软雅黑" w:hint="eastAsia"/>
          <w:lang w:eastAsia="zh-TW"/>
        </w:rPr>
        <w:t>‧</w:t>
      </w:r>
      <w:r w:rsidRPr="005D10D0">
        <w:rPr>
          <w:rFonts w:cs="宋体" w:hint="eastAsia"/>
          <w:lang w:eastAsia="zh-TW"/>
        </w:rPr>
        <w:t>成玄英疏：</w:t>
      </w:r>
      <w:r w:rsidRPr="005D10D0">
        <w:rPr>
          <w:rFonts w:hint="eastAsia"/>
          <w:lang w:eastAsia="zh-TW"/>
        </w:rPr>
        <w:t>“</w:t>
      </w:r>
      <w:r w:rsidRPr="005D10D0">
        <w:rPr>
          <w:lang w:eastAsia="zh-TW"/>
        </w:rPr>
        <w:t>鳳兮鳳兮，故哀歎聖人，比於來儀應瑞之鳥也，有道即見，無道當隱，如何懷此聖德，往適衰亂之邦者耶！</w:t>
      </w:r>
      <w:r w:rsidRPr="005D10D0">
        <w:rPr>
          <w:rFonts w:hint="eastAsia"/>
          <w:lang w:eastAsia="zh-TW"/>
        </w:rPr>
        <w:t>”</w:t>
      </w:r>
      <w:r w:rsidRPr="005D10D0">
        <w:rPr>
          <w:vertAlign w:val="superscript"/>
          <w:lang w:eastAsia="zh-TW"/>
        </w:rPr>
        <w:endnoteReference w:id="70"/>
      </w:r>
      <w:r w:rsidRPr="005D10D0">
        <w:rPr>
          <w:rFonts w:hint="eastAsia"/>
          <w:lang w:eastAsia="zh-TW"/>
        </w:rPr>
        <w:t>《莊子》言“適”，成玄英疏言“</w:t>
      </w:r>
      <w:r w:rsidRPr="005D10D0">
        <w:rPr>
          <w:lang w:eastAsia="zh-TW"/>
        </w:rPr>
        <w:t>往適</w:t>
      </w:r>
      <w:r w:rsidRPr="005D10D0">
        <w:rPr>
          <w:rFonts w:hint="eastAsia"/>
          <w:lang w:eastAsia="zh-TW"/>
        </w:rPr>
        <w:t>”，便是很好的例證。其他如：《說苑</w:t>
      </w:r>
      <w:r w:rsidRPr="005D10D0">
        <w:rPr>
          <w:rFonts w:ascii="微软雅黑" w:eastAsia="微软雅黑" w:hAnsi="微软雅黑" w:cs="微软雅黑" w:hint="eastAsia"/>
          <w:lang w:eastAsia="zh-TW"/>
        </w:rPr>
        <w:t>‧</w:t>
      </w:r>
      <w:r w:rsidRPr="005D10D0">
        <w:rPr>
          <w:rFonts w:cs="宋体" w:hint="eastAsia"/>
          <w:lang w:eastAsia="zh-TW"/>
        </w:rPr>
        <w:t>反質》：</w:t>
      </w:r>
      <w:r w:rsidRPr="005D10D0">
        <w:rPr>
          <w:rFonts w:hint="eastAsia"/>
          <w:lang w:eastAsia="zh-TW"/>
        </w:rPr>
        <w:t>“</w:t>
      </w:r>
      <w:r w:rsidRPr="005D10D0">
        <w:rPr>
          <w:lang w:eastAsia="zh-TW"/>
        </w:rPr>
        <w:t>經侯往適魏太子</w:t>
      </w:r>
      <w:r w:rsidRPr="005D10D0">
        <w:rPr>
          <w:rFonts w:hint="eastAsia"/>
          <w:lang w:eastAsia="zh-TW"/>
        </w:rPr>
        <w:t>。”《漢書</w:t>
      </w:r>
      <w:r w:rsidRPr="005D10D0">
        <w:rPr>
          <w:rFonts w:ascii="微软雅黑" w:eastAsia="微软雅黑" w:hAnsi="微软雅黑" w:cs="微软雅黑" w:hint="eastAsia"/>
          <w:lang w:eastAsia="zh-TW"/>
        </w:rPr>
        <w:t>‧</w:t>
      </w:r>
      <w:r w:rsidRPr="005D10D0">
        <w:rPr>
          <w:rFonts w:cs="宋体" w:hint="eastAsia"/>
          <w:lang w:eastAsia="zh-TW"/>
        </w:rPr>
        <w:t>地理志》：</w:t>
      </w:r>
      <w:r w:rsidRPr="005D10D0">
        <w:rPr>
          <w:rFonts w:hint="eastAsia"/>
          <w:lang w:eastAsia="zh-TW"/>
        </w:rPr>
        <w:t>“</w:t>
      </w:r>
      <w:r w:rsidRPr="005D10D0">
        <w:rPr>
          <w:lang w:eastAsia="zh-TW"/>
        </w:rPr>
        <w:t>臨甾名營丘，故齊詩曰：</w:t>
      </w:r>
      <w:r w:rsidR="00BD7B40">
        <w:rPr>
          <w:rFonts w:hint="eastAsia"/>
          <w:lang w:eastAsia="zh-TW"/>
        </w:rPr>
        <w:t>‘</w:t>
      </w:r>
      <w:r w:rsidRPr="005D10D0">
        <w:rPr>
          <w:lang w:eastAsia="zh-TW"/>
        </w:rPr>
        <w:t>子之營兮，遭我虖嶩之間兮。</w:t>
      </w:r>
      <w:r w:rsidR="00BD7B40">
        <w:rPr>
          <w:rFonts w:hint="eastAsia"/>
          <w:lang w:eastAsia="zh-TW"/>
        </w:rPr>
        <w:t>’</w:t>
      </w:r>
      <w:r w:rsidRPr="005D10D0">
        <w:rPr>
          <w:rFonts w:hint="eastAsia"/>
          <w:lang w:eastAsia="zh-TW"/>
        </w:rPr>
        <w:t>”顏師古注云：“</w:t>
      </w:r>
      <w:r w:rsidRPr="005D10D0">
        <w:rPr>
          <w:lang w:eastAsia="zh-TW"/>
        </w:rPr>
        <w:t>言</w:t>
      </w:r>
      <w:r w:rsidRPr="005D10D0">
        <w:rPr>
          <w:b/>
          <w:u w:val="single"/>
          <w:lang w:eastAsia="zh-TW"/>
        </w:rPr>
        <w:t>往適</w:t>
      </w:r>
      <w:r w:rsidRPr="005D10D0">
        <w:rPr>
          <w:lang w:eastAsia="zh-TW"/>
        </w:rPr>
        <w:t>營丘而相逢於嶩山也。</w:t>
      </w:r>
      <w:r w:rsidRPr="005D10D0">
        <w:rPr>
          <w:rFonts w:hint="eastAsia"/>
          <w:lang w:eastAsia="zh-TW"/>
        </w:rPr>
        <w:t>”所以</w:t>
      </w:r>
      <w:r>
        <w:rPr>
          <w:rFonts w:hint="eastAsia"/>
          <w:lang w:eastAsia="zh-TW"/>
        </w:rPr>
        <w:t>《</w:t>
      </w:r>
      <w:r w:rsidRPr="005D10D0">
        <w:rPr>
          <w:rFonts w:hint="eastAsia"/>
          <w:lang w:eastAsia="zh-TW"/>
        </w:rPr>
        <w:t>周馴</w:t>
      </w:r>
      <w:r>
        <w:rPr>
          <w:rFonts w:hint="eastAsia"/>
          <w:lang w:eastAsia="zh-TW"/>
        </w:rPr>
        <w:t>》</w:t>
      </w:r>
      <w:r w:rsidRPr="005D10D0">
        <w:rPr>
          <w:rFonts w:hint="eastAsia"/>
          <w:lang w:eastAsia="zh-TW"/>
        </w:rPr>
        <w:t>“往適”一詞當是秦漢時期的轉寫。</w:t>
      </w:r>
    </w:p>
    <w:p w14:paraId="42A91A86" w14:textId="5089BD3B" w:rsidR="005D10D0" w:rsidRPr="005D10D0" w:rsidRDefault="005D10D0" w:rsidP="00BD7B40">
      <w:pPr>
        <w:pStyle w:val="aa"/>
        <w:ind w:firstLine="560"/>
        <w:rPr>
          <w:rFonts w:hint="eastAsia"/>
          <w:lang w:eastAsia="zh-TW"/>
        </w:rPr>
      </w:pPr>
      <w:r w:rsidRPr="005D10D0">
        <w:rPr>
          <w:rFonts w:hint="eastAsia"/>
          <w:lang w:eastAsia="zh-TW"/>
        </w:rPr>
        <w:t>（3）“閏月”章，“（</w:t>
      </w:r>
      <w:r w:rsidRPr="005D10D0">
        <w:rPr>
          <w:rFonts w:cs="HiddenVertOCR" w:hint="eastAsia"/>
          <w:kern w:val="0"/>
          <w:lang w:eastAsia="zh-TW"/>
        </w:rPr>
        <w:t>趙閒</w:t>
      </w:r>
      <w:r w:rsidRPr="005D10D0">
        <w:rPr>
          <w:rFonts w:cs="HiddenVertOCR"/>
          <w:kern w:val="0"/>
          <w:lang w:eastAsia="zh-TW"/>
        </w:rPr>
        <w:t>(</w:t>
      </w:r>
      <w:r w:rsidRPr="005D10D0">
        <w:rPr>
          <w:rFonts w:cs="HiddenVertOCR" w:hint="eastAsia"/>
          <w:kern w:val="0"/>
          <w:lang w:eastAsia="zh-TW"/>
        </w:rPr>
        <w:t>簡</w:t>
      </w:r>
      <w:r w:rsidRPr="005D10D0">
        <w:rPr>
          <w:rFonts w:cs="HiddenVertOCR"/>
          <w:kern w:val="0"/>
          <w:lang w:eastAsia="zh-TW"/>
        </w:rPr>
        <w:t>)</w:t>
      </w:r>
      <w:r w:rsidRPr="005D10D0">
        <w:rPr>
          <w:rFonts w:cs="HiddenVertOCR" w:hint="eastAsia"/>
          <w:kern w:val="0"/>
          <w:lang w:eastAsia="zh-TW"/>
        </w:rPr>
        <w:t>子</w:t>
      </w:r>
      <w:r w:rsidRPr="005D10D0">
        <w:rPr>
          <w:rFonts w:hint="eastAsia"/>
          <w:lang w:eastAsia="zh-TW"/>
        </w:rPr>
        <w:t>）</w:t>
      </w:r>
      <w:r w:rsidRPr="005D10D0">
        <w:rPr>
          <w:rFonts w:cs="HiddenVertOCR" w:hint="eastAsia"/>
          <w:kern w:val="0"/>
          <w:lang w:eastAsia="zh-TW"/>
        </w:rPr>
        <w:t>已繇（籀）茲書，右手把一以予柏（伯）魯，左手把一</w:t>
      </w:r>
      <w:r w:rsidRPr="005D10D0">
        <w:rPr>
          <w:rFonts w:hint="eastAsia"/>
          <w:lang w:eastAsia="zh-TW"/>
        </w:rPr>
        <w:t>以予無郖</w:t>
      </w:r>
      <w:r>
        <w:rPr>
          <w:rFonts w:hint="eastAsia"/>
          <w:lang w:eastAsia="zh-TW"/>
        </w:rPr>
        <w:t>《</w:t>
      </w:r>
      <w:r w:rsidRPr="005D10D0">
        <w:rPr>
          <w:rFonts w:hint="eastAsia"/>
          <w:lang w:eastAsia="zh-TW"/>
        </w:rPr>
        <w:t>卹</w:t>
      </w:r>
      <w:r>
        <w:rPr>
          <w:rFonts w:hint="eastAsia"/>
          <w:lang w:eastAsia="zh-TW"/>
        </w:rPr>
        <w:t>》</w:t>
      </w:r>
      <w:r w:rsidRPr="005D10D0">
        <w:rPr>
          <w:rFonts w:hint="eastAsia"/>
          <w:lang w:eastAsia="zh-TW"/>
        </w:rPr>
        <w:t>。”《文選》卷二</w:t>
      </w:r>
      <w:r w:rsidRPr="005D10D0">
        <w:rPr>
          <w:rFonts w:cs="HiddenVertOCR" w:hint="eastAsia"/>
          <w:kern w:val="0"/>
          <w:lang w:eastAsia="zh-TW"/>
        </w:rPr>
        <w:t>九《古詩十九首》李善注引《韓詩外</w:t>
      </w:r>
      <w:r w:rsidRPr="005D10D0">
        <w:rPr>
          <w:rFonts w:hint="eastAsia"/>
          <w:lang w:eastAsia="zh-TW"/>
        </w:rPr>
        <w:t>傳》作：“趙簡子少子名無恤，簡子自為書牘，使誦之。”《太平御覽》卷一四六引《韓詩外傳》作：“</w:t>
      </w:r>
      <w:r w:rsidRPr="005D10D0">
        <w:rPr>
          <w:rFonts w:cs="HiddenVertOCR" w:hint="eastAsia"/>
          <w:kern w:val="0"/>
          <w:lang w:eastAsia="zh-TW"/>
        </w:rPr>
        <w:t>簡子自為二書牘，親自</w:t>
      </w:r>
      <w:r w:rsidRPr="005D10D0">
        <w:rPr>
          <w:rFonts w:hint="eastAsia"/>
          <w:lang w:eastAsia="zh-TW"/>
        </w:rPr>
        <w:t>表之，書曰：</w:t>
      </w:r>
      <w:r w:rsidR="00BD7B40">
        <w:rPr>
          <w:rFonts w:hint="eastAsia"/>
          <w:lang w:eastAsia="zh-TW"/>
        </w:rPr>
        <w:t>‘</w:t>
      </w:r>
      <w:r w:rsidRPr="005D10D0">
        <w:rPr>
          <w:rFonts w:hint="eastAsia"/>
          <w:lang w:eastAsia="zh-TW"/>
        </w:rPr>
        <w:t>節用聽聰，敬賢勿慢，使能勿賤。</w:t>
      </w:r>
      <w:r w:rsidR="00BD7B40">
        <w:rPr>
          <w:rFonts w:hint="eastAsia"/>
          <w:lang w:eastAsia="zh-TW"/>
        </w:rPr>
        <w:t>’</w:t>
      </w:r>
      <w:r w:rsidRPr="005D10D0">
        <w:rPr>
          <w:rFonts w:hint="eastAsia"/>
          <w:lang w:eastAsia="zh-TW"/>
        </w:rPr>
        <w:t>”與二子，使誦之。”看得出來，</w:t>
      </w:r>
      <w:r>
        <w:rPr>
          <w:rFonts w:hint="eastAsia"/>
          <w:lang w:eastAsia="zh-TW"/>
        </w:rPr>
        <w:t>《</w:t>
      </w:r>
      <w:r w:rsidRPr="005D10D0">
        <w:rPr>
          <w:rFonts w:hint="eastAsia"/>
          <w:lang w:eastAsia="zh-TW"/>
        </w:rPr>
        <w:t>周馴</w:t>
      </w:r>
      <w:r>
        <w:rPr>
          <w:rFonts w:hint="eastAsia"/>
          <w:lang w:eastAsia="zh-TW"/>
        </w:rPr>
        <w:t>》</w:t>
      </w:r>
      <w:r w:rsidRPr="005D10D0">
        <w:rPr>
          <w:rFonts w:hint="eastAsia"/>
          <w:lang w:eastAsia="zh-TW"/>
        </w:rPr>
        <w:t>的內容比《</w:t>
      </w:r>
      <w:r w:rsidRPr="005D10D0">
        <w:rPr>
          <w:rFonts w:cs="HiddenVertOCR" w:hint="eastAsia"/>
          <w:kern w:val="0"/>
          <w:lang w:eastAsia="zh-TW"/>
        </w:rPr>
        <w:t>韓詩外</w:t>
      </w:r>
      <w:r w:rsidRPr="005D10D0">
        <w:rPr>
          <w:rFonts w:hint="eastAsia"/>
          <w:lang w:eastAsia="zh-TW"/>
        </w:rPr>
        <w:t>傳》更加詳細，並出現動詞“把”。《說文》：“把，握也。”目前</w:t>
      </w:r>
      <w:r w:rsidRPr="005D10D0">
        <w:rPr>
          <w:rFonts w:cs="HiddenVertOCR" w:hint="eastAsia"/>
          <w:kern w:val="0"/>
          <w:lang w:eastAsia="zh-TW"/>
        </w:rPr>
        <w:t>看到的古文字</w:t>
      </w:r>
      <w:r w:rsidRPr="005D10D0">
        <w:rPr>
          <w:rFonts w:hint="eastAsia"/>
          <w:lang w:eastAsia="zh-TW"/>
        </w:rPr>
        <w:t>“</w:t>
      </w:r>
      <w:r w:rsidRPr="005D10D0">
        <w:rPr>
          <w:rFonts w:cs="HiddenVertOCR" w:hint="eastAsia"/>
          <w:kern w:val="0"/>
          <w:lang w:eastAsia="zh-TW"/>
        </w:rPr>
        <w:t>把</w:t>
      </w:r>
      <w:r w:rsidRPr="005D10D0">
        <w:rPr>
          <w:rFonts w:hint="eastAsia"/>
          <w:lang w:eastAsia="zh-TW"/>
        </w:rPr>
        <w:t>”</w:t>
      </w:r>
      <w:r w:rsidRPr="005D10D0">
        <w:rPr>
          <w:rFonts w:cs="HiddenVertOCR" w:hint="eastAsia"/>
          <w:kern w:val="0"/>
          <w:lang w:eastAsia="zh-TW"/>
        </w:rPr>
        <w:t>最早出</w:t>
      </w:r>
      <w:r w:rsidRPr="005D10D0">
        <w:rPr>
          <w:rFonts w:hint="eastAsia"/>
          <w:lang w:eastAsia="zh-TW"/>
        </w:rPr>
        <w:t>現在戰國秦至秦國初年的《睡虎地秦簡》，其書寫年代為秦昭襄王五十一年（前256年）至秦始皇三十年（前217年）。</w:t>
      </w:r>
      <w:r w:rsidRPr="005D10D0">
        <w:rPr>
          <w:kern w:val="0"/>
          <w:vertAlign w:val="superscript"/>
          <w:lang w:eastAsia="zh-TW"/>
        </w:rPr>
        <w:endnoteReference w:id="71"/>
      </w:r>
      <w:r w:rsidRPr="005D10D0">
        <w:rPr>
          <w:rFonts w:hint="eastAsia"/>
          <w:lang w:eastAsia="zh-TW"/>
        </w:rPr>
        <w:t>之後的秦漢文字極為常見。</w:t>
      </w:r>
      <w:r w:rsidRPr="005D10D0">
        <w:rPr>
          <w:vertAlign w:val="superscript"/>
          <w:lang w:eastAsia="zh-TW"/>
        </w:rPr>
        <w:endnoteReference w:id="72"/>
      </w:r>
      <w:r w:rsidRPr="005D10D0">
        <w:rPr>
          <w:rFonts w:hint="eastAsia"/>
          <w:lang w:eastAsia="zh-TW"/>
        </w:rPr>
        <w:t>戰國竹簡用“甫”聲表示｛巴｝，如《包山》145“</w:t>
      </w:r>
      <w:r w:rsidRPr="005D10D0">
        <w:rPr>
          <w:rFonts w:hint="eastAsia"/>
          <w:color w:val="000000"/>
          <w:lang w:eastAsia="zh-TW"/>
        </w:rPr>
        <w:t>郙（巴）客</w:t>
      </w:r>
      <w:r w:rsidRPr="005D10D0">
        <w:rPr>
          <w:rFonts w:hint="eastAsia"/>
          <w:lang w:eastAsia="zh-TW"/>
        </w:rPr>
        <w:t>”、《包山》226“大司馬</w:t>
      </w:r>
      <w:r w:rsidRPr="005D10D0">
        <w:rPr>
          <w:noProof/>
          <w:lang w:eastAsia="zh-TW"/>
        </w:rPr>
        <w:drawing>
          <wp:inline distT="0" distB="0" distL="0" distR="0" wp14:anchorId="58256072" wp14:editId="6D93E051">
            <wp:extent cx="144780" cy="144780"/>
            <wp:effectExtent l="0" t="0" r="7620" b="7620"/>
            <wp:docPr id="67" name="图片 67" descr="~cp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0" descr="~cp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5D10D0">
        <w:rPr>
          <w:rFonts w:hint="eastAsia"/>
          <w:lang w:eastAsia="zh-TW"/>
        </w:rPr>
        <w:t>(悼)</w:t>
      </w:r>
      <w:r w:rsidRPr="005D10D0">
        <w:rPr>
          <w:rFonts w:cs="MingLiU"/>
          <w:noProof/>
          <w:lang w:eastAsia="zh-TW"/>
        </w:rPr>
        <w:drawing>
          <wp:inline distT="0" distB="0" distL="0" distR="0" wp14:anchorId="2CF1D77F" wp14:editId="27E6D294">
            <wp:extent cx="144780" cy="137160"/>
            <wp:effectExtent l="0" t="0" r="7620" b="0"/>
            <wp:docPr id="65" name="图片 65" descr="~c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1" descr="~cp1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r w:rsidRPr="005D10D0">
        <w:rPr>
          <w:rFonts w:cs="MingLiU" w:hint="eastAsia"/>
          <w:lang w:eastAsia="zh-TW"/>
        </w:rPr>
        <w:t>(滑)</w:t>
      </w:r>
      <w:r w:rsidRPr="005D10D0">
        <w:rPr>
          <w:rFonts w:cs="MingLiU"/>
          <w:noProof/>
          <w:lang w:eastAsia="zh-TW"/>
        </w:rPr>
        <w:drawing>
          <wp:inline distT="0" distB="0" distL="0" distR="0" wp14:anchorId="54E4F40F" wp14:editId="11E3A444">
            <wp:extent cx="144780" cy="129540"/>
            <wp:effectExtent l="0" t="0" r="7620" b="3810"/>
            <wp:docPr id="64" name="图片 64" descr="~c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2" descr="~cp1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4780" cy="129540"/>
                    </a:xfrm>
                    <a:prstGeom prst="rect">
                      <a:avLst/>
                    </a:prstGeom>
                    <a:noFill/>
                    <a:ln>
                      <a:noFill/>
                    </a:ln>
                  </pic:spPr>
                </pic:pic>
              </a:graphicData>
            </a:graphic>
          </wp:inline>
        </w:drawing>
      </w:r>
      <w:r w:rsidRPr="005D10D0">
        <w:rPr>
          <w:rFonts w:hint="eastAsia"/>
          <w:lang w:eastAsia="zh-TW"/>
        </w:rPr>
        <w:t>(將)</w:t>
      </w:r>
      <w:r w:rsidRPr="005D10D0">
        <w:rPr>
          <w:rFonts w:hint="eastAsia"/>
          <w:lang w:eastAsia="zh-TW"/>
        </w:rPr>
        <w:lastRenderedPageBreak/>
        <w:t>楚邦之帀(師)徒</w:t>
      </w:r>
      <w:r w:rsidRPr="005D10D0">
        <w:rPr>
          <w:noProof/>
          <w:lang w:eastAsia="zh-TW"/>
        </w:rPr>
        <w:drawing>
          <wp:inline distT="0" distB="0" distL="0" distR="0" wp14:anchorId="6E73C3E1" wp14:editId="1D56B538">
            <wp:extent cx="137160" cy="1524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inline>
        </w:drawing>
      </w:r>
      <w:r w:rsidRPr="005D10D0">
        <w:rPr>
          <w:rFonts w:hint="eastAsia"/>
          <w:lang w:eastAsia="zh-TW"/>
        </w:rPr>
        <w:t>(以)</w:t>
      </w:r>
      <w:r w:rsidRPr="005D10D0">
        <w:rPr>
          <w:noProof/>
          <w:lang w:eastAsia="zh-TW"/>
        </w:rPr>
        <w:drawing>
          <wp:inline distT="0" distB="0" distL="0" distR="0" wp14:anchorId="6A2E862C" wp14:editId="4B4D0801">
            <wp:extent cx="144780" cy="144780"/>
            <wp:effectExtent l="0" t="0" r="7620" b="7620"/>
            <wp:docPr id="62" name="图片 62" descr="~cp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4" descr="~cp1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5D10D0">
        <w:rPr>
          <w:rFonts w:hint="eastAsia"/>
          <w:lang w:eastAsia="zh-TW"/>
        </w:rPr>
        <w:t>(救)郙（巴）</w:t>
      </w:r>
      <w:r w:rsidRPr="005D10D0">
        <w:rPr>
          <w:rFonts w:cs="MingLiU"/>
          <w:noProof/>
          <w:lang w:eastAsia="zh-TW"/>
        </w:rPr>
        <w:drawing>
          <wp:inline distT="0" distB="0" distL="0" distR="0" wp14:anchorId="15DE3482" wp14:editId="1271510A">
            <wp:extent cx="144780" cy="144780"/>
            <wp:effectExtent l="0" t="0" r="7620" b="7620"/>
            <wp:docPr id="61" name="图片 61" descr="●＝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5" descr="●＝戈"/>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5D10D0">
        <w:rPr>
          <w:rFonts w:hint="eastAsia"/>
          <w:lang w:eastAsia="zh-TW"/>
        </w:rPr>
        <w:t>=(</w:t>
      </w:r>
      <w:r w:rsidRPr="005D10D0">
        <w:rPr>
          <w:rFonts w:cs="MingLiU" w:hint="eastAsia"/>
          <w:lang w:eastAsia="zh-TW"/>
        </w:rPr>
        <w:t>之</w:t>
      </w:r>
      <w:r w:rsidRPr="005D10D0">
        <w:rPr>
          <w:rFonts w:cs="MingLiU"/>
          <w:noProof/>
          <w:lang w:eastAsia="zh-TW"/>
        </w:rPr>
        <w:drawing>
          <wp:inline distT="0" distB="0" distL="0" distR="0" wp14:anchorId="08910FA2" wp14:editId="0616F941">
            <wp:extent cx="144780" cy="144780"/>
            <wp:effectExtent l="0" t="0" r="7620" b="7620"/>
            <wp:docPr id="60" name="图片 60" descr="●＝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6" descr="●＝戈"/>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5D10D0">
        <w:rPr>
          <w:rFonts w:cs="MingLiU" w:hint="eastAsia"/>
          <w:lang w:eastAsia="zh-TW"/>
        </w:rPr>
        <w:t>－</w:t>
      </w:r>
      <w:r w:rsidRPr="005D10D0">
        <w:rPr>
          <w:rFonts w:hint="eastAsia"/>
          <w:lang w:eastAsia="zh-TW"/>
        </w:rPr>
        <w:t>歲)”</w:t>
      </w:r>
      <w:r w:rsidRPr="005D10D0">
        <w:rPr>
          <w:vertAlign w:val="superscript"/>
          <w:lang w:eastAsia="zh-TW"/>
        </w:rPr>
        <w:endnoteReference w:id="73"/>
      </w:r>
      <w:r w:rsidRPr="005D10D0">
        <w:rPr>
          <w:rFonts w:hint="eastAsia"/>
          <w:lang w:eastAsia="zh-TW"/>
        </w:rPr>
        <w:t>、《上博九</w:t>
      </w:r>
      <w:r w:rsidRPr="005D10D0">
        <w:rPr>
          <w:rFonts w:ascii="微软雅黑" w:eastAsia="微软雅黑" w:hAnsi="微软雅黑" w:cs="微软雅黑" w:hint="eastAsia"/>
          <w:lang w:eastAsia="zh-TW"/>
        </w:rPr>
        <w:t>‧</w:t>
      </w:r>
      <w:r w:rsidRPr="005D10D0">
        <w:rPr>
          <w:rFonts w:cs="宋体" w:hint="eastAsia"/>
          <w:lang w:eastAsia="zh-TW"/>
        </w:rPr>
        <w:t>陳公治兵》</w:t>
      </w:r>
      <w:r w:rsidRPr="005D10D0">
        <w:rPr>
          <w:rFonts w:hint="eastAsia"/>
          <w:lang w:eastAsia="zh-TW"/>
        </w:rPr>
        <w:t>03“</w:t>
      </w:r>
      <w:r w:rsidRPr="005D10D0">
        <w:rPr>
          <w:lang w:eastAsia="zh-TW"/>
        </w:rPr>
        <w:t>郙</w:t>
      </w:r>
      <w:r w:rsidRPr="005D10D0">
        <w:rPr>
          <w:rFonts w:hint="eastAsia"/>
          <w:lang w:eastAsia="zh-TW"/>
        </w:rPr>
        <w:t>（巴）</w:t>
      </w:r>
      <w:r w:rsidRPr="005D10D0">
        <w:rPr>
          <w:lang w:eastAsia="zh-TW"/>
        </w:rPr>
        <w:t>人</w:t>
      </w:r>
      <w:r w:rsidRPr="005D10D0">
        <w:rPr>
          <w:rFonts w:hint="eastAsia"/>
          <w:lang w:eastAsia="zh-TW"/>
        </w:rPr>
        <w:t>”、“</w:t>
      </w:r>
      <w:r w:rsidRPr="005D10D0">
        <w:rPr>
          <w:lang w:eastAsia="zh-TW"/>
        </w:rPr>
        <w:t>郙</w:t>
      </w:r>
      <w:r w:rsidRPr="005D10D0">
        <w:rPr>
          <w:rFonts w:hint="eastAsia"/>
          <w:lang w:eastAsia="zh-TW"/>
        </w:rPr>
        <w:t>（巴）</w:t>
      </w:r>
      <w:r w:rsidRPr="005D10D0">
        <w:rPr>
          <w:lang w:eastAsia="zh-TW"/>
        </w:rPr>
        <w:t>命（令）尹</w:t>
      </w:r>
      <w:r w:rsidRPr="005D10D0">
        <w:rPr>
          <w:rFonts w:hint="eastAsia"/>
          <w:lang w:eastAsia="zh-TW"/>
        </w:rPr>
        <w:t>”</w:t>
      </w:r>
      <w:r w:rsidRPr="005D10D0">
        <w:rPr>
          <w:vertAlign w:val="superscript"/>
          <w:lang w:eastAsia="zh-TW"/>
        </w:rPr>
        <w:endnoteReference w:id="74"/>
      </w:r>
      <w:r w:rsidRPr="005D10D0">
        <w:rPr>
          <w:rFonts w:hint="eastAsia"/>
          <w:lang w:eastAsia="zh-TW"/>
        </w:rPr>
        <w:t>、《清華一</w:t>
      </w:r>
      <w:r w:rsidRPr="005D10D0">
        <w:rPr>
          <w:rFonts w:ascii="微软雅黑" w:eastAsia="微软雅黑" w:hAnsi="微软雅黑" w:cs="微软雅黑" w:hint="eastAsia"/>
          <w:lang w:eastAsia="zh-TW"/>
        </w:rPr>
        <w:t>‧</w:t>
      </w:r>
      <w:r w:rsidRPr="005D10D0">
        <w:rPr>
          <w:rFonts w:cs="宋体" w:hint="eastAsia"/>
          <w:lang w:eastAsia="zh-TW"/>
        </w:rPr>
        <w:t>金縢》</w:t>
      </w:r>
      <w:r w:rsidRPr="005D10D0">
        <w:rPr>
          <w:rFonts w:hint="eastAsia"/>
          <w:lang w:eastAsia="zh-TW"/>
        </w:rPr>
        <w:t>11：“王捕（把）箸（書）以</w:t>
      </w:r>
      <w:r w:rsidRPr="005D10D0">
        <w:rPr>
          <w:noProof/>
          <w:lang w:eastAsia="zh-TW"/>
        </w:rPr>
        <w:drawing>
          <wp:inline distT="0" distB="0" distL="0" distR="0" wp14:anchorId="40117A5D" wp14:editId="6EC3C3AC">
            <wp:extent cx="129540" cy="160020"/>
            <wp:effectExtent l="0" t="0" r="381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7"/>
                    <pic:cNvPicPr>
                      <a:picLocks noChangeAspect="1" noChangeArrowheads="1"/>
                    </pic:cNvPicPr>
                  </pic:nvPicPr>
                  <pic:blipFill>
                    <a:blip r:embed="rId152">
                      <a:lum bright="-18000"/>
                      <a:grayscl/>
                      <a:biLevel thresh="50000"/>
                      <a:extLst>
                        <a:ext uri="{28A0092B-C50C-407E-A947-70E740481C1C}">
                          <a14:useLocalDpi xmlns:a14="http://schemas.microsoft.com/office/drawing/2010/main" val="0"/>
                        </a:ext>
                      </a:extLst>
                    </a:blip>
                    <a:srcRect/>
                    <a:stretch>
                      <a:fillRect/>
                    </a:stretch>
                  </pic:blipFill>
                  <pic:spPr bwMode="auto">
                    <a:xfrm>
                      <a:off x="0" y="0"/>
                      <a:ext cx="129540" cy="160020"/>
                    </a:xfrm>
                    <a:prstGeom prst="rect">
                      <a:avLst/>
                    </a:prstGeom>
                    <a:noFill/>
                    <a:ln>
                      <a:noFill/>
                    </a:ln>
                  </pic:spPr>
                </pic:pic>
              </a:graphicData>
            </a:graphic>
          </wp:inline>
        </w:drawing>
      </w:r>
      <w:r w:rsidRPr="005D10D0">
        <w:rPr>
          <w:rFonts w:hint="eastAsia"/>
          <w:lang w:eastAsia="zh-TW"/>
        </w:rPr>
        <w:t>（泣）”</w:t>
      </w:r>
      <w:r w:rsidRPr="005D10D0">
        <w:rPr>
          <w:vertAlign w:val="superscript"/>
          <w:lang w:eastAsia="zh-TW"/>
        </w:rPr>
        <w:endnoteReference w:id="75"/>
      </w:r>
      <w:r w:rsidRPr="005D10D0">
        <w:rPr>
          <w:rFonts w:hint="eastAsia"/>
          <w:lang w:eastAsia="zh-TW"/>
        </w:rPr>
        <w:t>。《召南</w:t>
      </w:r>
      <w:r w:rsidRPr="005D10D0">
        <w:rPr>
          <w:rFonts w:ascii="微软雅黑" w:eastAsia="微软雅黑" w:hAnsi="微软雅黑" w:cs="微软雅黑" w:hint="eastAsia"/>
          <w:lang w:eastAsia="zh-TW"/>
        </w:rPr>
        <w:t>‧</w:t>
      </w:r>
      <w:r w:rsidRPr="005D10D0">
        <w:rPr>
          <w:rFonts w:hint="eastAsia"/>
          <w:lang w:eastAsia="zh-TW"/>
        </w:rPr>
        <w:t>騶虞》：“壹發五豝”，安大簡《詩經》作“一發五郙”。</w:t>
      </w:r>
      <w:r w:rsidRPr="005D10D0">
        <w:rPr>
          <w:vertAlign w:val="superscript"/>
          <w:lang w:eastAsia="zh-TW"/>
        </w:rPr>
        <w:endnoteReference w:id="76"/>
      </w:r>
      <w:r w:rsidRPr="005D10D0">
        <w:rPr>
          <w:rFonts w:hint="eastAsia"/>
          <w:lang w:eastAsia="zh-TW"/>
        </w:rPr>
        <w:t>簡文“把”字顯然是西漢時改編而來的。</w:t>
      </w:r>
    </w:p>
    <w:p w14:paraId="6C6B5580" w14:textId="4F2D557A" w:rsidR="005D10D0" w:rsidRPr="005D10D0" w:rsidRDefault="005D10D0" w:rsidP="00BD7B40">
      <w:pPr>
        <w:pStyle w:val="aa"/>
        <w:ind w:firstLine="560"/>
        <w:rPr>
          <w:rFonts w:hint="eastAsia"/>
          <w:lang w:eastAsia="zh-TW"/>
        </w:rPr>
      </w:pPr>
      <w:r w:rsidRPr="005D10D0">
        <w:rPr>
          <w:rFonts w:hint="eastAsia"/>
          <w:lang w:eastAsia="zh-TW"/>
        </w:rPr>
        <w:t>（4）根據“六月”章中多個｛遂｝用“述”表示，本章可能有戰國時期的底本。但從簡78-80“二子【七八】己發（廢），夷吾乃代，棄德反施，無仁而善倍（背），虜以入秦，身大蓐（辱）聭（恥），歸【七九】而從</w:t>
      </w:r>
      <w:r w:rsidRPr="005D10D0">
        <w:rPr>
          <w:noProof/>
          <w:lang w:eastAsia="zh-TW"/>
        </w:rPr>
        <w:drawing>
          <wp:inline distT="0" distB="0" distL="0" distR="0" wp14:anchorId="79902AAE" wp14:editId="721B960E">
            <wp:extent cx="144780" cy="144780"/>
            <wp:effectExtent l="0" t="0" r="7620" b="762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5D10D0">
        <w:rPr>
          <w:rFonts w:hint="eastAsia"/>
          <w:lang w:eastAsia="zh-TW"/>
        </w:rPr>
        <w:t>（薨）</w:t>
      </w:r>
      <w:r w:rsidRPr="005D10D0">
        <w:rPr>
          <w:vertAlign w:val="superscript"/>
          <w:lang w:eastAsia="zh-TW"/>
        </w:rPr>
        <w:endnoteReference w:id="77"/>
      </w:r>
      <w:r w:rsidRPr="005D10D0">
        <w:rPr>
          <w:rFonts w:hint="eastAsia"/>
          <w:lang w:eastAsia="zh-TW"/>
        </w:rPr>
        <w:t>。”的“聭（恥）”及“薨”字，可知本章當經過西漢編者重新編寫。</w:t>
      </w:r>
    </w:p>
    <w:p w14:paraId="6CBC12FF" w14:textId="22B5A2D6" w:rsidR="005D10D0" w:rsidRPr="005D10D0" w:rsidRDefault="00BD7B40" w:rsidP="00BD7B40">
      <w:pPr>
        <w:pStyle w:val="aa"/>
        <w:ind w:firstLine="560"/>
        <w:rPr>
          <w:rFonts w:hint="eastAsia"/>
          <w:lang w:eastAsia="zh-TW"/>
        </w:rPr>
      </w:pPr>
      <w:r w:rsidRPr="005D10D0">
        <w:rPr>
          <w:rFonts w:hint="eastAsia"/>
          <w:lang w:eastAsia="zh-TW"/>
        </w:rPr>
        <w:t xml:space="preserve"> </w:t>
      </w:r>
      <w:r w:rsidR="005D10D0" w:rsidRPr="005D10D0">
        <w:rPr>
          <w:rFonts w:hint="eastAsia"/>
          <w:lang w:eastAsia="zh-TW"/>
        </w:rPr>
        <w:t>“恥”，常見於戰國楚文字。</w:t>
      </w:r>
      <w:r w:rsidR="005D10D0" w:rsidRPr="005D10D0">
        <w:rPr>
          <w:vertAlign w:val="superscript"/>
          <w:lang w:eastAsia="zh-TW"/>
        </w:rPr>
        <w:endnoteReference w:id="78"/>
      </w:r>
      <w:r w:rsidR="005D10D0" w:rsidRPr="005D10D0">
        <w:rPr>
          <w:rFonts w:hint="eastAsia"/>
          <w:lang w:eastAsia="zh-TW"/>
        </w:rPr>
        <w:t>秦漢文字的｛恥｝寫法較多：可作“</w:t>
      </w:r>
      <w:r w:rsidR="005D10D0" w:rsidRPr="005D10D0">
        <w:rPr>
          <w:rFonts w:cs="汉仪楷体简" w:hint="eastAsia"/>
          <w:lang w:eastAsia="zh-TW"/>
        </w:rPr>
        <w:t>恥</w:t>
      </w:r>
      <w:r w:rsidR="005D10D0" w:rsidRPr="005D10D0">
        <w:rPr>
          <w:rFonts w:hint="eastAsia"/>
          <w:lang w:eastAsia="zh-TW"/>
        </w:rPr>
        <w:t>”，如《馬王堆帛書</w:t>
      </w:r>
      <w:r w:rsidR="005D10D0" w:rsidRPr="005D10D0">
        <w:rPr>
          <w:rFonts w:ascii="微软雅黑" w:eastAsia="微软雅黑" w:hAnsi="微软雅黑" w:cs="微软雅黑" w:hint="eastAsia"/>
          <w:lang w:eastAsia="zh-TW"/>
        </w:rPr>
        <w:t>‧</w:t>
      </w:r>
      <w:r w:rsidR="005D10D0" w:rsidRPr="005D10D0">
        <w:rPr>
          <w:rFonts w:cs="宋体" w:hint="eastAsia"/>
          <w:lang w:eastAsia="zh-TW"/>
        </w:rPr>
        <w:t>春秋事語》</w:t>
      </w:r>
      <w:r w:rsidR="005D10D0" w:rsidRPr="005D10D0">
        <w:rPr>
          <w:rFonts w:hint="eastAsia"/>
          <w:lang w:eastAsia="zh-TW"/>
        </w:rPr>
        <w:t>75行“</w:t>
      </w:r>
      <w:r w:rsidR="005D10D0" w:rsidRPr="005D10D0">
        <w:rPr>
          <w:rFonts w:cs="汉仪楷体简"/>
          <w:noProof/>
          <w:lang w:eastAsia="zh-TW"/>
        </w:rPr>
        <w:drawing>
          <wp:inline distT="0" distB="0" distL="0" distR="0" wp14:anchorId="2AC260CE" wp14:editId="649E7953">
            <wp:extent cx="167640" cy="160020"/>
            <wp:effectExtent l="0" t="0" r="381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rsidR="005D10D0" w:rsidRPr="005D10D0">
        <w:rPr>
          <w:rFonts w:cs="汉仪楷体简" w:hint="eastAsia"/>
          <w:lang w:eastAsia="zh-TW"/>
        </w:rPr>
        <w:t>（恥）而近（靳）之</w:t>
      </w:r>
      <w:r w:rsidR="005D10D0" w:rsidRPr="005D10D0">
        <w:rPr>
          <w:rFonts w:hint="eastAsia"/>
          <w:lang w:eastAsia="zh-TW"/>
        </w:rPr>
        <w:t>”。</w:t>
      </w:r>
      <w:r w:rsidR="005D10D0" w:rsidRPr="005D10D0">
        <w:rPr>
          <w:vertAlign w:val="superscript"/>
          <w:lang w:eastAsia="zh-TW"/>
        </w:rPr>
        <w:endnoteReference w:id="79"/>
      </w:r>
      <w:r w:rsidR="005D10D0" w:rsidRPr="005D10D0">
        <w:rPr>
          <w:rFonts w:hint="eastAsia"/>
          <w:lang w:eastAsia="zh-TW"/>
        </w:rPr>
        <w:t>可作“</w:t>
      </w:r>
      <w:r w:rsidR="005D10D0" w:rsidRPr="005D10D0">
        <w:rPr>
          <w:rFonts w:cs="汉仪楷体简" w:hint="eastAsia"/>
          <w:lang w:eastAsia="zh-TW"/>
        </w:rPr>
        <w:t>佴</w:t>
      </w:r>
      <w:r w:rsidR="005D10D0" w:rsidRPr="005D10D0">
        <w:rPr>
          <w:rFonts w:hint="eastAsia"/>
          <w:lang w:eastAsia="zh-TW"/>
        </w:rPr>
        <w:t>”，</w:t>
      </w:r>
      <w:r w:rsidR="005D10D0">
        <w:rPr>
          <w:rFonts w:hint="eastAsia"/>
          <w:lang w:eastAsia="zh-TW"/>
        </w:rPr>
        <w:t>《</w:t>
      </w:r>
      <w:r w:rsidR="005D10D0" w:rsidRPr="005D10D0">
        <w:rPr>
          <w:rFonts w:hint="eastAsia"/>
          <w:lang w:eastAsia="zh-TW"/>
        </w:rPr>
        <w:t>春秋事語</w:t>
      </w:r>
      <w:r w:rsidR="005D10D0">
        <w:rPr>
          <w:rFonts w:hint="eastAsia"/>
          <w:lang w:eastAsia="zh-TW"/>
        </w:rPr>
        <w:t>》</w:t>
      </w:r>
      <w:r w:rsidR="005D10D0" w:rsidRPr="005D10D0">
        <w:rPr>
          <w:rFonts w:hint="eastAsia"/>
          <w:lang w:eastAsia="zh-TW"/>
        </w:rPr>
        <w:t>16-17行“</w:t>
      </w:r>
      <w:r w:rsidR="005D10D0" w:rsidRPr="005D10D0">
        <w:rPr>
          <w:noProof/>
          <w:lang w:eastAsia="zh-TW"/>
        </w:rPr>
        <w:drawing>
          <wp:inline distT="0" distB="0" distL="0" distR="0" wp14:anchorId="7E088198" wp14:editId="5A97B24E">
            <wp:extent cx="137160" cy="13716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005D10D0" w:rsidRPr="005D10D0">
        <w:rPr>
          <w:rFonts w:cs="汉仪楷体简" w:hint="eastAsia"/>
          <w:lang w:eastAsia="zh-TW"/>
        </w:rPr>
        <w:t>子恐兵之環之【16】而佴（恥）爲人臣</w:t>
      </w:r>
      <w:r w:rsidR="005D10D0" w:rsidRPr="005D10D0">
        <w:rPr>
          <w:rFonts w:hint="eastAsia"/>
          <w:lang w:eastAsia="zh-TW"/>
        </w:rPr>
        <w:t>”。</w:t>
      </w:r>
      <w:r w:rsidR="005D10D0">
        <w:rPr>
          <w:rFonts w:hint="eastAsia"/>
          <w:lang w:eastAsia="zh-TW"/>
        </w:rPr>
        <w:t>《</w:t>
      </w:r>
      <w:r w:rsidR="005D10D0" w:rsidRPr="005D10D0">
        <w:rPr>
          <w:rFonts w:hint="eastAsia"/>
          <w:lang w:eastAsia="zh-TW"/>
        </w:rPr>
        <w:t>周馴</w:t>
      </w:r>
      <w:r w:rsidR="005D10D0">
        <w:rPr>
          <w:rFonts w:hint="eastAsia"/>
          <w:lang w:eastAsia="zh-TW"/>
        </w:rPr>
        <w:t>》</w:t>
      </w:r>
      <w:r w:rsidR="005D10D0" w:rsidRPr="005D10D0">
        <w:rPr>
          <w:rFonts w:hint="eastAsia"/>
          <w:lang w:eastAsia="zh-TW"/>
        </w:rPr>
        <w:t>簡79作</w:t>
      </w:r>
      <w:r w:rsidR="005D10D0" w:rsidRPr="005D10D0">
        <w:rPr>
          <w:noProof/>
          <w:lang w:eastAsia="zh-TW"/>
        </w:rPr>
        <w:drawing>
          <wp:inline distT="0" distB="0" distL="0" distR="0" wp14:anchorId="27609E5B" wp14:editId="12EA392F">
            <wp:extent cx="289560" cy="2286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1"/>
                    <pic:cNvPicPr>
                      <a:picLocks noChangeAspect="1" noChangeArrowheads="1"/>
                    </pic:cNvPicPr>
                  </pic:nvPicPr>
                  <pic:blipFill>
                    <a:blip r:embed="rId156">
                      <a:lum bright="30000" contrast="60000"/>
                      <a:extLst>
                        <a:ext uri="{28A0092B-C50C-407E-A947-70E740481C1C}">
                          <a14:useLocalDpi xmlns:a14="http://schemas.microsoft.com/office/drawing/2010/main" val="0"/>
                        </a:ext>
                      </a:extLst>
                    </a:blip>
                    <a:srcRect l="3230" t="8951" r="10364" b="11574"/>
                    <a:stretch>
                      <a:fillRect/>
                    </a:stretch>
                  </pic:blipFill>
                  <pic:spPr bwMode="auto">
                    <a:xfrm>
                      <a:off x="0" y="0"/>
                      <a:ext cx="289560" cy="228600"/>
                    </a:xfrm>
                    <a:prstGeom prst="rect">
                      <a:avLst/>
                    </a:prstGeom>
                    <a:noFill/>
                    <a:ln>
                      <a:noFill/>
                    </a:ln>
                  </pic:spPr>
                </pic:pic>
              </a:graphicData>
            </a:graphic>
          </wp:inline>
        </w:drawing>
      </w:r>
      <w:r w:rsidR="005D10D0" w:rsidRPr="005D10D0">
        <w:rPr>
          <w:rFonts w:hint="eastAsia"/>
          <w:lang w:eastAsia="zh-TW"/>
        </w:rPr>
        <w:t>，也見於簡71作</w:t>
      </w:r>
      <w:r w:rsidR="005D10D0" w:rsidRPr="005D10D0">
        <w:rPr>
          <w:noProof/>
          <w:lang w:eastAsia="zh-TW"/>
        </w:rPr>
        <w:drawing>
          <wp:inline distT="0" distB="0" distL="0" distR="0" wp14:anchorId="40A7BF88" wp14:editId="0D665824">
            <wp:extent cx="243840" cy="243840"/>
            <wp:effectExtent l="0" t="0" r="3810" b="381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2"/>
                    <pic:cNvPicPr>
                      <a:picLocks noChangeAspect="1" noChangeArrowheads="1"/>
                    </pic:cNvPicPr>
                  </pic:nvPicPr>
                  <pic:blipFill>
                    <a:blip r:embed="rId157">
                      <a:lum bright="24000" contrast="36000"/>
                      <a:extLst>
                        <a:ext uri="{28A0092B-C50C-407E-A947-70E740481C1C}">
                          <a14:useLocalDpi xmlns:a14="http://schemas.microsoft.com/office/drawing/2010/main" val="0"/>
                        </a:ext>
                      </a:extLst>
                    </a:blip>
                    <a:srcRect t="9886" r="6735" b="6483"/>
                    <a:stretch>
                      <a:fillRect/>
                    </a:stretch>
                  </pic:blipFill>
                  <pic:spPr bwMode="auto">
                    <a:xfrm>
                      <a:off x="0" y="0"/>
                      <a:ext cx="243840" cy="243840"/>
                    </a:xfrm>
                    <a:prstGeom prst="rect">
                      <a:avLst/>
                    </a:prstGeom>
                    <a:noFill/>
                    <a:ln>
                      <a:noFill/>
                    </a:ln>
                  </pic:spPr>
                </pic:pic>
              </a:graphicData>
            </a:graphic>
          </wp:inline>
        </w:drawing>
      </w:r>
      <w:r w:rsidR="005D10D0" w:rsidRPr="005D10D0">
        <w:rPr>
          <w:rFonts w:hint="eastAsia"/>
          <w:lang w:eastAsia="zh-TW"/>
        </w:rPr>
        <w:t>，這是秦漢文字最常見表示｛恥｝的形體。</w:t>
      </w:r>
      <w:r w:rsidR="005D10D0" w:rsidRPr="005D10D0">
        <w:rPr>
          <w:vertAlign w:val="superscript"/>
          <w:lang w:eastAsia="zh-TW"/>
        </w:rPr>
        <w:endnoteReference w:id="80"/>
      </w:r>
      <w:r w:rsidR="005D10D0" w:rsidRPr="005D10D0">
        <w:rPr>
          <w:rFonts w:hint="eastAsia"/>
          <w:lang w:eastAsia="zh-TW"/>
        </w:rPr>
        <w:t>如《嶽麓秦簡</w:t>
      </w:r>
      <w:r w:rsidR="005D10D0" w:rsidRPr="005D10D0">
        <w:rPr>
          <w:rFonts w:ascii="微软雅黑" w:eastAsia="微软雅黑" w:hAnsi="微软雅黑" w:cs="微软雅黑" w:hint="eastAsia"/>
          <w:lang w:eastAsia="zh-TW"/>
        </w:rPr>
        <w:t>‧</w:t>
      </w:r>
      <w:r w:rsidR="005D10D0" w:rsidRPr="005D10D0">
        <w:rPr>
          <w:rFonts w:cs="宋体" w:hint="eastAsia"/>
          <w:lang w:eastAsia="zh-TW"/>
        </w:rPr>
        <w:t>爲吏治官及黔首》簡</w:t>
      </w:r>
      <w:r w:rsidR="005D10D0" w:rsidRPr="005D10D0">
        <w:rPr>
          <w:rFonts w:hint="eastAsia"/>
          <w:lang w:eastAsia="zh-TW"/>
        </w:rPr>
        <w:t>41與35的第二欄連讀爲“唯（雖）怒必顧，</w:t>
      </w:r>
      <w:r w:rsidR="005D10D0" w:rsidRPr="005D10D0">
        <w:rPr>
          <w:rFonts w:cs="宋体"/>
          <w:noProof/>
          <w:kern w:val="0"/>
          <w:sz w:val="21"/>
          <w:szCs w:val="21"/>
          <w:lang w:eastAsia="zh-TW"/>
        </w:rPr>
        <w:drawing>
          <wp:inline distT="0" distB="0" distL="0" distR="0" wp14:anchorId="7E6BA044" wp14:editId="3086D304">
            <wp:extent cx="205740" cy="320040"/>
            <wp:effectExtent l="0" t="0" r="3810" b="381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05740" cy="320040"/>
                    </a:xfrm>
                    <a:prstGeom prst="rect">
                      <a:avLst/>
                    </a:prstGeom>
                    <a:noFill/>
                    <a:ln>
                      <a:noFill/>
                    </a:ln>
                  </pic:spPr>
                </pic:pic>
              </a:graphicData>
            </a:graphic>
          </wp:inline>
        </w:drawing>
      </w:r>
      <w:r w:rsidR="005D10D0" w:rsidRPr="005D10D0">
        <w:rPr>
          <w:rFonts w:cs="宋体" w:hint="eastAsia"/>
          <w:kern w:val="0"/>
          <w:lang w:eastAsia="zh-TW"/>
        </w:rPr>
        <w:t>（聭－恥）</w:t>
      </w:r>
      <w:r w:rsidR="005D10D0" w:rsidRPr="005D10D0">
        <w:rPr>
          <w:rFonts w:hint="eastAsia"/>
          <w:lang w:eastAsia="zh-TW"/>
        </w:rPr>
        <w:t>言出惡”</w:t>
      </w:r>
      <w:r w:rsidR="005D10D0" w:rsidRPr="005D10D0">
        <w:rPr>
          <w:vertAlign w:val="superscript"/>
          <w:lang w:eastAsia="zh-TW"/>
        </w:rPr>
        <w:endnoteReference w:id="81"/>
      </w:r>
      <w:r w:rsidR="005D10D0" w:rsidRPr="005D10D0">
        <w:rPr>
          <w:rFonts w:hint="eastAsia"/>
          <w:lang w:eastAsia="zh-TW"/>
        </w:rPr>
        <w:t>、《馬王堆</w:t>
      </w:r>
      <w:r w:rsidR="005D10D0" w:rsidRPr="005D10D0">
        <w:rPr>
          <w:rFonts w:ascii="微软雅黑" w:eastAsia="微软雅黑" w:hAnsi="微软雅黑" w:cs="微软雅黑" w:hint="eastAsia"/>
          <w:lang w:eastAsia="zh-TW"/>
        </w:rPr>
        <w:t>‧</w:t>
      </w:r>
      <w:r w:rsidR="005D10D0" w:rsidRPr="005D10D0">
        <w:rPr>
          <w:rFonts w:cs="宋体" w:hint="eastAsia"/>
          <w:lang w:eastAsia="zh-TW"/>
        </w:rPr>
        <w:t>戰國縱橫家書》</w:t>
      </w:r>
      <w:r w:rsidR="005D10D0" w:rsidRPr="005D10D0">
        <w:rPr>
          <w:rFonts w:hint="eastAsia"/>
          <w:lang w:eastAsia="zh-TW"/>
        </w:rPr>
        <w:t>33-34行“除羣臣之</w:t>
      </w:r>
      <w:r w:rsidR="005D10D0" w:rsidRPr="005D10D0">
        <w:rPr>
          <w:noProof/>
          <w:lang w:eastAsia="zh-TW"/>
        </w:rPr>
        <w:drawing>
          <wp:inline distT="0" distB="0" distL="0" distR="0" wp14:anchorId="01F04512" wp14:editId="0941E2DA">
            <wp:extent cx="289560" cy="31242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4"/>
                    <pic:cNvPicPr>
                      <a:picLocks noChangeAspect="1" noChangeArrowheads="1"/>
                    </pic:cNvPicPr>
                  </pic:nvPicPr>
                  <pic:blipFill>
                    <a:blip r:embed="rId159">
                      <a:lum bright="24000" contrast="48000"/>
                      <a:extLst>
                        <a:ext uri="{28A0092B-C50C-407E-A947-70E740481C1C}">
                          <a14:useLocalDpi xmlns:a14="http://schemas.microsoft.com/office/drawing/2010/main" val="0"/>
                        </a:ext>
                      </a:extLst>
                    </a:blip>
                    <a:srcRect/>
                    <a:stretch>
                      <a:fillRect/>
                    </a:stretch>
                  </pic:blipFill>
                  <pic:spPr bwMode="auto">
                    <a:xfrm>
                      <a:off x="0" y="0"/>
                      <a:ext cx="289560" cy="312420"/>
                    </a:xfrm>
                    <a:prstGeom prst="rect">
                      <a:avLst/>
                    </a:prstGeom>
                    <a:noFill/>
                    <a:ln>
                      <a:noFill/>
                    </a:ln>
                  </pic:spPr>
                </pic:pic>
              </a:graphicData>
            </a:graphic>
          </wp:inline>
        </w:drawing>
      </w:r>
      <w:r w:rsidR="005D10D0" w:rsidRPr="005D10D0">
        <w:rPr>
          <w:rFonts w:hint="eastAsia"/>
          <w:lang w:eastAsia="zh-TW"/>
        </w:rPr>
        <w:t>（聭－恥）”、205行“報惠王之</w:t>
      </w:r>
      <w:r w:rsidR="005D10D0" w:rsidRPr="005D10D0">
        <w:rPr>
          <w:noProof/>
          <w:lang w:eastAsia="zh-TW"/>
        </w:rPr>
        <w:drawing>
          <wp:inline distT="0" distB="0" distL="0" distR="0" wp14:anchorId="79967A75" wp14:editId="77A4D181">
            <wp:extent cx="167640" cy="198120"/>
            <wp:effectExtent l="0" t="0" r="381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60">
                      <a:lum bright="18000" contrast="30000"/>
                      <a:extLst>
                        <a:ext uri="{28A0092B-C50C-407E-A947-70E740481C1C}">
                          <a14:useLocalDpi xmlns:a14="http://schemas.microsoft.com/office/drawing/2010/main" val="0"/>
                        </a:ext>
                      </a:extLst>
                    </a:blip>
                    <a:srcRect/>
                    <a:stretch>
                      <a:fillRect/>
                    </a:stretch>
                  </pic:blipFill>
                  <pic:spPr bwMode="auto">
                    <a:xfrm>
                      <a:off x="0" y="0"/>
                      <a:ext cx="167640" cy="198120"/>
                    </a:xfrm>
                    <a:prstGeom prst="rect">
                      <a:avLst/>
                    </a:prstGeom>
                    <a:noFill/>
                    <a:ln>
                      <a:noFill/>
                    </a:ln>
                  </pic:spPr>
                </pic:pic>
              </a:graphicData>
            </a:graphic>
          </wp:inline>
        </w:drawing>
      </w:r>
      <w:r w:rsidR="005D10D0" w:rsidRPr="005D10D0">
        <w:rPr>
          <w:rFonts w:hint="eastAsia"/>
          <w:lang w:eastAsia="zh-TW"/>
        </w:rPr>
        <w:t>（恥）”、《銀雀山</w:t>
      </w:r>
      <w:r w:rsidR="005D10D0" w:rsidRPr="005D10D0">
        <w:rPr>
          <w:rFonts w:ascii="微软雅黑" w:eastAsia="微软雅黑" w:hAnsi="微软雅黑" w:cs="微软雅黑" w:hint="eastAsia"/>
          <w:lang w:eastAsia="zh-TW"/>
        </w:rPr>
        <w:t>‧</w:t>
      </w:r>
      <w:r w:rsidR="005D10D0" w:rsidRPr="005D10D0">
        <w:rPr>
          <w:rFonts w:cs="宋体" w:hint="eastAsia"/>
          <w:lang w:eastAsia="zh-TW"/>
        </w:rPr>
        <w:t>官一》簡</w:t>
      </w:r>
      <w:r w:rsidR="005D10D0" w:rsidRPr="005D10D0">
        <w:rPr>
          <w:rFonts w:hint="eastAsia"/>
          <w:lang w:eastAsia="zh-TW"/>
        </w:rPr>
        <w:t>416“</w:t>
      </w:r>
      <w:r w:rsidR="005D10D0" w:rsidRPr="005D10D0">
        <w:rPr>
          <w:rFonts w:cs="PMingLiU" w:hint="eastAsia"/>
          <w:kern w:val="0"/>
          <w:lang w:eastAsia="zh-TW"/>
        </w:rPr>
        <w:t>偽</w:t>
      </w:r>
      <w:r w:rsidR="005D10D0" w:rsidRPr="005D10D0">
        <w:rPr>
          <w:rFonts w:cs="PMingLiU" w:hint="eastAsia"/>
          <w:kern w:val="0"/>
          <w:lang w:eastAsia="zh-TW"/>
        </w:rPr>
        <w:lastRenderedPageBreak/>
        <w:t>遺小亡</w:t>
      </w:r>
      <w:r w:rsidR="005D10D0" w:rsidRPr="005D10D0">
        <w:rPr>
          <w:rFonts w:cs="冼极" w:hint="eastAsia"/>
          <w:kern w:val="0"/>
          <w:lang w:eastAsia="zh-TW"/>
        </w:rPr>
        <w:t>，</w:t>
      </w:r>
      <w:r w:rsidR="005D10D0" w:rsidRPr="005D10D0">
        <w:rPr>
          <w:rFonts w:cs="PMingLiU" w:hint="eastAsia"/>
          <w:kern w:val="0"/>
          <w:lang w:eastAsia="zh-TW"/>
        </w:rPr>
        <w:t>所以</w:t>
      </w:r>
      <w:r w:rsidR="005D10D0" w:rsidRPr="005D10D0">
        <w:rPr>
          <w:noProof/>
          <w:lang w:eastAsia="zh-TW"/>
        </w:rPr>
        <w:drawing>
          <wp:inline distT="0" distB="0" distL="0" distR="0" wp14:anchorId="1CE4E02E" wp14:editId="117AC47E">
            <wp:extent cx="274320" cy="31242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74320" cy="312420"/>
                    </a:xfrm>
                    <a:prstGeom prst="rect">
                      <a:avLst/>
                    </a:prstGeom>
                    <a:noFill/>
                    <a:ln>
                      <a:noFill/>
                    </a:ln>
                  </pic:spPr>
                </pic:pic>
              </a:graphicData>
            </a:graphic>
          </wp:inline>
        </w:drawing>
      </w:r>
      <w:r w:rsidR="005D10D0" w:rsidRPr="005D10D0">
        <w:rPr>
          <w:kern w:val="0"/>
          <w:lang w:eastAsia="zh-TW"/>
        </w:rPr>
        <w:t xml:space="preserve"> (</w:t>
      </w:r>
      <w:r w:rsidR="005D10D0" w:rsidRPr="005D10D0">
        <w:rPr>
          <w:rFonts w:cs="PMingLiU" w:hint="eastAsia"/>
          <w:kern w:val="0"/>
          <w:lang w:eastAsia="zh-TW"/>
        </w:rPr>
        <w:t>聭－餌</w:t>
      </w:r>
      <w:r w:rsidR="005D10D0" w:rsidRPr="005D10D0">
        <w:rPr>
          <w:kern w:val="0"/>
          <w:lang w:eastAsia="zh-TW"/>
        </w:rPr>
        <w:t>)</w:t>
      </w:r>
      <w:r w:rsidR="005D10D0" w:rsidRPr="005D10D0">
        <w:rPr>
          <w:rFonts w:cs="PMingLiU" w:hint="eastAsia"/>
          <w:kern w:val="0"/>
          <w:lang w:eastAsia="zh-TW"/>
        </w:rPr>
        <w:t>敵也</w:t>
      </w:r>
      <w:r w:rsidR="005D10D0" w:rsidRPr="005D10D0">
        <w:rPr>
          <w:rFonts w:hint="eastAsia"/>
          <w:lang w:eastAsia="zh-TW"/>
        </w:rPr>
        <w:t>”。</w:t>
      </w:r>
      <w:r w:rsidR="005D10D0" w:rsidRPr="005D10D0">
        <w:rPr>
          <w:vertAlign w:val="superscript"/>
          <w:lang w:eastAsia="zh-TW"/>
        </w:rPr>
        <w:endnoteReference w:id="82"/>
      </w:r>
    </w:p>
    <w:p w14:paraId="0631B873" w14:textId="6BBE91D2" w:rsidR="005D10D0" w:rsidRPr="005D10D0" w:rsidRDefault="00BD7B40" w:rsidP="00BD7B40">
      <w:pPr>
        <w:pStyle w:val="aa"/>
        <w:ind w:firstLine="560"/>
        <w:rPr>
          <w:rFonts w:hint="eastAsia"/>
          <w:lang w:eastAsia="zh-TW"/>
        </w:rPr>
      </w:pPr>
      <w:r w:rsidRPr="005D10D0">
        <w:rPr>
          <w:rFonts w:hint="eastAsia"/>
          <w:lang w:eastAsia="zh-TW"/>
        </w:rPr>
        <w:t xml:space="preserve"> </w:t>
      </w:r>
      <w:r w:rsidR="005D10D0" w:rsidRPr="005D10D0">
        <w:rPr>
          <w:rFonts w:hint="eastAsia"/>
          <w:lang w:eastAsia="zh-TW"/>
        </w:rPr>
        <w:t>“薨”字傳世典籍常見，《說文》云：“薨，</w:t>
      </w:r>
      <w:r w:rsidR="005D10D0" w:rsidRPr="005D10D0">
        <w:rPr>
          <w:lang w:eastAsia="zh-TW"/>
        </w:rPr>
        <w:t>公矦</w:t>
      </w:r>
      <w:r w:rsidR="00B86FCF" w:rsidRPr="005D10D0">
        <w:rPr>
          <w:rFonts w:hint="eastAsia"/>
          <w:b/>
          <w:noProof/>
          <w:lang w:eastAsia="zh-TW"/>
        </w:rPr>
        <w:drawing>
          <wp:inline distT="0" distB="0" distL="0" distR="0" wp14:anchorId="13791111" wp14:editId="145DC0EA">
            <wp:extent cx="144780" cy="137160"/>
            <wp:effectExtent l="0" t="0" r="7620" b="0"/>
            <wp:docPr id="644" name="图片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r w:rsidR="005D10D0" w:rsidRPr="005D10D0">
        <w:rPr>
          <w:lang w:eastAsia="zh-TW"/>
        </w:rPr>
        <w:t>也。从死，瞢省聲。</w:t>
      </w:r>
      <w:r w:rsidR="005D10D0" w:rsidRPr="005D10D0">
        <w:rPr>
          <w:rFonts w:hint="eastAsia"/>
          <w:lang w:eastAsia="zh-TW"/>
        </w:rPr>
        <w:t>”但出土材料則首見於西漢簡帛，如《馬王堆</w:t>
      </w:r>
      <w:r w:rsidR="005D10D0" w:rsidRPr="005D10D0">
        <w:rPr>
          <w:rFonts w:ascii="微软雅黑" w:eastAsia="微软雅黑" w:hAnsi="微软雅黑" w:cs="微软雅黑" w:hint="eastAsia"/>
          <w:lang w:eastAsia="zh-TW"/>
        </w:rPr>
        <w:t>‧</w:t>
      </w:r>
      <w:r w:rsidR="005D10D0" w:rsidRPr="005D10D0">
        <w:rPr>
          <w:rFonts w:cs="宋体" w:hint="eastAsia"/>
          <w:lang w:eastAsia="zh-TW"/>
        </w:rPr>
        <w:t>春秋事語》</w:t>
      </w:r>
      <w:r w:rsidR="005D10D0" w:rsidRPr="005D10D0">
        <w:rPr>
          <w:rFonts w:hint="eastAsia"/>
          <w:lang w:eastAsia="zh-TW"/>
        </w:rPr>
        <w:t>88行“</w:t>
      </w:r>
      <w:r w:rsidR="005D10D0" w:rsidRPr="005D10D0">
        <w:rPr>
          <w:rFonts w:cs="汉仪楷体简" w:hint="eastAsia"/>
          <w:lang w:eastAsia="zh-TW"/>
        </w:rPr>
        <w:t>公薨</w:t>
      </w:r>
      <w:r w:rsidR="005D10D0" w:rsidRPr="005D10D0">
        <w:rPr>
          <w:rFonts w:hint="eastAsia"/>
          <w:lang w:eastAsia="zh-TW"/>
        </w:rPr>
        <w:t>”、93行“</w:t>
      </w:r>
      <w:r w:rsidR="005D10D0" w:rsidRPr="005D10D0">
        <w:rPr>
          <w:rFonts w:cs="汉仪楷体简" w:hint="eastAsia"/>
          <w:lang w:eastAsia="zh-TW"/>
        </w:rPr>
        <w:t>公薨于車</w:t>
      </w:r>
      <w:r w:rsidR="005D10D0" w:rsidRPr="005D10D0">
        <w:rPr>
          <w:rFonts w:hint="eastAsia"/>
          <w:lang w:eastAsia="zh-TW"/>
        </w:rPr>
        <w:t>”。亦可假借為“夢”，如</w:t>
      </w:r>
      <w:r w:rsidR="005D10D0">
        <w:rPr>
          <w:rFonts w:hint="eastAsia"/>
          <w:lang w:eastAsia="zh-TW"/>
        </w:rPr>
        <w:t>《</w:t>
      </w:r>
      <w:r w:rsidR="005D10D0" w:rsidRPr="005D10D0">
        <w:rPr>
          <w:rFonts w:hint="eastAsia"/>
          <w:lang w:eastAsia="zh-TW"/>
        </w:rPr>
        <w:t>雜禁方</w:t>
      </w:r>
      <w:r w:rsidR="005D10D0">
        <w:rPr>
          <w:rFonts w:hint="eastAsia"/>
          <w:lang w:eastAsia="zh-TW"/>
        </w:rPr>
        <w:t>》</w:t>
      </w:r>
      <w:r w:rsidR="005D10D0" w:rsidRPr="005D10D0">
        <w:rPr>
          <w:rFonts w:hint="eastAsia"/>
          <w:lang w:eastAsia="zh-TW"/>
        </w:rPr>
        <w:t>3行“多惡</w:t>
      </w:r>
      <w:r w:rsidR="005D10D0" w:rsidRPr="005D10D0">
        <w:rPr>
          <w:rFonts w:cs="汉仪楷体简" w:hint="eastAsia"/>
          <w:lang w:eastAsia="zh-TW"/>
        </w:rPr>
        <w:t>薨（夢）</w:t>
      </w:r>
      <w:r w:rsidR="005D10D0" w:rsidRPr="005D10D0">
        <w:rPr>
          <w:rFonts w:hint="eastAsia"/>
          <w:lang w:eastAsia="zh-TW"/>
        </w:rPr>
        <w:t>”。《銀雀山</w:t>
      </w:r>
      <w:r w:rsidR="005D10D0" w:rsidRPr="005D10D0">
        <w:rPr>
          <w:rFonts w:ascii="微软雅黑" w:eastAsia="微软雅黑" w:hAnsi="微软雅黑" w:cs="微软雅黑" w:hint="eastAsia"/>
          <w:lang w:eastAsia="zh-TW"/>
        </w:rPr>
        <w:t>‧</w:t>
      </w:r>
      <w:r w:rsidR="005D10D0" w:rsidRPr="005D10D0">
        <w:rPr>
          <w:rFonts w:cs="宋体" w:hint="eastAsia"/>
          <w:lang w:eastAsia="zh-TW"/>
        </w:rPr>
        <w:t>晏子》</w:t>
      </w:r>
      <w:r w:rsidR="005D10D0" w:rsidRPr="005D10D0">
        <w:rPr>
          <w:rFonts w:hint="eastAsia"/>
          <w:lang w:eastAsia="zh-TW"/>
        </w:rPr>
        <w:t>545“占</w:t>
      </w:r>
      <w:r w:rsidR="005D10D0" w:rsidRPr="005D10D0">
        <w:rPr>
          <w:rFonts w:cs="汉仪楷体简" w:hint="eastAsia"/>
          <w:lang w:eastAsia="zh-TW"/>
        </w:rPr>
        <w:t>薨（夢）者弗識也。</w:t>
      </w:r>
      <w:r w:rsidR="005D10D0" w:rsidRPr="005D10D0">
        <w:rPr>
          <w:rFonts w:hint="eastAsia"/>
          <w:lang w:eastAsia="zh-TW"/>
        </w:rPr>
        <w:t>”簡80作</w:t>
      </w:r>
      <w:r w:rsidR="005D10D0" w:rsidRPr="005D10D0">
        <w:rPr>
          <w:noProof/>
          <w:lang w:eastAsia="zh-TW"/>
        </w:rPr>
        <w:drawing>
          <wp:inline distT="0" distB="0" distL="0" distR="0" wp14:anchorId="2690702D" wp14:editId="27B39AAF">
            <wp:extent cx="297180" cy="266700"/>
            <wp:effectExtent l="0" t="0" r="762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8"/>
                    <pic:cNvPicPr>
                      <a:picLocks noChangeAspect="1" noChangeArrowheads="1"/>
                    </pic:cNvPicPr>
                  </pic:nvPicPr>
                  <pic:blipFill>
                    <a:blip r:embed="rId163">
                      <a:lum bright="12000" contrast="78000"/>
                      <a:extLst>
                        <a:ext uri="{28A0092B-C50C-407E-A947-70E740481C1C}">
                          <a14:useLocalDpi xmlns:a14="http://schemas.microsoft.com/office/drawing/2010/main" val="0"/>
                        </a:ext>
                      </a:extLst>
                    </a:blip>
                    <a:srcRect/>
                    <a:stretch>
                      <a:fillRect/>
                    </a:stretch>
                  </pic:blipFill>
                  <pic:spPr bwMode="auto">
                    <a:xfrm>
                      <a:off x="0" y="0"/>
                      <a:ext cx="297180" cy="266700"/>
                    </a:xfrm>
                    <a:prstGeom prst="rect">
                      <a:avLst/>
                    </a:prstGeom>
                    <a:noFill/>
                    <a:ln>
                      <a:noFill/>
                    </a:ln>
                  </pic:spPr>
                </pic:pic>
              </a:graphicData>
            </a:graphic>
          </wp:inline>
        </w:drawing>
      </w:r>
      <w:r w:rsidR="005D10D0" w:rsidRPr="005D10D0">
        <w:rPr>
          <w:rFonts w:hint="eastAsia"/>
          <w:lang w:eastAsia="zh-TW"/>
        </w:rPr>
        <w:t>，與</w:t>
      </w:r>
      <w:r w:rsidR="005D10D0" w:rsidRPr="005D10D0">
        <w:rPr>
          <w:noProof/>
          <w:lang w:eastAsia="zh-TW"/>
        </w:rPr>
        <w:drawing>
          <wp:inline distT="0" distB="0" distL="0" distR="0" wp14:anchorId="0E2C2E44" wp14:editId="1C0CE1B8">
            <wp:extent cx="198120" cy="358140"/>
            <wp:effectExtent l="0" t="0" r="0" b="381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98120" cy="358140"/>
                    </a:xfrm>
                    <a:prstGeom prst="rect">
                      <a:avLst/>
                    </a:prstGeom>
                    <a:noFill/>
                    <a:ln>
                      <a:noFill/>
                    </a:ln>
                  </pic:spPr>
                </pic:pic>
              </a:graphicData>
            </a:graphic>
          </wp:inline>
        </w:drawing>
      </w:r>
      <w:r w:rsidR="005D10D0" w:rsidRPr="005D10D0">
        <w:rPr>
          <w:rFonts w:hint="eastAsia"/>
          <w:lang w:eastAsia="zh-TW"/>
        </w:rPr>
        <w:t>（《馬王堆</w:t>
      </w:r>
      <w:r w:rsidR="005D10D0" w:rsidRPr="005D10D0">
        <w:rPr>
          <w:rFonts w:ascii="微软雅黑" w:eastAsia="微软雅黑" w:hAnsi="微软雅黑" w:cs="微软雅黑" w:hint="eastAsia"/>
          <w:lang w:eastAsia="zh-TW"/>
        </w:rPr>
        <w:t>‧</w:t>
      </w:r>
      <w:r w:rsidR="005D10D0" w:rsidRPr="005D10D0">
        <w:rPr>
          <w:rFonts w:cs="宋体" w:hint="eastAsia"/>
          <w:lang w:eastAsia="zh-TW"/>
        </w:rPr>
        <w:t>春秋事語》</w:t>
      </w:r>
      <w:r w:rsidR="005D10D0" w:rsidRPr="005D10D0">
        <w:rPr>
          <w:rFonts w:hint="eastAsia"/>
          <w:lang w:eastAsia="zh-TW"/>
        </w:rPr>
        <w:t>93行）形體相近。“三月”章簡47“及文王</w:t>
      </w:r>
      <w:r w:rsidR="005D10D0" w:rsidRPr="005D10D0">
        <w:rPr>
          <w:noProof/>
          <w:lang w:eastAsia="zh-TW"/>
        </w:rPr>
        <w:drawing>
          <wp:inline distT="0" distB="0" distL="0" distR="0" wp14:anchorId="4FF797DB" wp14:editId="3293B1E5">
            <wp:extent cx="144780" cy="144780"/>
            <wp:effectExtent l="0" t="0" r="7620" b="762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005D10D0" w:rsidRPr="005D10D0">
        <w:rPr>
          <w:rFonts w:hint="eastAsia"/>
          <w:lang w:eastAsia="zh-TW"/>
        </w:rPr>
        <w:t>（薨）”，字形作</w:t>
      </w:r>
      <w:r w:rsidR="005D10D0" w:rsidRPr="005D10D0">
        <w:rPr>
          <w:noProof/>
          <w:lang w:eastAsia="zh-TW"/>
        </w:rPr>
        <w:drawing>
          <wp:inline distT="0" distB="0" distL="0" distR="0" wp14:anchorId="68898C64" wp14:editId="7E81FAA7">
            <wp:extent cx="259080" cy="243840"/>
            <wp:effectExtent l="0" t="0" r="7620" b="381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1"/>
                    <pic:cNvPicPr>
                      <a:picLocks noChangeAspect="1" noChangeArrowheads="1"/>
                    </pic:cNvPicPr>
                  </pic:nvPicPr>
                  <pic:blipFill>
                    <a:blip r:embed="rId165">
                      <a:lum bright="6000" contrast="66000"/>
                      <a:extLst>
                        <a:ext uri="{28A0092B-C50C-407E-A947-70E740481C1C}">
                          <a14:useLocalDpi xmlns:a14="http://schemas.microsoft.com/office/drawing/2010/main" val="0"/>
                        </a:ext>
                      </a:extLst>
                    </a:blip>
                    <a:srcRect l="9972" t="7590" b="4465"/>
                    <a:stretch>
                      <a:fillRect/>
                    </a:stretch>
                  </pic:blipFill>
                  <pic:spPr bwMode="auto">
                    <a:xfrm>
                      <a:off x="0" y="0"/>
                      <a:ext cx="259080" cy="243840"/>
                    </a:xfrm>
                    <a:prstGeom prst="rect">
                      <a:avLst/>
                    </a:prstGeom>
                    <a:noFill/>
                    <a:ln>
                      <a:noFill/>
                    </a:ln>
                  </pic:spPr>
                </pic:pic>
              </a:graphicData>
            </a:graphic>
          </wp:inline>
        </w:drawing>
      </w:r>
      <w:r w:rsidR="005D10D0" w:rsidRPr="005D10D0">
        <w:rPr>
          <w:rFonts w:hint="eastAsia"/>
          <w:lang w:eastAsia="zh-TW"/>
        </w:rPr>
        <w:t>。</w:t>
      </w:r>
      <w:r w:rsidR="005D10D0" w:rsidRPr="005D10D0">
        <w:rPr>
          <w:rFonts w:cs="宋体" w:hint="eastAsia"/>
          <w:kern w:val="0"/>
          <w:lang w:eastAsia="zh-TW"/>
        </w:rPr>
        <w:t>袁博殘碑</w:t>
      </w:r>
      <w:r w:rsidR="005D10D0" w:rsidRPr="005D10D0">
        <w:rPr>
          <w:rFonts w:hint="eastAsia"/>
          <w:lang w:eastAsia="zh-TW"/>
        </w:rPr>
        <w:t>“薨”作</w:t>
      </w:r>
      <w:r w:rsidR="005D10D0" w:rsidRPr="005D10D0">
        <w:rPr>
          <w:noProof/>
          <w:lang w:eastAsia="zh-TW"/>
        </w:rPr>
        <w:drawing>
          <wp:inline distT="0" distB="0" distL="0" distR="0" wp14:anchorId="7FDBBE60" wp14:editId="3A0A3C92">
            <wp:extent cx="312420" cy="3048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2"/>
                    <pic:cNvPicPr>
                      <a:picLocks noChangeAspect="1" noChangeArrowheads="1"/>
                    </pic:cNvPicPr>
                  </pic:nvPicPr>
                  <pic:blipFill>
                    <a:blip r:embed="rId166">
                      <a:extLst>
                        <a:ext uri="{28A0092B-C50C-407E-A947-70E740481C1C}">
                          <a14:useLocalDpi xmlns:a14="http://schemas.microsoft.com/office/drawing/2010/main" val="0"/>
                        </a:ext>
                      </a:extLst>
                    </a:blip>
                    <a:srcRect l="2975" r="2975"/>
                    <a:stretch>
                      <a:fillRect/>
                    </a:stretch>
                  </pic:blipFill>
                  <pic:spPr bwMode="auto">
                    <a:xfrm>
                      <a:off x="0" y="0"/>
                      <a:ext cx="312420" cy="304800"/>
                    </a:xfrm>
                    <a:prstGeom prst="rect">
                      <a:avLst/>
                    </a:prstGeom>
                    <a:noFill/>
                    <a:ln>
                      <a:noFill/>
                    </a:ln>
                  </pic:spPr>
                </pic:pic>
              </a:graphicData>
            </a:graphic>
          </wp:inline>
        </w:drawing>
      </w:r>
      <w:r w:rsidR="005D10D0" w:rsidRPr="005D10D0">
        <w:rPr>
          <w:rFonts w:hint="eastAsia"/>
          <w:lang w:eastAsia="zh-TW"/>
        </w:rPr>
        <w:t>、</w:t>
      </w:r>
      <w:r w:rsidR="005D10D0" w:rsidRPr="005D10D0">
        <w:rPr>
          <w:rFonts w:cs="宋体" w:hint="eastAsia"/>
          <w:kern w:val="0"/>
          <w:lang w:eastAsia="zh-TW"/>
        </w:rPr>
        <w:t>馮緄碑作</w:t>
      </w:r>
      <w:r w:rsidR="005D10D0" w:rsidRPr="005D10D0">
        <w:rPr>
          <w:noProof/>
          <w:lang w:eastAsia="zh-TW"/>
        </w:rPr>
        <w:drawing>
          <wp:inline distT="0" distB="0" distL="0" distR="0" wp14:anchorId="2C237837" wp14:editId="6B6F111F">
            <wp:extent cx="259080" cy="228600"/>
            <wp:effectExtent l="0" t="0" r="762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rsidR="005D10D0" w:rsidRPr="005D10D0">
        <w:rPr>
          <w:rFonts w:hint="eastAsia"/>
          <w:lang w:eastAsia="zh-TW"/>
        </w:rPr>
        <w:t>可以比對。要說明的是，“</w:t>
      </w:r>
      <w:r w:rsidR="005D10D0" w:rsidRPr="005D10D0">
        <w:rPr>
          <w:noProof/>
          <w:lang w:eastAsia="zh-TW"/>
        </w:rPr>
        <w:drawing>
          <wp:inline distT="0" distB="0" distL="0" distR="0" wp14:anchorId="67C79BE3" wp14:editId="66FEE593">
            <wp:extent cx="144780" cy="144780"/>
            <wp:effectExtent l="0" t="0" r="7620" b="762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005D10D0" w:rsidRPr="005D10D0">
        <w:rPr>
          <w:rFonts w:hint="eastAsia"/>
          <w:lang w:eastAsia="zh-TW"/>
        </w:rPr>
        <w:t>”形本是“</w:t>
      </w:r>
      <w:r w:rsidR="005D10D0" w:rsidRPr="005D10D0">
        <w:rPr>
          <w:rFonts w:cs="ËÎÌå" w:hint="eastAsia"/>
          <w:kern w:val="0"/>
          <w:lang w:eastAsia="zh-TW"/>
        </w:rPr>
        <w:t>槁</w:t>
      </w:r>
      <w:r w:rsidR="005D10D0" w:rsidRPr="005D10D0">
        <w:rPr>
          <w:rFonts w:hint="eastAsia"/>
          <w:lang w:eastAsia="zh-TW"/>
        </w:rPr>
        <w:t>”的異體，帛書《老子》甲本</w:t>
      </w:r>
      <w:r w:rsidR="005D10D0" w:rsidRPr="005D10D0">
        <w:rPr>
          <w:rFonts w:cs="ËÎÌå"/>
          <w:kern w:val="0"/>
          <w:lang w:eastAsia="zh-TW"/>
        </w:rPr>
        <w:t>84</w:t>
      </w:r>
      <w:r w:rsidR="005D10D0" w:rsidRPr="005D10D0">
        <w:rPr>
          <w:rFonts w:cs="ËÎÌå" w:hint="eastAsia"/>
          <w:kern w:val="0"/>
          <w:lang w:eastAsia="zh-TW"/>
        </w:rPr>
        <w:t>行</w:t>
      </w:r>
      <w:r w:rsidR="005D10D0" w:rsidRPr="005D10D0">
        <w:rPr>
          <w:rFonts w:hint="eastAsia"/>
          <w:lang w:eastAsia="zh-TW"/>
        </w:rPr>
        <w:t>“</w:t>
      </w:r>
      <w:r w:rsidR="005D10D0" w:rsidRPr="005D10D0">
        <w:rPr>
          <w:rFonts w:cs="ËÎÌå" w:hint="eastAsia"/>
          <w:kern w:val="0"/>
          <w:lang w:eastAsia="zh-TW"/>
        </w:rPr>
        <w:t>其死</w:t>
      </w:r>
      <w:r w:rsidR="005D10D0" w:rsidRPr="005D10D0">
        <w:rPr>
          <w:rFonts w:hint="eastAsia"/>
          <w:lang w:eastAsia="zh-TW"/>
        </w:rPr>
        <w:t>也</w:t>
      </w:r>
      <w:r w:rsidR="00B86FCF" w:rsidRPr="005D10D0">
        <w:rPr>
          <w:rFonts w:hint="eastAsia"/>
          <w:b/>
          <w:noProof/>
          <w:lang w:eastAsia="zh-TW"/>
        </w:rPr>
        <w:drawing>
          <wp:inline distT="0" distB="0" distL="0" distR="0" wp14:anchorId="6FB43F5C" wp14:editId="15F958AE">
            <wp:extent cx="182880" cy="182880"/>
            <wp:effectExtent l="0" t="0" r="7620" b="7620"/>
            <wp:docPr id="645" name="图片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5D10D0" w:rsidRPr="005D10D0">
        <w:rPr>
          <w:rFonts w:hint="eastAsia"/>
          <w:lang w:eastAsia="zh-TW"/>
        </w:rPr>
        <w:t>（枯）</w:t>
      </w:r>
      <w:r w:rsidR="005D10D0" w:rsidRPr="005D10D0">
        <w:rPr>
          <w:noProof/>
          <w:lang w:eastAsia="zh-TW"/>
        </w:rPr>
        <w:drawing>
          <wp:inline distT="0" distB="0" distL="0" distR="0" wp14:anchorId="70EF9BD6" wp14:editId="75C4E77D">
            <wp:extent cx="144780" cy="144780"/>
            <wp:effectExtent l="0" t="0" r="7620" b="762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005D10D0" w:rsidRPr="005D10D0">
        <w:rPr>
          <w:rFonts w:hint="eastAsia"/>
          <w:lang w:eastAsia="zh-TW"/>
        </w:rPr>
        <w:t>（槁）”。“薨”由於形體訛變導致與“</w:t>
      </w:r>
      <w:r w:rsidR="005D10D0" w:rsidRPr="005D10D0">
        <w:rPr>
          <w:noProof/>
          <w:lang w:eastAsia="zh-TW"/>
        </w:rPr>
        <w:drawing>
          <wp:inline distT="0" distB="0" distL="0" distR="0" wp14:anchorId="333A64D8" wp14:editId="31860448">
            <wp:extent cx="144780" cy="144780"/>
            <wp:effectExtent l="0" t="0" r="7620"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005D10D0" w:rsidRPr="005D10D0">
        <w:rPr>
          <w:rFonts w:hint="eastAsia"/>
          <w:noProof/>
          <w:lang w:eastAsia="zh-TW"/>
        </w:rPr>
        <w:t>（</w:t>
      </w:r>
      <w:r w:rsidR="005D10D0" w:rsidRPr="005D10D0">
        <w:rPr>
          <w:rFonts w:hint="eastAsia"/>
          <w:lang w:eastAsia="zh-TW"/>
        </w:rPr>
        <w:t>槁</w:t>
      </w:r>
      <w:r w:rsidR="005D10D0" w:rsidRPr="005D10D0">
        <w:rPr>
          <w:rFonts w:hint="eastAsia"/>
          <w:noProof/>
          <w:lang w:eastAsia="zh-TW"/>
        </w:rPr>
        <w:t>）</w:t>
      </w:r>
      <w:r w:rsidR="005D10D0" w:rsidRPr="005D10D0">
        <w:rPr>
          <w:rFonts w:hint="eastAsia"/>
          <w:lang w:eastAsia="zh-TW"/>
        </w:rPr>
        <w:t>”同形，可以比對《水泉子</w:t>
      </w:r>
      <w:r w:rsidR="005D10D0" w:rsidRPr="005D10D0">
        <w:rPr>
          <w:rFonts w:ascii="微软雅黑" w:eastAsia="微软雅黑" w:hAnsi="微软雅黑" w:cs="微软雅黑" w:hint="eastAsia"/>
          <w:lang w:eastAsia="zh-TW"/>
        </w:rPr>
        <w:t>‧</w:t>
      </w:r>
      <w:r w:rsidR="005D10D0" w:rsidRPr="005D10D0">
        <w:rPr>
          <w:rFonts w:cs="宋体" w:hint="eastAsia"/>
          <w:kern w:val="0"/>
          <w:lang w:eastAsia="zh-TW"/>
        </w:rPr>
        <w:t>蒼頡篇</w:t>
      </w:r>
      <w:r w:rsidR="005D10D0" w:rsidRPr="005D10D0">
        <w:rPr>
          <w:rFonts w:hint="eastAsia"/>
          <w:lang w:eastAsia="zh-TW"/>
        </w:rPr>
        <w:t>》暫4“</w:t>
      </w:r>
      <w:r w:rsidR="005D10D0" w:rsidRPr="005D10D0">
        <w:rPr>
          <w:rFonts w:cs="宋体" w:hint="eastAsia"/>
          <w:kern w:val="0"/>
          <w:lang w:eastAsia="zh-TW"/>
        </w:rPr>
        <w:t>瞢</w:t>
      </w:r>
      <w:r w:rsidR="005D10D0" w:rsidRPr="005D10D0">
        <w:rPr>
          <w:rFonts w:hint="eastAsia"/>
          <w:lang w:eastAsia="zh-TW"/>
        </w:rPr>
        <w:t>”</w:t>
      </w:r>
      <w:r w:rsidR="005D10D0" w:rsidRPr="005D10D0">
        <w:rPr>
          <w:rFonts w:hint="eastAsia"/>
          <w:noProof/>
          <w:lang w:eastAsia="zh-TW"/>
        </w:rPr>
        <w:t>作</w:t>
      </w:r>
      <w:r w:rsidR="005D10D0" w:rsidRPr="005D10D0">
        <w:rPr>
          <w:noProof/>
          <w:lang w:eastAsia="zh-TW"/>
        </w:rPr>
        <w:drawing>
          <wp:inline distT="0" distB="0" distL="0" distR="0" wp14:anchorId="623B6EEF" wp14:editId="340EA4AB">
            <wp:extent cx="228600" cy="31242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28600" cy="312420"/>
                    </a:xfrm>
                    <a:prstGeom prst="rect">
                      <a:avLst/>
                    </a:prstGeom>
                    <a:noFill/>
                    <a:ln>
                      <a:noFill/>
                    </a:ln>
                  </pic:spPr>
                </pic:pic>
              </a:graphicData>
            </a:graphic>
          </wp:inline>
        </w:drawing>
      </w:r>
      <w:r w:rsidR="005D10D0" w:rsidRPr="005D10D0">
        <w:rPr>
          <w:rFonts w:hint="eastAsia"/>
          <w:noProof/>
          <w:lang w:eastAsia="zh-TW"/>
        </w:rPr>
        <w:t>，</w:t>
      </w:r>
      <w:r w:rsidR="005D10D0" w:rsidRPr="005D10D0">
        <w:rPr>
          <w:noProof/>
          <w:vertAlign w:val="superscript"/>
          <w:lang w:eastAsia="zh-TW"/>
        </w:rPr>
        <w:endnoteReference w:id="83"/>
      </w:r>
      <w:r w:rsidR="005D10D0" w:rsidRPr="005D10D0">
        <w:rPr>
          <w:rFonts w:hint="eastAsia"/>
          <w:noProof/>
          <w:lang w:eastAsia="zh-TW"/>
        </w:rPr>
        <w:t>其</w:t>
      </w:r>
      <w:r w:rsidR="005D10D0" w:rsidRPr="005D10D0">
        <w:rPr>
          <w:rFonts w:hint="eastAsia"/>
          <w:lang w:eastAsia="zh-TW"/>
        </w:rPr>
        <w:t>“</w:t>
      </w:r>
      <w:r w:rsidR="005D10D0" w:rsidRPr="005D10D0">
        <w:rPr>
          <w:lang w:eastAsia="zh-TW"/>
        </w:rPr>
        <w:t>瞢</w:t>
      </w:r>
      <w:r w:rsidR="005D10D0" w:rsidRPr="005D10D0">
        <w:rPr>
          <w:rFonts w:hint="eastAsia"/>
          <w:lang w:eastAsia="zh-TW"/>
        </w:rPr>
        <w:t>”</w:t>
      </w:r>
      <w:r w:rsidR="005D10D0" w:rsidRPr="005D10D0">
        <w:rPr>
          <w:rFonts w:hint="eastAsia"/>
          <w:noProof/>
          <w:lang w:eastAsia="zh-TW"/>
        </w:rPr>
        <w:t>上部形體作</w:t>
      </w:r>
      <w:r w:rsidR="005D10D0" w:rsidRPr="005D10D0">
        <w:rPr>
          <w:rFonts w:hint="eastAsia"/>
          <w:lang w:eastAsia="zh-TW"/>
        </w:rPr>
        <w:t>“</w:t>
      </w:r>
      <w:r w:rsidR="005D10D0" w:rsidRPr="005D10D0">
        <w:rPr>
          <w:noProof/>
          <w:lang w:eastAsia="zh-TW"/>
        </w:rPr>
        <w:drawing>
          <wp:inline distT="0" distB="0" distL="0" distR="0" wp14:anchorId="1D1BB712" wp14:editId="7BAB7831">
            <wp:extent cx="297180" cy="91440"/>
            <wp:effectExtent l="0" t="0" r="7620" b="381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97180" cy="91440"/>
                    </a:xfrm>
                    <a:prstGeom prst="rect">
                      <a:avLst/>
                    </a:prstGeom>
                    <a:noFill/>
                    <a:ln>
                      <a:noFill/>
                    </a:ln>
                  </pic:spPr>
                </pic:pic>
              </a:graphicData>
            </a:graphic>
          </wp:inline>
        </w:drawing>
      </w:r>
      <w:r w:rsidR="005D10D0" w:rsidRPr="005D10D0">
        <w:rPr>
          <w:rFonts w:hint="eastAsia"/>
          <w:lang w:eastAsia="zh-TW"/>
        </w:rPr>
        <w:t>”</w:t>
      </w:r>
      <w:r w:rsidR="005D10D0" w:rsidRPr="005D10D0">
        <w:rPr>
          <w:rFonts w:hint="eastAsia"/>
          <w:noProof/>
          <w:lang w:eastAsia="zh-TW"/>
        </w:rPr>
        <w:t>，與</w:t>
      </w:r>
      <w:r w:rsidR="005D10D0" w:rsidRPr="005D10D0">
        <w:rPr>
          <w:rFonts w:hint="eastAsia"/>
          <w:lang w:eastAsia="zh-TW"/>
        </w:rPr>
        <w:t>“</w:t>
      </w:r>
      <w:r w:rsidR="005D10D0" w:rsidRPr="005D10D0">
        <w:rPr>
          <w:noProof/>
          <w:lang w:eastAsia="zh-TW"/>
        </w:rPr>
        <w:drawing>
          <wp:inline distT="0" distB="0" distL="0" distR="0" wp14:anchorId="4B4AE4C3" wp14:editId="0CC525B6">
            <wp:extent cx="144780" cy="144780"/>
            <wp:effectExtent l="0" t="0" r="7620" b="762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005D10D0" w:rsidRPr="005D10D0">
        <w:rPr>
          <w:rFonts w:hint="eastAsia"/>
          <w:noProof/>
          <w:lang w:eastAsia="zh-TW"/>
        </w:rPr>
        <w:t>（薨）</w:t>
      </w:r>
      <w:r w:rsidR="005D10D0" w:rsidRPr="005D10D0">
        <w:rPr>
          <w:rFonts w:hint="eastAsia"/>
          <w:lang w:eastAsia="zh-TW"/>
        </w:rPr>
        <w:t>”可以齊觀。</w:t>
      </w:r>
    </w:p>
    <w:p w14:paraId="3C7DD856" w14:textId="4D676535" w:rsidR="005D10D0" w:rsidRPr="005D10D0" w:rsidRDefault="005D10D0" w:rsidP="00BD7B40">
      <w:pPr>
        <w:pStyle w:val="aa"/>
        <w:ind w:firstLine="560"/>
        <w:rPr>
          <w:rFonts w:hint="eastAsia"/>
          <w:lang w:eastAsia="zh-TW"/>
        </w:rPr>
      </w:pPr>
      <w:r w:rsidRPr="005D10D0">
        <w:rPr>
          <w:rFonts w:hint="eastAsia"/>
          <w:lang w:eastAsia="zh-TW"/>
        </w:rPr>
        <w:t>附帶說明六月章的幾個字形。簡80“圉子立（蒞）事”的“圉”作</w:t>
      </w:r>
      <w:r w:rsidRPr="005D10D0">
        <w:rPr>
          <w:noProof/>
          <w:lang w:eastAsia="zh-TW"/>
        </w:rPr>
        <w:drawing>
          <wp:inline distT="0" distB="0" distL="0" distR="0" wp14:anchorId="1336E1A9" wp14:editId="66027354">
            <wp:extent cx="342900" cy="243840"/>
            <wp:effectExtent l="0" t="0" r="0" b="38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1"/>
                    <pic:cNvPicPr>
                      <a:picLocks noChangeAspect="1" noChangeArrowheads="1"/>
                    </pic:cNvPicPr>
                  </pic:nvPicPr>
                  <pic:blipFill>
                    <a:blip r:embed="rId171">
                      <a:lum bright="30000" contrast="66000"/>
                      <a:extLst>
                        <a:ext uri="{28A0092B-C50C-407E-A947-70E740481C1C}">
                          <a14:useLocalDpi xmlns:a14="http://schemas.microsoft.com/office/drawing/2010/main" val="0"/>
                        </a:ext>
                      </a:extLst>
                    </a:blip>
                    <a:srcRect l="7973" t="16008" r="5316" b="15254"/>
                    <a:stretch>
                      <a:fillRect/>
                    </a:stretch>
                  </pic:blipFill>
                  <pic:spPr bwMode="auto">
                    <a:xfrm>
                      <a:off x="0" y="0"/>
                      <a:ext cx="342900" cy="243840"/>
                    </a:xfrm>
                    <a:prstGeom prst="rect">
                      <a:avLst/>
                    </a:prstGeom>
                    <a:noFill/>
                    <a:ln>
                      <a:noFill/>
                    </a:ln>
                  </pic:spPr>
                </pic:pic>
              </a:graphicData>
            </a:graphic>
          </wp:inline>
        </w:drawing>
      </w:r>
      <w:r w:rsidRPr="005D10D0">
        <w:rPr>
          <w:rFonts w:hint="eastAsia"/>
          <w:lang w:eastAsia="zh-TW"/>
        </w:rPr>
        <w:t>，其下部似乎從“寸”形，與《</w:t>
      </w:r>
      <w:r w:rsidRPr="005D10D0">
        <w:rPr>
          <w:rFonts w:cs="宋体" w:hint="eastAsia"/>
          <w:kern w:val="0"/>
          <w:lang w:eastAsia="zh-TW"/>
        </w:rPr>
        <w:t>馬王堆·五行》24行</w:t>
      </w:r>
      <w:r w:rsidRPr="005D10D0">
        <w:rPr>
          <w:rFonts w:hint="eastAsia"/>
          <w:lang w:eastAsia="zh-TW"/>
        </w:rPr>
        <w:t>“圉”作</w:t>
      </w:r>
      <w:r w:rsidRPr="005D10D0">
        <w:rPr>
          <w:noProof/>
          <w:lang w:eastAsia="zh-TW"/>
        </w:rPr>
        <w:drawing>
          <wp:inline distT="0" distB="0" distL="0" distR="0" wp14:anchorId="3B7BDB8C" wp14:editId="214176D9">
            <wp:extent cx="274320" cy="32766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74320" cy="327660"/>
                    </a:xfrm>
                    <a:prstGeom prst="rect">
                      <a:avLst/>
                    </a:prstGeom>
                    <a:noFill/>
                    <a:ln>
                      <a:noFill/>
                    </a:ln>
                  </pic:spPr>
                </pic:pic>
              </a:graphicData>
            </a:graphic>
          </wp:inline>
        </w:drawing>
      </w:r>
      <w:r w:rsidRPr="005D10D0">
        <w:rPr>
          <w:rFonts w:hint="eastAsia"/>
          <w:lang w:eastAsia="zh-TW"/>
        </w:rPr>
        <w:t>似有不同。其實是只是將“</w:t>
      </w:r>
      <w:r w:rsidR="00B86FCF" w:rsidRPr="005D10D0">
        <w:rPr>
          <w:rFonts w:hint="eastAsia"/>
          <w:b/>
          <w:noProof/>
          <w:lang w:eastAsia="zh-TW"/>
        </w:rPr>
        <w:drawing>
          <wp:inline distT="0" distB="0" distL="0" distR="0" wp14:anchorId="19A26AD2" wp14:editId="34EEEF84">
            <wp:extent cx="175260" cy="175260"/>
            <wp:effectExtent l="0" t="0" r="0" b="0"/>
            <wp:docPr id="646" name="图片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Pr="005D10D0">
        <w:rPr>
          <w:rFonts w:hint="eastAsia"/>
          <w:lang w:eastAsia="zh-TW"/>
        </w:rPr>
        <w:t>”旁下部簡省為“</w:t>
      </w:r>
      <w:r w:rsidRPr="005D10D0">
        <w:rPr>
          <w:noProof/>
          <w:lang w:eastAsia="zh-TW"/>
        </w:rPr>
        <w:drawing>
          <wp:inline distT="0" distB="0" distL="0" distR="0" wp14:anchorId="06E8AF6B" wp14:editId="307E8955">
            <wp:extent cx="121920" cy="19812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21920" cy="198120"/>
                    </a:xfrm>
                    <a:prstGeom prst="rect">
                      <a:avLst/>
                    </a:prstGeom>
                    <a:noFill/>
                    <a:ln>
                      <a:noFill/>
                    </a:ln>
                  </pic:spPr>
                </pic:pic>
              </a:graphicData>
            </a:graphic>
          </wp:inline>
        </w:drawing>
      </w:r>
      <w:r w:rsidRPr="005D10D0">
        <w:rPr>
          <w:rFonts w:hint="eastAsia"/>
          <w:lang w:eastAsia="zh-TW"/>
        </w:rPr>
        <w:t>”，並且移動了位置。請比對“擇”的寫法：</w:t>
      </w:r>
    </w:p>
    <w:p w14:paraId="42E13CCD" w14:textId="4936CC93" w:rsidR="005D10D0" w:rsidRPr="00BD7B40" w:rsidRDefault="005D10D0" w:rsidP="00BD7B40">
      <w:pPr>
        <w:pStyle w:val="aa"/>
        <w:ind w:firstLine="560"/>
        <w:rPr>
          <w:rFonts w:hint="eastAsia"/>
          <w:sz w:val="24"/>
          <w:szCs w:val="24"/>
          <w:lang w:eastAsia="zh-TW"/>
        </w:rPr>
      </w:pPr>
      <w:r w:rsidRPr="005D10D0">
        <w:rPr>
          <w:rFonts w:hint="eastAsia"/>
          <w:lang w:eastAsia="zh-TW"/>
        </w:rPr>
        <w:t xml:space="preserve">　</w:t>
      </w:r>
      <w:r w:rsidRPr="00BD7B40">
        <w:rPr>
          <w:noProof/>
          <w:sz w:val="24"/>
          <w:szCs w:val="24"/>
          <w:lang w:eastAsia="zh-TW"/>
        </w:rPr>
        <w:drawing>
          <wp:inline distT="0" distB="0" distL="0" distR="0" wp14:anchorId="279E4708" wp14:editId="13EAB70F">
            <wp:extent cx="365760" cy="3810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5"/>
                    <pic:cNvPicPr>
                      <a:picLocks noChangeAspect="1" noChangeArrowheads="1"/>
                    </pic:cNvPicPr>
                  </pic:nvPicPr>
                  <pic:blipFill>
                    <a:blip r:embed="rId175">
                      <a:extLst>
                        <a:ext uri="{28A0092B-C50C-407E-A947-70E740481C1C}">
                          <a14:useLocalDpi xmlns:a14="http://schemas.microsoft.com/office/drawing/2010/main" val="0"/>
                        </a:ext>
                      </a:extLst>
                    </a:blip>
                    <a:srcRect t="9827"/>
                    <a:stretch>
                      <a:fillRect/>
                    </a:stretch>
                  </pic:blipFill>
                  <pic:spPr bwMode="auto">
                    <a:xfrm>
                      <a:off x="0" y="0"/>
                      <a:ext cx="365760" cy="381000"/>
                    </a:xfrm>
                    <a:prstGeom prst="rect">
                      <a:avLst/>
                    </a:prstGeom>
                    <a:noFill/>
                    <a:ln>
                      <a:noFill/>
                    </a:ln>
                  </pic:spPr>
                </pic:pic>
              </a:graphicData>
            </a:graphic>
          </wp:inline>
        </w:drawing>
      </w:r>
      <w:r w:rsidRPr="00BD7B40">
        <w:rPr>
          <w:rFonts w:hint="eastAsia"/>
          <w:sz w:val="24"/>
          <w:szCs w:val="24"/>
          <w:lang w:eastAsia="zh-TW"/>
        </w:rPr>
        <w:t>（《馬王堆</w:t>
      </w:r>
      <w:r w:rsidRPr="00BD7B40">
        <w:rPr>
          <w:rFonts w:ascii="微软雅黑" w:eastAsia="微软雅黑" w:hAnsi="微软雅黑" w:cs="微软雅黑" w:hint="eastAsia"/>
          <w:sz w:val="24"/>
          <w:szCs w:val="24"/>
          <w:lang w:eastAsia="zh-TW"/>
        </w:rPr>
        <w:t>‧</w:t>
      </w:r>
      <w:r w:rsidRPr="00BD7B40">
        <w:rPr>
          <w:rFonts w:cs="宋体" w:hint="eastAsia"/>
          <w:sz w:val="24"/>
          <w:szCs w:val="24"/>
          <w:lang w:eastAsia="zh-TW"/>
        </w:rPr>
        <w:t>繆和》</w:t>
      </w:r>
      <w:r w:rsidRPr="00BD7B40">
        <w:rPr>
          <w:rFonts w:hint="eastAsia"/>
          <w:sz w:val="24"/>
          <w:szCs w:val="24"/>
          <w:lang w:eastAsia="zh-TW"/>
        </w:rPr>
        <w:t>60 下）、</w:t>
      </w:r>
      <w:r w:rsidRPr="00BD7B40">
        <w:rPr>
          <w:noProof/>
          <w:sz w:val="24"/>
          <w:szCs w:val="24"/>
          <w:lang w:eastAsia="zh-TW"/>
        </w:rPr>
        <w:drawing>
          <wp:inline distT="0" distB="0" distL="0" distR="0" wp14:anchorId="7E17C95B" wp14:editId="420C4CC8">
            <wp:extent cx="251460" cy="358140"/>
            <wp:effectExtent l="0" t="0" r="0" b="38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51460" cy="358140"/>
                    </a:xfrm>
                    <a:prstGeom prst="rect">
                      <a:avLst/>
                    </a:prstGeom>
                    <a:noFill/>
                    <a:ln>
                      <a:noFill/>
                    </a:ln>
                  </pic:spPr>
                </pic:pic>
              </a:graphicData>
            </a:graphic>
          </wp:inline>
        </w:drawing>
      </w:r>
      <w:r w:rsidRPr="00BD7B40">
        <w:rPr>
          <w:rFonts w:hint="eastAsia"/>
          <w:sz w:val="24"/>
          <w:szCs w:val="24"/>
          <w:lang w:eastAsia="zh-TW"/>
        </w:rPr>
        <w:t>（《馬</w:t>
      </w:r>
      <w:r w:rsidRPr="00BD7B40">
        <w:rPr>
          <w:rFonts w:ascii="微软雅黑" w:eastAsia="微软雅黑" w:hAnsi="微软雅黑" w:cs="微软雅黑" w:hint="eastAsia"/>
          <w:sz w:val="24"/>
          <w:szCs w:val="24"/>
          <w:lang w:eastAsia="zh-TW"/>
        </w:rPr>
        <w:t>‧</w:t>
      </w:r>
      <w:r w:rsidRPr="00BD7B40">
        <w:rPr>
          <w:rFonts w:cs="宋体" w:hint="eastAsia"/>
          <w:sz w:val="24"/>
          <w:szCs w:val="24"/>
          <w:lang w:eastAsia="zh-TW"/>
        </w:rPr>
        <w:t>九主》</w:t>
      </w:r>
      <w:r w:rsidRPr="00BD7B40">
        <w:rPr>
          <w:rFonts w:hint="eastAsia"/>
          <w:sz w:val="24"/>
          <w:szCs w:val="24"/>
          <w:lang w:eastAsia="zh-TW"/>
        </w:rPr>
        <w:t>52）、</w:t>
      </w:r>
      <w:r w:rsidRPr="00BD7B40">
        <w:rPr>
          <w:noProof/>
          <w:sz w:val="24"/>
          <w:szCs w:val="24"/>
          <w:lang w:eastAsia="zh-TW"/>
        </w:rPr>
        <w:drawing>
          <wp:inline distT="0" distB="0" distL="0" distR="0" wp14:anchorId="7194A4E3" wp14:editId="11BD3003">
            <wp:extent cx="297180" cy="327660"/>
            <wp:effectExtent l="0" t="0" r="762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7"/>
                    <pic:cNvPicPr>
                      <a:picLocks noChangeAspect="1" noChangeArrowheads="1"/>
                    </pic:cNvPicPr>
                  </pic:nvPicPr>
                  <pic:blipFill>
                    <a:blip r:embed="rId177">
                      <a:lum bright="18000" contrast="48000"/>
                      <a:extLst>
                        <a:ext uri="{28A0092B-C50C-407E-A947-70E740481C1C}">
                          <a14:useLocalDpi xmlns:a14="http://schemas.microsoft.com/office/drawing/2010/main" val="0"/>
                        </a:ext>
                      </a:extLst>
                    </a:blip>
                    <a:srcRect/>
                    <a:stretch>
                      <a:fillRect/>
                    </a:stretch>
                  </pic:blipFill>
                  <pic:spPr bwMode="auto">
                    <a:xfrm>
                      <a:off x="0" y="0"/>
                      <a:ext cx="297180" cy="327660"/>
                    </a:xfrm>
                    <a:prstGeom prst="rect">
                      <a:avLst/>
                    </a:prstGeom>
                    <a:noFill/>
                    <a:ln>
                      <a:noFill/>
                    </a:ln>
                  </pic:spPr>
                </pic:pic>
              </a:graphicData>
            </a:graphic>
          </wp:inline>
        </w:drawing>
      </w:r>
      <w:r w:rsidRPr="00BD7B40">
        <w:rPr>
          <w:rFonts w:hint="eastAsia"/>
          <w:sz w:val="24"/>
          <w:szCs w:val="24"/>
          <w:lang w:eastAsia="zh-TW"/>
        </w:rPr>
        <w:t>（</w:t>
      </w:r>
      <w:r w:rsidRPr="00BD7B40">
        <w:rPr>
          <w:rFonts w:hint="eastAsia"/>
          <w:sz w:val="24"/>
          <w:szCs w:val="24"/>
          <w:lang w:eastAsia="zh-TW"/>
        </w:rPr>
        <w:t>《</w:t>
      </w:r>
      <w:r w:rsidRPr="00BD7B40">
        <w:rPr>
          <w:rFonts w:hint="eastAsia"/>
          <w:sz w:val="24"/>
          <w:szCs w:val="24"/>
          <w:lang w:eastAsia="zh-TW"/>
        </w:rPr>
        <w:t>周馴</w:t>
      </w:r>
      <w:r w:rsidRPr="00BD7B40">
        <w:rPr>
          <w:rFonts w:hint="eastAsia"/>
          <w:sz w:val="24"/>
          <w:szCs w:val="24"/>
          <w:lang w:eastAsia="zh-TW"/>
        </w:rPr>
        <w:t>》</w:t>
      </w:r>
      <w:r w:rsidRPr="00BD7B40">
        <w:rPr>
          <w:rFonts w:hint="eastAsia"/>
          <w:sz w:val="24"/>
          <w:szCs w:val="24"/>
          <w:lang w:eastAsia="zh-TW"/>
        </w:rPr>
        <w:t>83）</w:t>
      </w:r>
    </w:p>
    <w:p w14:paraId="55E64AFB" w14:textId="29C7AF33" w:rsidR="005D10D0" w:rsidRPr="005D10D0" w:rsidRDefault="005D10D0" w:rsidP="00BD7B40">
      <w:pPr>
        <w:pStyle w:val="aa"/>
        <w:ind w:firstLine="560"/>
        <w:rPr>
          <w:rFonts w:hint="eastAsia"/>
          <w:lang w:eastAsia="zh-TW"/>
        </w:rPr>
      </w:pPr>
      <w:r w:rsidRPr="005D10D0">
        <w:rPr>
          <w:rFonts w:hint="eastAsia"/>
          <w:lang w:eastAsia="zh-TW"/>
        </w:rPr>
        <w:t>簡82“孝”作</w:t>
      </w:r>
      <w:r w:rsidRPr="005D10D0">
        <w:rPr>
          <w:noProof/>
          <w:lang w:eastAsia="zh-TW"/>
        </w:rPr>
        <w:drawing>
          <wp:inline distT="0" distB="0" distL="0" distR="0" wp14:anchorId="6E8689FB" wp14:editId="3DE40B22">
            <wp:extent cx="281940" cy="243840"/>
            <wp:effectExtent l="0" t="0" r="3810" b="38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8"/>
                    <pic:cNvPicPr>
                      <a:picLocks noChangeAspect="1" noChangeArrowheads="1"/>
                    </pic:cNvPicPr>
                  </pic:nvPicPr>
                  <pic:blipFill>
                    <a:blip r:embed="rId178">
                      <a:lum bright="24000" contrast="42000"/>
                      <a:extLst>
                        <a:ext uri="{28A0092B-C50C-407E-A947-70E740481C1C}">
                          <a14:useLocalDpi xmlns:a14="http://schemas.microsoft.com/office/drawing/2010/main" val="0"/>
                        </a:ext>
                      </a:extLst>
                    </a:blip>
                    <a:srcRect/>
                    <a:stretch>
                      <a:fillRect/>
                    </a:stretch>
                  </pic:blipFill>
                  <pic:spPr bwMode="auto">
                    <a:xfrm>
                      <a:off x="0" y="0"/>
                      <a:ext cx="281940" cy="243840"/>
                    </a:xfrm>
                    <a:prstGeom prst="rect">
                      <a:avLst/>
                    </a:prstGeom>
                    <a:noFill/>
                    <a:ln>
                      <a:noFill/>
                    </a:ln>
                  </pic:spPr>
                </pic:pic>
              </a:graphicData>
            </a:graphic>
          </wp:inline>
        </w:drawing>
      </w:r>
      <w:r w:rsidRPr="005D10D0">
        <w:rPr>
          <w:rFonts w:hint="eastAsia"/>
          <w:lang w:eastAsia="zh-TW"/>
        </w:rPr>
        <w:t>，字形與</w:t>
      </w:r>
      <w:r w:rsidRPr="005D10D0">
        <w:rPr>
          <w:noProof/>
          <w:lang w:eastAsia="zh-TW"/>
        </w:rPr>
        <w:drawing>
          <wp:inline distT="0" distB="0" distL="0" distR="0" wp14:anchorId="3A684337" wp14:editId="5BE5797B">
            <wp:extent cx="236220" cy="21336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9"/>
                    <pic:cNvPicPr>
                      <a:picLocks noChangeAspect="1" noChangeArrowheads="1"/>
                    </pic:cNvPicPr>
                  </pic:nvPicPr>
                  <pic:blipFill>
                    <a:blip r:embed="rId179">
                      <a:lum bright="30000" contrast="54000"/>
                      <a:extLst>
                        <a:ext uri="{28A0092B-C50C-407E-A947-70E740481C1C}">
                          <a14:useLocalDpi xmlns:a14="http://schemas.microsoft.com/office/drawing/2010/main" val="0"/>
                        </a:ext>
                      </a:extLst>
                    </a:blip>
                    <a:srcRect/>
                    <a:stretch>
                      <a:fillRect/>
                    </a:stretch>
                  </pic:blipFill>
                  <pic:spPr bwMode="auto">
                    <a:xfrm>
                      <a:off x="0" y="0"/>
                      <a:ext cx="236220" cy="213360"/>
                    </a:xfrm>
                    <a:prstGeom prst="rect">
                      <a:avLst/>
                    </a:prstGeom>
                    <a:noFill/>
                    <a:ln>
                      <a:noFill/>
                    </a:ln>
                  </pic:spPr>
                </pic:pic>
              </a:graphicData>
            </a:graphic>
          </wp:inline>
        </w:drawing>
      </w:r>
      <w:r w:rsidRPr="005D10D0">
        <w:rPr>
          <w:rFonts w:hint="eastAsia"/>
          <w:lang w:eastAsia="zh-TW"/>
        </w:rPr>
        <w:t>（28）不同。</w:t>
      </w:r>
      <w:r w:rsidRPr="005D10D0">
        <w:rPr>
          <w:vertAlign w:val="superscript"/>
          <w:lang w:eastAsia="zh-TW"/>
        </w:rPr>
        <w:endnoteReference w:id="84"/>
      </w:r>
      <w:r w:rsidRPr="005D10D0">
        <w:rPr>
          <w:rFonts w:hint="eastAsia"/>
          <w:lang w:eastAsia="zh-TW"/>
        </w:rPr>
        <w:t>整理者釋文作“李</w:t>
      </w:r>
      <w:r>
        <w:rPr>
          <w:rFonts w:hint="eastAsia"/>
          <w:lang w:eastAsia="zh-TW"/>
        </w:rPr>
        <w:lastRenderedPageBreak/>
        <w:t>《</w:t>
      </w:r>
      <w:r w:rsidRPr="005D10D0">
        <w:rPr>
          <w:rFonts w:hint="eastAsia"/>
          <w:lang w:eastAsia="zh-TW"/>
        </w:rPr>
        <w:t>孝</w:t>
      </w:r>
      <w:r>
        <w:rPr>
          <w:rFonts w:hint="eastAsia"/>
          <w:lang w:eastAsia="zh-TW"/>
        </w:rPr>
        <w:t>》</w:t>
      </w:r>
      <w:r w:rsidRPr="005D10D0">
        <w:rPr>
          <w:rFonts w:hint="eastAsia"/>
          <w:lang w:eastAsia="zh-TW"/>
        </w:rPr>
        <w:t>”，可信。“木”旁可比對簡83“柏”作</w:t>
      </w:r>
      <w:r w:rsidRPr="005D10D0">
        <w:rPr>
          <w:noProof/>
          <w:lang w:eastAsia="zh-TW"/>
        </w:rPr>
        <w:drawing>
          <wp:inline distT="0" distB="0" distL="0" distR="0" wp14:anchorId="4CE77783" wp14:editId="0367743A">
            <wp:extent cx="396240" cy="236220"/>
            <wp:effectExtent l="0" t="0" r="381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0"/>
                    <pic:cNvPicPr>
                      <a:picLocks noChangeAspect="1" noChangeArrowheads="1"/>
                    </pic:cNvPicPr>
                  </pic:nvPicPr>
                  <pic:blipFill>
                    <a:blip r:embed="rId180">
                      <a:lum bright="36000" contrast="72000"/>
                      <a:extLst>
                        <a:ext uri="{28A0092B-C50C-407E-A947-70E740481C1C}">
                          <a14:useLocalDpi xmlns:a14="http://schemas.microsoft.com/office/drawing/2010/main" val="0"/>
                        </a:ext>
                      </a:extLst>
                    </a:blip>
                    <a:srcRect/>
                    <a:stretch>
                      <a:fillRect/>
                    </a:stretch>
                  </pic:blipFill>
                  <pic:spPr bwMode="auto">
                    <a:xfrm>
                      <a:off x="0" y="0"/>
                      <a:ext cx="396240" cy="236220"/>
                    </a:xfrm>
                    <a:prstGeom prst="rect">
                      <a:avLst/>
                    </a:prstGeom>
                    <a:noFill/>
                    <a:ln>
                      <a:noFill/>
                    </a:ln>
                  </pic:spPr>
                </pic:pic>
              </a:graphicData>
            </a:graphic>
          </wp:inline>
        </w:drawing>
      </w:r>
      <w:r w:rsidRPr="005D10D0">
        <w:rPr>
          <w:rFonts w:hint="eastAsia"/>
          <w:lang w:eastAsia="zh-TW"/>
        </w:rPr>
        <w:t>。這種“李”與“孝”形體相混的現象，可以聯想到《北大四</w:t>
      </w:r>
      <w:r w:rsidRPr="005D10D0">
        <w:rPr>
          <w:rFonts w:ascii="微软雅黑" w:eastAsia="微软雅黑" w:hAnsi="微软雅黑" w:cs="微软雅黑" w:hint="eastAsia"/>
          <w:lang w:eastAsia="zh-TW"/>
        </w:rPr>
        <w:t>‧</w:t>
      </w:r>
      <w:r w:rsidRPr="005D10D0">
        <w:rPr>
          <w:rFonts w:cs="宋体" w:hint="eastAsia"/>
          <w:lang w:eastAsia="zh-TW"/>
        </w:rPr>
        <w:t>妄稽》</w:t>
      </w:r>
      <w:r w:rsidRPr="005D10D0">
        <w:rPr>
          <w:rFonts w:hint="eastAsia"/>
          <w:lang w:eastAsia="zh-TW"/>
        </w:rPr>
        <w:t>01</w:t>
      </w:r>
      <w:r w:rsidRPr="005D10D0">
        <w:rPr>
          <w:noProof/>
          <w:lang w:eastAsia="zh-TW"/>
        </w:rPr>
        <w:drawing>
          <wp:inline distT="0" distB="0" distL="0" distR="0" wp14:anchorId="66E0B0F5" wp14:editId="5D4C057E">
            <wp:extent cx="327660" cy="35052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1"/>
                    <pic:cNvPicPr>
                      <a:picLocks noChangeAspect="1" noChangeArrowheads="1"/>
                    </pic:cNvPicPr>
                  </pic:nvPicPr>
                  <pic:blipFill>
                    <a:blip r:embed="rId181">
                      <a:lum bright="36000" contrast="48000"/>
                      <a:extLst>
                        <a:ext uri="{28A0092B-C50C-407E-A947-70E740481C1C}">
                          <a14:useLocalDpi xmlns:a14="http://schemas.microsoft.com/office/drawing/2010/main" val="0"/>
                        </a:ext>
                      </a:extLst>
                    </a:blip>
                    <a:srcRect t="5107" b="5107"/>
                    <a:stretch>
                      <a:fillRect/>
                    </a:stretch>
                  </pic:blipFill>
                  <pic:spPr bwMode="auto">
                    <a:xfrm>
                      <a:off x="0" y="0"/>
                      <a:ext cx="327660" cy="350520"/>
                    </a:xfrm>
                    <a:prstGeom prst="rect">
                      <a:avLst/>
                    </a:prstGeom>
                    <a:noFill/>
                    <a:ln>
                      <a:noFill/>
                    </a:ln>
                  </pic:spPr>
                </pic:pic>
              </a:graphicData>
            </a:graphic>
          </wp:inline>
        </w:drawing>
      </w:r>
      <w:r w:rsidRPr="005D10D0">
        <w:rPr>
          <w:rFonts w:hint="eastAsia"/>
          <w:lang w:eastAsia="zh-TW"/>
        </w:rPr>
        <w:t>，此字整理者釋為“孝”，研究者似無異議。但此字實為“李”，請比對：</w:t>
      </w:r>
    </w:p>
    <w:p w14:paraId="7ED75619" w14:textId="53D424F4" w:rsidR="005D10D0" w:rsidRPr="005D10D0" w:rsidRDefault="005D10D0" w:rsidP="005D10D0">
      <w:pPr>
        <w:spacing w:line="360" w:lineRule="auto"/>
        <w:jc w:val="left"/>
        <w:rPr>
          <w:rFonts w:hint="eastAsia"/>
          <w:szCs w:val="24"/>
          <w:lang w:eastAsia="zh-TW"/>
        </w:rPr>
      </w:pPr>
      <w:r w:rsidRPr="005D10D0">
        <w:rPr>
          <w:rFonts w:ascii="MingLiU" w:eastAsia="MingLiU" w:hAnsi="MingLiU" w:hint="eastAsia"/>
          <w:szCs w:val="21"/>
          <w:lang w:eastAsia="zh-TW"/>
        </w:rPr>
        <w:t xml:space="preserve">　　　</w:t>
      </w:r>
      <w:r w:rsidRPr="00BD7B40">
        <w:rPr>
          <w:noProof/>
          <w:szCs w:val="21"/>
          <w:lang w:eastAsia="zh-TW"/>
        </w:rPr>
        <w:drawing>
          <wp:inline distT="0" distB="0" distL="0" distR="0" wp14:anchorId="54F19513" wp14:editId="07BC09E4">
            <wp:extent cx="396240" cy="358140"/>
            <wp:effectExtent l="0" t="0" r="381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2"/>
                    <pic:cNvPicPr>
                      <a:picLocks noChangeAspect="1" noChangeArrowheads="1"/>
                    </pic:cNvPicPr>
                  </pic:nvPicPr>
                  <pic:blipFill>
                    <a:blip r:embed="rId182">
                      <a:lum bright="60000" contrast="60000"/>
                      <a:extLst>
                        <a:ext uri="{28A0092B-C50C-407E-A947-70E740481C1C}">
                          <a14:useLocalDpi xmlns:a14="http://schemas.microsoft.com/office/drawing/2010/main" val="0"/>
                        </a:ext>
                      </a:extLst>
                    </a:blip>
                    <a:srcRect/>
                    <a:stretch>
                      <a:fillRect/>
                    </a:stretch>
                  </pic:blipFill>
                  <pic:spPr bwMode="auto">
                    <a:xfrm>
                      <a:off x="0" y="0"/>
                      <a:ext cx="396240" cy="358140"/>
                    </a:xfrm>
                    <a:prstGeom prst="rect">
                      <a:avLst/>
                    </a:prstGeom>
                    <a:noFill/>
                    <a:ln>
                      <a:noFill/>
                    </a:ln>
                  </pic:spPr>
                </pic:pic>
              </a:graphicData>
            </a:graphic>
          </wp:inline>
        </w:drawing>
      </w:r>
      <w:r w:rsidRPr="005D10D0">
        <w:rPr>
          <w:rFonts w:hint="eastAsia"/>
          <w:szCs w:val="21"/>
          <w:lang w:eastAsia="zh-TW"/>
        </w:rPr>
        <w:t>（《</w:t>
      </w:r>
      <w:r w:rsidRPr="005D10D0">
        <w:rPr>
          <w:rFonts w:hint="eastAsia"/>
          <w:szCs w:val="24"/>
          <w:lang w:eastAsia="zh-TW"/>
        </w:rPr>
        <w:t>居延》新簡</w:t>
      </w:r>
      <w:r w:rsidRPr="005D10D0">
        <w:rPr>
          <w:rFonts w:hint="eastAsia"/>
          <w:szCs w:val="21"/>
          <w:lang w:eastAsia="zh-TW"/>
        </w:rPr>
        <w:t>E.P.T51：139）</w:t>
      </w:r>
      <w:r w:rsidRPr="00BD7B40">
        <w:rPr>
          <w:noProof/>
          <w:szCs w:val="24"/>
          <w:lang w:eastAsia="zh-TW"/>
        </w:rPr>
        <w:drawing>
          <wp:inline distT="0" distB="0" distL="0" distR="0" wp14:anchorId="52F0CD39" wp14:editId="1820BA0A">
            <wp:extent cx="480060" cy="320040"/>
            <wp:effectExtent l="0" t="0" r="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80060" cy="320040"/>
                    </a:xfrm>
                    <a:prstGeom prst="rect">
                      <a:avLst/>
                    </a:prstGeom>
                    <a:noFill/>
                    <a:ln>
                      <a:noFill/>
                    </a:ln>
                  </pic:spPr>
                </pic:pic>
              </a:graphicData>
            </a:graphic>
          </wp:inline>
        </w:drawing>
      </w:r>
      <w:r w:rsidRPr="005D10D0">
        <w:rPr>
          <w:rFonts w:hint="eastAsia"/>
          <w:szCs w:val="24"/>
          <w:lang w:eastAsia="zh-TW"/>
        </w:rPr>
        <w:t>（</w:t>
      </w:r>
      <w:r w:rsidRPr="005D10D0">
        <w:rPr>
          <w:rFonts w:hint="eastAsia"/>
          <w:szCs w:val="21"/>
          <w:lang w:eastAsia="zh-TW"/>
        </w:rPr>
        <w:t>《</w:t>
      </w:r>
      <w:r w:rsidRPr="005D10D0">
        <w:rPr>
          <w:rFonts w:hint="eastAsia"/>
          <w:szCs w:val="24"/>
          <w:lang w:eastAsia="zh-TW"/>
        </w:rPr>
        <w:t>居延》新簡</w:t>
      </w:r>
      <w:r w:rsidRPr="005D10D0">
        <w:rPr>
          <w:rFonts w:hint="eastAsia"/>
          <w:szCs w:val="21"/>
          <w:lang w:eastAsia="zh-TW"/>
        </w:rPr>
        <w:t>E.P.T</w:t>
      </w:r>
      <w:r w:rsidRPr="005D10D0">
        <w:rPr>
          <w:szCs w:val="24"/>
          <w:lang w:eastAsia="zh-TW"/>
        </w:rPr>
        <w:t>58:1</w:t>
      </w:r>
      <w:r w:rsidRPr="005D10D0">
        <w:rPr>
          <w:rFonts w:hint="eastAsia"/>
          <w:szCs w:val="24"/>
          <w:lang w:eastAsia="zh-TW"/>
        </w:rPr>
        <w:t>）</w:t>
      </w:r>
    </w:p>
    <w:p w14:paraId="260EF1E6" w14:textId="64753A69" w:rsidR="005D10D0" w:rsidRPr="005D10D0" w:rsidRDefault="005D10D0" w:rsidP="005D10D0">
      <w:pPr>
        <w:spacing w:line="360" w:lineRule="auto"/>
        <w:ind w:left="708" w:hangingChars="295" w:hanging="708"/>
        <w:jc w:val="left"/>
        <w:rPr>
          <w:rFonts w:hint="eastAsia"/>
          <w:szCs w:val="21"/>
          <w:lang w:eastAsia="zh-TW"/>
        </w:rPr>
      </w:pPr>
      <w:r w:rsidRPr="005D10D0">
        <w:rPr>
          <w:rFonts w:hint="eastAsia"/>
          <w:szCs w:val="21"/>
          <w:lang w:eastAsia="zh-TW"/>
        </w:rPr>
        <w:t xml:space="preserve">　　　</w:t>
      </w:r>
      <w:r w:rsidRPr="00BD7B40">
        <w:rPr>
          <w:noProof/>
          <w:szCs w:val="21"/>
          <w:lang w:eastAsia="zh-TW"/>
        </w:rPr>
        <w:drawing>
          <wp:inline distT="0" distB="0" distL="0" distR="0" wp14:anchorId="7AFDDCF1" wp14:editId="63EF0A91">
            <wp:extent cx="358140" cy="403860"/>
            <wp:effectExtent l="0" t="0" r="381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184">
                      <a:lum bright="40000" contrast="60000"/>
                      <a:extLst>
                        <a:ext uri="{28A0092B-C50C-407E-A947-70E740481C1C}">
                          <a14:useLocalDpi xmlns:a14="http://schemas.microsoft.com/office/drawing/2010/main" val="0"/>
                        </a:ext>
                      </a:extLst>
                    </a:blip>
                    <a:srcRect/>
                    <a:stretch>
                      <a:fillRect/>
                    </a:stretch>
                  </pic:blipFill>
                  <pic:spPr bwMode="auto">
                    <a:xfrm>
                      <a:off x="0" y="0"/>
                      <a:ext cx="358140" cy="403860"/>
                    </a:xfrm>
                    <a:prstGeom prst="rect">
                      <a:avLst/>
                    </a:prstGeom>
                    <a:noFill/>
                    <a:ln>
                      <a:noFill/>
                    </a:ln>
                  </pic:spPr>
                </pic:pic>
              </a:graphicData>
            </a:graphic>
          </wp:inline>
        </w:drawing>
      </w:r>
      <w:r w:rsidRPr="005D10D0">
        <w:rPr>
          <w:rFonts w:hint="eastAsia"/>
          <w:szCs w:val="21"/>
          <w:lang w:eastAsia="zh-TW"/>
        </w:rPr>
        <w:t xml:space="preserve"> </w:t>
      </w:r>
      <w:r w:rsidRPr="005D10D0">
        <w:rPr>
          <w:rFonts w:hint="eastAsia"/>
          <w:szCs w:val="24"/>
          <w:lang w:eastAsia="zh-TW"/>
        </w:rPr>
        <w:t>（</w:t>
      </w:r>
      <w:r w:rsidRPr="005D10D0">
        <w:rPr>
          <w:rFonts w:hint="eastAsia"/>
          <w:szCs w:val="21"/>
          <w:lang w:eastAsia="zh-TW"/>
        </w:rPr>
        <w:t>《</w:t>
      </w:r>
      <w:r w:rsidRPr="005D10D0">
        <w:rPr>
          <w:rFonts w:hint="eastAsia"/>
          <w:szCs w:val="24"/>
          <w:lang w:eastAsia="zh-TW"/>
        </w:rPr>
        <w:t>居延》新簡</w:t>
      </w:r>
      <w:r w:rsidRPr="005D10D0">
        <w:rPr>
          <w:rFonts w:hint="eastAsia"/>
          <w:szCs w:val="21"/>
          <w:lang w:eastAsia="zh-TW"/>
        </w:rPr>
        <w:t>E.P.T56：149）</w:t>
      </w:r>
      <w:r w:rsidRPr="005D10D0">
        <w:rPr>
          <w:szCs w:val="21"/>
          <w:vertAlign w:val="superscript"/>
          <w:lang w:eastAsia="zh-TW"/>
        </w:rPr>
        <w:endnoteReference w:id="85"/>
      </w:r>
      <w:r w:rsidRPr="005D10D0">
        <w:rPr>
          <w:rFonts w:hint="eastAsia"/>
          <w:szCs w:val="21"/>
          <w:lang w:eastAsia="zh-TW"/>
        </w:rPr>
        <w:t xml:space="preserve"> </w:t>
      </w:r>
      <w:r w:rsidRPr="00BD7B40">
        <w:rPr>
          <w:noProof/>
          <w:szCs w:val="21"/>
          <w:lang w:eastAsia="zh-TW"/>
        </w:rPr>
        <w:drawing>
          <wp:inline distT="0" distB="0" distL="0" distR="0" wp14:anchorId="78121690" wp14:editId="186B6227">
            <wp:extent cx="472440" cy="388620"/>
            <wp:effectExtent l="0" t="0" r="381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5"/>
                    <pic:cNvPicPr>
                      <a:picLocks noChangeAspect="1" noChangeArrowheads="1"/>
                    </pic:cNvPicPr>
                  </pic:nvPicPr>
                  <pic:blipFill>
                    <a:blip r:embed="rId185">
                      <a:lum bright="42000" contrast="48000"/>
                      <a:extLst>
                        <a:ext uri="{28A0092B-C50C-407E-A947-70E740481C1C}">
                          <a14:useLocalDpi xmlns:a14="http://schemas.microsoft.com/office/drawing/2010/main" val="0"/>
                        </a:ext>
                      </a:extLst>
                    </a:blip>
                    <a:srcRect/>
                    <a:stretch>
                      <a:fillRect/>
                    </a:stretch>
                  </pic:blipFill>
                  <pic:spPr bwMode="auto">
                    <a:xfrm>
                      <a:off x="0" y="0"/>
                      <a:ext cx="472440" cy="388620"/>
                    </a:xfrm>
                    <a:prstGeom prst="rect">
                      <a:avLst/>
                    </a:prstGeom>
                    <a:noFill/>
                    <a:ln>
                      <a:noFill/>
                    </a:ln>
                  </pic:spPr>
                </pic:pic>
              </a:graphicData>
            </a:graphic>
          </wp:inline>
        </w:drawing>
      </w:r>
      <w:r w:rsidRPr="005D10D0">
        <w:rPr>
          <w:rFonts w:hint="eastAsia"/>
          <w:szCs w:val="21"/>
          <w:lang w:eastAsia="zh-TW"/>
        </w:rPr>
        <w:t>、</w:t>
      </w:r>
      <w:r w:rsidRPr="00BD7B40">
        <w:rPr>
          <w:noProof/>
          <w:szCs w:val="21"/>
          <w:lang w:eastAsia="zh-TW"/>
        </w:rPr>
        <w:drawing>
          <wp:inline distT="0" distB="0" distL="0" distR="0" wp14:anchorId="68F88CD1" wp14:editId="4CA492B3">
            <wp:extent cx="373380" cy="320040"/>
            <wp:effectExtent l="0" t="0" r="762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6"/>
                    <pic:cNvPicPr>
                      <a:picLocks noChangeAspect="1" noChangeArrowheads="1"/>
                    </pic:cNvPicPr>
                  </pic:nvPicPr>
                  <pic:blipFill>
                    <a:blip r:embed="rId186">
                      <a:lum bright="42000" contrast="48000"/>
                      <a:extLst>
                        <a:ext uri="{28A0092B-C50C-407E-A947-70E740481C1C}">
                          <a14:useLocalDpi xmlns:a14="http://schemas.microsoft.com/office/drawing/2010/main" val="0"/>
                        </a:ext>
                      </a:extLst>
                    </a:blip>
                    <a:srcRect r="10646"/>
                    <a:stretch>
                      <a:fillRect/>
                    </a:stretch>
                  </pic:blipFill>
                  <pic:spPr bwMode="auto">
                    <a:xfrm>
                      <a:off x="0" y="0"/>
                      <a:ext cx="373380" cy="320040"/>
                    </a:xfrm>
                    <a:prstGeom prst="rect">
                      <a:avLst/>
                    </a:prstGeom>
                    <a:noFill/>
                    <a:ln>
                      <a:noFill/>
                    </a:ln>
                  </pic:spPr>
                </pic:pic>
              </a:graphicData>
            </a:graphic>
          </wp:inline>
        </w:drawing>
      </w:r>
      <w:r w:rsidRPr="005D10D0">
        <w:rPr>
          <w:rFonts w:hint="eastAsia"/>
          <w:szCs w:val="24"/>
          <w:lang w:eastAsia="zh-TW"/>
        </w:rPr>
        <w:t>（《北大漢簡（五）</w:t>
      </w:r>
      <w:r w:rsidRPr="005D10D0">
        <w:rPr>
          <w:rFonts w:ascii="微软雅黑" w:eastAsia="微软雅黑" w:hAnsi="微软雅黑" w:cs="微软雅黑" w:hint="eastAsia"/>
          <w:szCs w:val="24"/>
          <w:lang w:eastAsia="zh-TW"/>
        </w:rPr>
        <w:t>‧</w:t>
      </w:r>
      <w:r w:rsidRPr="005D10D0">
        <w:rPr>
          <w:rFonts w:hint="eastAsia"/>
          <w:szCs w:val="24"/>
          <w:lang w:eastAsia="zh-TW"/>
        </w:rPr>
        <w:t>揕輿42、43）</w:t>
      </w:r>
      <w:r w:rsidRPr="005D10D0">
        <w:rPr>
          <w:szCs w:val="24"/>
          <w:vertAlign w:val="superscript"/>
          <w:lang w:eastAsia="zh-TW"/>
        </w:rPr>
        <w:endnoteReference w:id="86"/>
      </w:r>
    </w:p>
    <w:p w14:paraId="2662BEED" w14:textId="77777777" w:rsidR="005D10D0" w:rsidRPr="005D10D0" w:rsidRDefault="005D10D0" w:rsidP="005D10D0">
      <w:pPr>
        <w:spacing w:line="360" w:lineRule="auto"/>
        <w:jc w:val="left"/>
        <w:rPr>
          <w:rFonts w:ascii="MingLiU" w:eastAsia="MingLiU" w:hAnsi="MingLiU" w:hint="eastAsia"/>
          <w:szCs w:val="24"/>
          <w:lang w:eastAsia="zh-TW"/>
        </w:rPr>
      </w:pPr>
      <w:r w:rsidRPr="005D10D0">
        <w:rPr>
          <w:rFonts w:ascii="MingLiU" w:eastAsia="MingLiU" w:hAnsi="MingLiU" w:hint="eastAsia"/>
          <w:szCs w:val="24"/>
          <w:lang w:eastAsia="zh-TW"/>
        </w:rPr>
        <w:t xml:space="preserve">　　</w:t>
      </w:r>
    </w:p>
    <w:p w14:paraId="354350AE" w14:textId="779AFCA6" w:rsidR="005D10D0" w:rsidRPr="00BD7B40" w:rsidRDefault="005D10D0" w:rsidP="00BD7B40">
      <w:pPr>
        <w:pStyle w:val="aa"/>
        <w:ind w:firstLine="562"/>
        <w:jc w:val="center"/>
        <w:rPr>
          <w:b/>
          <w:bCs/>
          <w:lang w:eastAsia="zh-TW"/>
        </w:rPr>
      </w:pPr>
      <w:r w:rsidRPr="00BD7B40">
        <w:rPr>
          <w:rFonts w:hint="eastAsia"/>
          <w:b/>
          <w:bCs/>
          <w:lang w:eastAsia="zh-TW"/>
        </w:rPr>
        <w:t>五、</w:t>
      </w:r>
      <w:r w:rsidRPr="00BD7B40">
        <w:rPr>
          <w:rFonts w:hint="eastAsia"/>
          <w:b/>
          <w:bCs/>
          <w:lang w:eastAsia="zh-TW"/>
        </w:rPr>
        <w:t>《</w:t>
      </w:r>
      <w:r w:rsidRPr="00BD7B40">
        <w:rPr>
          <w:rFonts w:hint="eastAsia"/>
          <w:b/>
          <w:bCs/>
          <w:lang w:eastAsia="zh-TW"/>
        </w:rPr>
        <w:t>周馴</w:t>
      </w:r>
      <w:r w:rsidRPr="00BD7B40">
        <w:rPr>
          <w:rFonts w:hint="eastAsia"/>
          <w:b/>
          <w:bCs/>
          <w:lang w:eastAsia="zh-TW"/>
        </w:rPr>
        <w:t>》</w:t>
      </w:r>
      <w:r w:rsidRPr="00BD7B40">
        <w:rPr>
          <w:rFonts w:hint="eastAsia"/>
          <w:b/>
          <w:bCs/>
          <w:lang w:eastAsia="zh-TW"/>
        </w:rPr>
        <w:t>簡文可能全由秦漢時人編寫的例證</w:t>
      </w:r>
    </w:p>
    <w:p w14:paraId="727B0118" w14:textId="387D14AB" w:rsidR="005D10D0" w:rsidRPr="005D10D0" w:rsidRDefault="005D10D0" w:rsidP="00BD7B40">
      <w:pPr>
        <w:pStyle w:val="aa"/>
        <w:ind w:firstLine="560"/>
        <w:rPr>
          <w:rFonts w:hint="eastAsia"/>
          <w:lang w:eastAsia="zh-TW"/>
        </w:rPr>
      </w:pPr>
      <w:r>
        <w:rPr>
          <w:rFonts w:hint="eastAsia"/>
          <w:lang w:eastAsia="zh-TW"/>
        </w:rPr>
        <w:t>《</w:t>
      </w:r>
      <w:r w:rsidRPr="005D10D0">
        <w:rPr>
          <w:rFonts w:hint="eastAsia"/>
          <w:lang w:eastAsia="zh-TW"/>
        </w:rPr>
        <w:t>周馴</w:t>
      </w:r>
      <w:r>
        <w:rPr>
          <w:rFonts w:hint="eastAsia"/>
          <w:lang w:eastAsia="zh-TW"/>
        </w:rPr>
        <w:t>》</w:t>
      </w:r>
      <w:r w:rsidRPr="005D10D0">
        <w:rPr>
          <w:rFonts w:hint="eastAsia"/>
          <w:lang w:eastAsia="zh-TW"/>
        </w:rPr>
        <w:t>中有幾章與史實相去甚遠，考慮到這些簡文中沒有戰國語言文字的遺跡，更多的是秦漢時期用語，這些可能是沒有戰國底本，而由西漢時期編纂造作而來。</w:t>
      </w:r>
    </w:p>
    <w:p w14:paraId="73E5E668" w14:textId="318EB14C" w:rsidR="005D10D0" w:rsidRPr="005D10D0" w:rsidRDefault="005D10D0" w:rsidP="00BD7B40">
      <w:pPr>
        <w:pStyle w:val="aa"/>
        <w:ind w:firstLine="560"/>
        <w:rPr>
          <w:rFonts w:hint="eastAsia"/>
          <w:lang w:eastAsia="zh-TW"/>
        </w:rPr>
      </w:pPr>
      <w:r w:rsidRPr="005D10D0">
        <w:rPr>
          <w:rFonts w:hint="eastAsia"/>
          <w:lang w:eastAsia="zh-TW"/>
        </w:rPr>
        <w:t>（1）“三月”章有段內容提到：</w:t>
      </w:r>
    </w:p>
    <w:p w14:paraId="55C52B2D" w14:textId="4A348DE5" w:rsidR="005D10D0" w:rsidRPr="005D10D0" w:rsidRDefault="005D10D0" w:rsidP="00BD7B40">
      <w:pPr>
        <w:pStyle w:val="a3"/>
        <w:spacing w:before="540" w:after="540"/>
        <w:ind w:firstLine="496"/>
        <w:rPr>
          <w:rFonts w:hint="eastAsia"/>
        </w:rPr>
      </w:pPr>
      <w:r w:rsidRPr="005D10D0">
        <w:rPr>
          <w:rFonts w:hint="eastAsia"/>
        </w:rPr>
        <w:t>昔周文王問於閎夭曰：“余有子四人，惑（或）貴惑（或）愛，惑（或）長惑（或）賢，吾【四三】將誰置？”……及文王</w:t>
      </w:r>
      <w:r w:rsidRPr="005D10D0">
        <w:rPr>
          <w:noProof/>
        </w:rPr>
        <w:drawing>
          <wp:inline distT="0" distB="0" distL="0" distR="0" wp14:anchorId="223F2D88" wp14:editId="712D960F">
            <wp:extent cx="144780" cy="144780"/>
            <wp:effectExtent l="0" t="0" r="762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5D10D0">
        <w:rPr>
          <w:rFonts w:hint="eastAsia"/>
        </w:rPr>
        <w:t>（薨），大子發立，【四七】節（即）有天下，環（旋）正海內。其同生三人，</w:t>
      </w:r>
      <w:r w:rsidRPr="005D10D0">
        <w:rPr>
          <w:noProof/>
        </w:rPr>
        <w:drawing>
          <wp:inline distT="0" distB="0" distL="0" distR="0" wp14:anchorId="6CC27AB1" wp14:editId="1C748A1B">
            <wp:extent cx="144780" cy="144780"/>
            <wp:effectExtent l="0" t="0" r="762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5D10D0">
        <w:rPr>
          <w:rFonts w:hint="eastAsia"/>
        </w:rPr>
        <w:t>（即）扁（徧）封之，其地之廣夾（狹）既大【四八】於岐周。</w:t>
      </w:r>
    </w:p>
    <w:p w14:paraId="08163FE2" w14:textId="27A2D47D" w:rsidR="005D10D0" w:rsidRPr="005D10D0" w:rsidRDefault="005D10D0" w:rsidP="00BD7B40">
      <w:pPr>
        <w:pStyle w:val="aa"/>
        <w:ind w:firstLineChars="0" w:firstLine="0"/>
        <w:rPr>
          <w:rFonts w:hint="eastAsia"/>
          <w:lang w:eastAsia="zh-TW"/>
        </w:rPr>
      </w:pPr>
      <w:r w:rsidRPr="005D10D0">
        <w:rPr>
          <w:rFonts w:hint="eastAsia"/>
          <w:lang w:eastAsia="zh-TW"/>
        </w:rPr>
        <w:t>整理者已指出：“《左傳》定公四年：</w:t>
      </w:r>
      <w:r w:rsidR="00BD7B40">
        <w:rPr>
          <w:rFonts w:hint="eastAsia"/>
          <w:lang w:eastAsia="zh-TW"/>
        </w:rPr>
        <w:t>‘</w:t>
      </w:r>
      <w:r w:rsidRPr="005D10D0">
        <w:rPr>
          <w:rFonts w:hint="eastAsia"/>
          <w:lang w:eastAsia="zh-TW"/>
        </w:rPr>
        <w:t>武王之母弟八人。</w:t>
      </w:r>
      <w:r w:rsidR="00BD7B40">
        <w:rPr>
          <w:rFonts w:hint="eastAsia"/>
          <w:lang w:eastAsia="zh-TW"/>
        </w:rPr>
        <w:t>’</w:t>
      </w:r>
      <w:r w:rsidRPr="005D10D0">
        <w:rPr>
          <w:rFonts w:hint="eastAsia"/>
          <w:lang w:eastAsia="zh-TW"/>
        </w:rPr>
        <w:t>《史記．</w:t>
      </w:r>
      <w:r w:rsidRPr="005D10D0">
        <w:rPr>
          <w:rFonts w:hint="eastAsia"/>
          <w:lang w:eastAsia="zh-TW"/>
        </w:rPr>
        <w:lastRenderedPageBreak/>
        <w:t>管蔡世家》：</w:t>
      </w:r>
      <w:r w:rsidR="00180392">
        <w:rPr>
          <w:rFonts w:hint="eastAsia"/>
          <w:lang w:eastAsia="zh-TW"/>
        </w:rPr>
        <w:t>‘</w:t>
      </w:r>
      <w:r w:rsidRPr="005D10D0">
        <w:rPr>
          <w:rFonts w:hint="eastAsia"/>
          <w:lang w:eastAsia="zh-TW"/>
        </w:rPr>
        <w:t>武王同母兄弟十人，母曰太姒，文王正妃也。……同母昆弟十人，唯發、旦賢。</w:t>
      </w:r>
      <w:r w:rsidR="00180392">
        <w:rPr>
          <w:rFonts w:hint="eastAsia"/>
          <w:lang w:eastAsia="zh-TW"/>
        </w:rPr>
        <w:t>’</w:t>
      </w:r>
      <w:r w:rsidRPr="005D10D0">
        <w:rPr>
          <w:rFonts w:hint="eastAsia"/>
          <w:lang w:eastAsia="zh-TW"/>
        </w:rPr>
        <w:t>《左傳》僖公二十四年：</w:t>
      </w:r>
      <w:r w:rsidR="00180392">
        <w:rPr>
          <w:rFonts w:hint="eastAsia"/>
          <w:lang w:eastAsia="zh-TW"/>
        </w:rPr>
        <w:t>‘</w:t>
      </w:r>
      <w:r w:rsidRPr="005D10D0">
        <w:rPr>
          <w:rFonts w:hint="eastAsia"/>
          <w:lang w:eastAsia="zh-TW"/>
        </w:rPr>
        <w:t>管、蔡、郕、霍、魯、衛，毛、聃、郜、雍、曹、滕、畢、原、酆、郇，文之昭也。</w:t>
      </w:r>
      <w:r w:rsidR="00180392">
        <w:rPr>
          <w:rFonts w:hint="eastAsia"/>
          <w:lang w:eastAsia="zh-TW"/>
        </w:rPr>
        <w:t>’</w:t>
      </w:r>
      <w:r w:rsidRPr="005D10D0">
        <w:rPr>
          <w:rFonts w:hint="eastAsia"/>
          <w:lang w:eastAsia="zh-TW"/>
        </w:rPr>
        <w:t>杜預注：</w:t>
      </w:r>
      <w:r w:rsidR="00180392">
        <w:rPr>
          <w:rFonts w:hint="eastAsia"/>
          <w:lang w:eastAsia="zh-TW"/>
        </w:rPr>
        <w:t>‘</w:t>
      </w:r>
      <w:r w:rsidRPr="005D10D0">
        <w:rPr>
          <w:rFonts w:hint="eastAsia"/>
          <w:lang w:eastAsia="zh-TW"/>
        </w:rPr>
        <w:t>十六國皆文王子也。</w:t>
      </w:r>
      <w:r w:rsidR="00180392">
        <w:rPr>
          <w:rFonts w:hint="eastAsia"/>
          <w:lang w:eastAsia="zh-TW"/>
        </w:rPr>
        <w:t>’</w:t>
      </w:r>
      <w:r w:rsidRPr="005D10D0">
        <w:rPr>
          <w:rFonts w:hint="eastAsia"/>
          <w:lang w:eastAsia="zh-TW"/>
        </w:rPr>
        <w:t>學者或謂</w:t>
      </w:r>
      <w:r w:rsidR="00180392">
        <w:rPr>
          <w:rFonts w:hint="eastAsia"/>
          <w:lang w:eastAsia="zh-TW"/>
        </w:rPr>
        <w:t>‘</w:t>
      </w:r>
      <w:r w:rsidRPr="005D10D0">
        <w:rPr>
          <w:rFonts w:hint="eastAsia"/>
          <w:lang w:eastAsia="zh-TW"/>
        </w:rPr>
        <w:t>十六子</w:t>
      </w:r>
      <w:r w:rsidR="00180392">
        <w:rPr>
          <w:rFonts w:hint="eastAsia"/>
          <w:lang w:eastAsia="zh-TW"/>
        </w:rPr>
        <w:t>’</w:t>
      </w:r>
      <w:r w:rsidRPr="005D10D0">
        <w:rPr>
          <w:rFonts w:hint="eastAsia"/>
          <w:lang w:eastAsia="zh-TW"/>
        </w:rPr>
        <w:t>包含異母兄弟在內。簡文說文王</w:t>
      </w:r>
      <w:r w:rsidR="00180392">
        <w:rPr>
          <w:rFonts w:hint="eastAsia"/>
          <w:lang w:eastAsia="zh-TW"/>
        </w:rPr>
        <w:t>‘</w:t>
      </w:r>
      <w:r w:rsidRPr="005D10D0">
        <w:rPr>
          <w:rFonts w:hint="eastAsia"/>
          <w:lang w:eastAsia="zh-TW"/>
        </w:rPr>
        <w:t>有子四人</w:t>
      </w:r>
      <w:r w:rsidR="00180392">
        <w:rPr>
          <w:rFonts w:hint="eastAsia"/>
          <w:lang w:eastAsia="zh-TW"/>
        </w:rPr>
        <w:t>’</w:t>
      </w:r>
      <w:r w:rsidRPr="005D10D0">
        <w:rPr>
          <w:rFonts w:hint="eastAsia"/>
          <w:lang w:eastAsia="zh-TW"/>
        </w:rPr>
        <w:t>，顯然是對應</w:t>
      </w:r>
      <w:r w:rsidR="00180392">
        <w:rPr>
          <w:rFonts w:hint="eastAsia"/>
          <w:lang w:eastAsia="zh-TW"/>
        </w:rPr>
        <w:t>‘</w:t>
      </w:r>
      <w:r w:rsidRPr="005D10D0">
        <w:rPr>
          <w:rFonts w:hint="eastAsia"/>
          <w:lang w:eastAsia="zh-TW"/>
        </w:rPr>
        <w:t>貴</w:t>
      </w:r>
      <w:r w:rsidR="00180392">
        <w:rPr>
          <w:rFonts w:hint="eastAsia"/>
          <w:lang w:eastAsia="zh-TW"/>
        </w:rPr>
        <w:t>’</w:t>
      </w:r>
      <w:r w:rsidRPr="005D10D0">
        <w:rPr>
          <w:rFonts w:hint="eastAsia"/>
          <w:lang w:eastAsia="zh-TW"/>
        </w:rPr>
        <w:t>、</w:t>
      </w:r>
      <w:r w:rsidR="00180392">
        <w:rPr>
          <w:rFonts w:hint="eastAsia"/>
          <w:lang w:eastAsia="zh-TW"/>
        </w:rPr>
        <w:t>‘</w:t>
      </w:r>
      <w:r w:rsidRPr="005D10D0">
        <w:rPr>
          <w:rFonts w:hint="eastAsia"/>
          <w:lang w:eastAsia="zh-TW"/>
        </w:rPr>
        <w:t>愛</w:t>
      </w:r>
      <w:r w:rsidR="00180392">
        <w:rPr>
          <w:rFonts w:hint="eastAsia"/>
          <w:lang w:eastAsia="zh-TW"/>
        </w:rPr>
        <w:t>’</w:t>
      </w:r>
      <w:r w:rsidRPr="005D10D0">
        <w:rPr>
          <w:rFonts w:hint="eastAsia"/>
          <w:lang w:eastAsia="zh-TW"/>
        </w:rPr>
        <w:t>、</w:t>
      </w:r>
      <w:r w:rsidR="00180392">
        <w:rPr>
          <w:rFonts w:hint="eastAsia"/>
          <w:lang w:eastAsia="zh-TW"/>
        </w:rPr>
        <w:t>‘</w:t>
      </w:r>
      <w:r w:rsidRPr="005D10D0">
        <w:rPr>
          <w:rFonts w:hint="eastAsia"/>
          <w:lang w:eastAsia="zh-TW"/>
        </w:rPr>
        <w:t>長</w:t>
      </w:r>
      <w:r w:rsidR="00180392">
        <w:rPr>
          <w:rFonts w:hint="eastAsia"/>
          <w:lang w:eastAsia="zh-TW"/>
        </w:rPr>
        <w:t>’</w:t>
      </w:r>
      <w:r w:rsidRPr="005D10D0">
        <w:rPr>
          <w:rFonts w:hint="eastAsia"/>
          <w:lang w:eastAsia="zh-TW"/>
        </w:rPr>
        <w:t>、</w:t>
      </w:r>
      <w:r w:rsidR="00180392">
        <w:rPr>
          <w:rFonts w:hint="eastAsia"/>
          <w:lang w:eastAsia="zh-TW"/>
        </w:rPr>
        <w:t>‘</w:t>
      </w:r>
      <w:r w:rsidRPr="005D10D0">
        <w:rPr>
          <w:rFonts w:hint="eastAsia"/>
          <w:lang w:eastAsia="zh-TW"/>
        </w:rPr>
        <w:t>賢</w:t>
      </w:r>
      <w:r w:rsidR="00180392">
        <w:rPr>
          <w:rFonts w:hint="eastAsia"/>
          <w:lang w:eastAsia="zh-TW"/>
        </w:rPr>
        <w:t>’</w:t>
      </w:r>
      <w:r w:rsidRPr="005D10D0">
        <w:rPr>
          <w:rFonts w:hint="eastAsia"/>
          <w:lang w:eastAsia="zh-TW"/>
        </w:rPr>
        <w:t>四種情況，並非史實。”（127頁注1）“韓文”290頁看法相同。</w:t>
      </w:r>
    </w:p>
    <w:p w14:paraId="589D6F1B" w14:textId="2CBE8612" w:rsidR="005D10D0" w:rsidRPr="005D10D0" w:rsidRDefault="005D10D0" w:rsidP="00BD7B40">
      <w:pPr>
        <w:pStyle w:val="aa"/>
        <w:ind w:firstLine="560"/>
        <w:rPr>
          <w:rFonts w:hint="eastAsia"/>
          <w:lang w:eastAsia="zh-TW"/>
        </w:rPr>
      </w:pPr>
      <w:r w:rsidRPr="005D10D0">
        <w:rPr>
          <w:rFonts w:hint="eastAsia"/>
          <w:lang w:eastAsia="zh-TW"/>
        </w:rPr>
        <w:t>謹案：整理者所說頗有啟發。“三月”章的內容未見於典籍記載，既可能是戰國底本舊貌，也可能是西漢編者“設為故事以證其義，假為問答以盡其辭”，頗難確定。考慮到“三月”章中有“</w:t>
      </w:r>
      <w:r w:rsidRPr="005D10D0">
        <w:rPr>
          <w:noProof/>
          <w:lang w:eastAsia="zh-TW"/>
        </w:rPr>
        <w:drawing>
          <wp:inline distT="0" distB="0" distL="0" distR="0" wp14:anchorId="7BE9D2A8" wp14:editId="2BCF761F">
            <wp:extent cx="144780" cy="144780"/>
            <wp:effectExtent l="0" t="0" r="762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5D10D0">
        <w:rPr>
          <w:rFonts w:hint="eastAsia"/>
          <w:lang w:eastAsia="zh-TW"/>
        </w:rPr>
        <w:t>（薨）”、“同生三人”、“立嗣”等秦漢字形或語詞，“三月”章暫列於本條目之下。茲說明如下：</w:t>
      </w:r>
    </w:p>
    <w:p w14:paraId="2ABC4CE1" w14:textId="242A1F08" w:rsidR="005D10D0" w:rsidRPr="005D10D0" w:rsidRDefault="005D10D0" w:rsidP="00180392">
      <w:pPr>
        <w:pStyle w:val="aa"/>
        <w:ind w:firstLine="560"/>
        <w:rPr>
          <w:rFonts w:hint="eastAsia"/>
          <w:lang w:eastAsia="zh-TW"/>
        </w:rPr>
      </w:pPr>
      <w:r w:rsidRPr="005D10D0">
        <w:rPr>
          <w:rFonts w:hint="eastAsia"/>
          <w:lang w:eastAsia="zh-TW"/>
        </w:rPr>
        <w:t>文王敘述“余有子四人”，所以簡文“同生”當指“同父”所生。田煒先生專門研究過先秦至兩晉以後“同生”、“同產”詞意的變化，他的結論是：</w:t>
      </w:r>
    </w:p>
    <w:tbl>
      <w:tblPr>
        <w:tblpPr w:leftFromText="180" w:rightFromText="180" w:vertAnchor="text" w:horzAnchor="margin" w:tblpXSpec="center"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2160"/>
        <w:gridCol w:w="1980"/>
        <w:gridCol w:w="2160"/>
      </w:tblGrid>
      <w:tr w:rsidR="005D10D0" w:rsidRPr="005D10D0" w14:paraId="29E4DF6D" w14:textId="77777777" w:rsidTr="00D65628">
        <w:tc>
          <w:tcPr>
            <w:tcW w:w="1368" w:type="dxa"/>
          </w:tcPr>
          <w:p w14:paraId="14DE2710" w14:textId="77777777" w:rsidR="005D10D0" w:rsidRPr="005D10D0" w:rsidRDefault="005D10D0" w:rsidP="003961D4">
            <w:pPr>
              <w:jc w:val="center"/>
              <w:rPr>
                <w:rFonts w:hint="eastAsia"/>
                <w:szCs w:val="24"/>
                <w:lang w:eastAsia="zh-TW"/>
              </w:rPr>
            </w:pPr>
          </w:p>
        </w:tc>
        <w:tc>
          <w:tcPr>
            <w:tcW w:w="2160" w:type="dxa"/>
          </w:tcPr>
          <w:p w14:paraId="298D43B1" w14:textId="77777777" w:rsidR="005D10D0" w:rsidRPr="005D10D0" w:rsidRDefault="005D10D0" w:rsidP="003961D4">
            <w:pPr>
              <w:jc w:val="center"/>
              <w:rPr>
                <w:rFonts w:hint="eastAsia"/>
                <w:szCs w:val="24"/>
                <w:lang w:eastAsia="zh-TW"/>
              </w:rPr>
            </w:pPr>
            <w:r w:rsidRPr="005D10D0">
              <w:rPr>
                <w:szCs w:val="24"/>
                <w:lang w:eastAsia="zh-TW"/>
              </w:rPr>
              <w:t>先秦文獻</w:t>
            </w:r>
          </w:p>
        </w:tc>
        <w:tc>
          <w:tcPr>
            <w:tcW w:w="1980" w:type="dxa"/>
          </w:tcPr>
          <w:p w14:paraId="2B6A9D97" w14:textId="77777777" w:rsidR="005D10D0" w:rsidRPr="005D10D0" w:rsidRDefault="005D10D0" w:rsidP="003961D4">
            <w:pPr>
              <w:jc w:val="center"/>
              <w:rPr>
                <w:rFonts w:hint="eastAsia"/>
                <w:szCs w:val="24"/>
                <w:lang w:eastAsia="zh-TW"/>
              </w:rPr>
            </w:pPr>
            <w:r w:rsidRPr="005D10D0">
              <w:rPr>
                <w:szCs w:val="24"/>
                <w:lang w:eastAsia="zh-TW"/>
              </w:rPr>
              <w:t>秦、漢、三國時期文獻</w:t>
            </w:r>
          </w:p>
        </w:tc>
        <w:tc>
          <w:tcPr>
            <w:tcW w:w="2160" w:type="dxa"/>
          </w:tcPr>
          <w:p w14:paraId="342C7DDA" w14:textId="77777777" w:rsidR="005D10D0" w:rsidRPr="005D10D0" w:rsidRDefault="005D10D0" w:rsidP="003961D4">
            <w:pPr>
              <w:jc w:val="center"/>
              <w:rPr>
                <w:rFonts w:hint="eastAsia"/>
                <w:szCs w:val="24"/>
                <w:lang w:eastAsia="zh-TW"/>
              </w:rPr>
            </w:pPr>
            <w:r w:rsidRPr="005D10D0">
              <w:rPr>
                <w:szCs w:val="24"/>
                <w:lang w:eastAsia="zh-TW"/>
              </w:rPr>
              <w:t>兩晉以後文獻</w:t>
            </w:r>
          </w:p>
        </w:tc>
      </w:tr>
      <w:tr w:rsidR="005D10D0" w:rsidRPr="005D10D0" w14:paraId="3253F895" w14:textId="77777777" w:rsidTr="00D65628">
        <w:tc>
          <w:tcPr>
            <w:tcW w:w="1368" w:type="dxa"/>
          </w:tcPr>
          <w:p w14:paraId="4C5C1A29" w14:textId="77777777" w:rsidR="005D10D0" w:rsidRPr="005D10D0" w:rsidRDefault="005D10D0" w:rsidP="003961D4">
            <w:pPr>
              <w:jc w:val="center"/>
              <w:rPr>
                <w:rFonts w:hint="eastAsia"/>
                <w:szCs w:val="24"/>
                <w:lang w:eastAsia="zh-TW"/>
              </w:rPr>
            </w:pPr>
            <w:r w:rsidRPr="005D10D0">
              <w:rPr>
                <w:szCs w:val="24"/>
                <w:lang w:eastAsia="zh-TW"/>
              </w:rPr>
              <w:t>同生</w:t>
            </w:r>
          </w:p>
        </w:tc>
        <w:tc>
          <w:tcPr>
            <w:tcW w:w="2160" w:type="dxa"/>
          </w:tcPr>
          <w:p w14:paraId="04646E44" w14:textId="77777777" w:rsidR="005D10D0" w:rsidRPr="005D10D0" w:rsidRDefault="005D10D0" w:rsidP="003961D4">
            <w:pPr>
              <w:jc w:val="center"/>
              <w:rPr>
                <w:rFonts w:hint="eastAsia"/>
                <w:szCs w:val="24"/>
                <w:lang w:eastAsia="zh-TW"/>
              </w:rPr>
            </w:pPr>
            <w:r w:rsidRPr="005D10D0">
              <w:rPr>
                <w:szCs w:val="24"/>
                <w:lang w:eastAsia="zh-TW"/>
              </w:rPr>
              <w:t>同母所生</w:t>
            </w:r>
          </w:p>
        </w:tc>
        <w:tc>
          <w:tcPr>
            <w:tcW w:w="1980" w:type="dxa"/>
          </w:tcPr>
          <w:p w14:paraId="1BE6D23D" w14:textId="77777777" w:rsidR="005D10D0" w:rsidRPr="005D10D0" w:rsidRDefault="005D10D0" w:rsidP="003961D4">
            <w:pPr>
              <w:jc w:val="center"/>
              <w:rPr>
                <w:rFonts w:hint="eastAsia"/>
                <w:szCs w:val="24"/>
                <w:lang w:eastAsia="zh-TW"/>
              </w:rPr>
            </w:pPr>
            <w:r w:rsidRPr="005D10D0">
              <w:rPr>
                <w:szCs w:val="24"/>
                <w:lang w:eastAsia="zh-TW"/>
              </w:rPr>
              <w:t>同父所生</w:t>
            </w:r>
          </w:p>
        </w:tc>
        <w:tc>
          <w:tcPr>
            <w:tcW w:w="2160" w:type="dxa"/>
          </w:tcPr>
          <w:p w14:paraId="011C3618" w14:textId="77777777" w:rsidR="005D10D0" w:rsidRPr="005D10D0" w:rsidRDefault="005D10D0" w:rsidP="003961D4">
            <w:pPr>
              <w:jc w:val="center"/>
              <w:rPr>
                <w:rFonts w:hint="eastAsia"/>
                <w:szCs w:val="24"/>
                <w:lang w:eastAsia="zh-TW"/>
              </w:rPr>
            </w:pPr>
            <w:r w:rsidRPr="005D10D0">
              <w:rPr>
                <w:szCs w:val="24"/>
                <w:lang w:eastAsia="zh-TW"/>
              </w:rPr>
              <w:t>同母所生</w:t>
            </w:r>
          </w:p>
        </w:tc>
      </w:tr>
      <w:tr w:rsidR="005D10D0" w:rsidRPr="005D10D0" w14:paraId="331BF767" w14:textId="77777777" w:rsidTr="00D65628">
        <w:tc>
          <w:tcPr>
            <w:tcW w:w="1368" w:type="dxa"/>
          </w:tcPr>
          <w:p w14:paraId="5A743901" w14:textId="77777777" w:rsidR="005D10D0" w:rsidRPr="005D10D0" w:rsidRDefault="005D10D0" w:rsidP="003961D4">
            <w:pPr>
              <w:jc w:val="center"/>
              <w:rPr>
                <w:rFonts w:hint="eastAsia"/>
                <w:szCs w:val="24"/>
                <w:lang w:eastAsia="zh-TW"/>
              </w:rPr>
            </w:pPr>
            <w:r w:rsidRPr="005D10D0">
              <w:rPr>
                <w:szCs w:val="24"/>
                <w:lang w:eastAsia="zh-TW"/>
              </w:rPr>
              <w:t>同產</w:t>
            </w:r>
          </w:p>
        </w:tc>
        <w:tc>
          <w:tcPr>
            <w:tcW w:w="2160" w:type="dxa"/>
          </w:tcPr>
          <w:p w14:paraId="37BBCEA4" w14:textId="77777777" w:rsidR="005D10D0" w:rsidRPr="005D10D0" w:rsidRDefault="005D10D0" w:rsidP="003961D4">
            <w:pPr>
              <w:jc w:val="center"/>
              <w:rPr>
                <w:rFonts w:hint="eastAsia"/>
                <w:szCs w:val="24"/>
                <w:lang w:eastAsia="zh-TW"/>
              </w:rPr>
            </w:pPr>
            <w:r w:rsidRPr="005D10D0">
              <w:rPr>
                <w:szCs w:val="24"/>
                <w:lang w:eastAsia="zh-TW"/>
              </w:rPr>
              <w:t>無</w:t>
            </w:r>
          </w:p>
        </w:tc>
        <w:tc>
          <w:tcPr>
            <w:tcW w:w="1980" w:type="dxa"/>
          </w:tcPr>
          <w:p w14:paraId="3AF341B2" w14:textId="77777777" w:rsidR="005D10D0" w:rsidRPr="005D10D0" w:rsidRDefault="005D10D0" w:rsidP="003961D4">
            <w:pPr>
              <w:jc w:val="center"/>
              <w:rPr>
                <w:rFonts w:hint="eastAsia"/>
                <w:szCs w:val="24"/>
                <w:lang w:eastAsia="zh-TW"/>
              </w:rPr>
            </w:pPr>
            <w:r w:rsidRPr="005D10D0">
              <w:rPr>
                <w:szCs w:val="24"/>
                <w:lang w:eastAsia="zh-TW"/>
              </w:rPr>
              <w:t>同父所生</w:t>
            </w:r>
          </w:p>
        </w:tc>
        <w:tc>
          <w:tcPr>
            <w:tcW w:w="2160" w:type="dxa"/>
          </w:tcPr>
          <w:p w14:paraId="212C1485" w14:textId="77777777" w:rsidR="005D10D0" w:rsidRPr="005D10D0" w:rsidRDefault="005D10D0" w:rsidP="003961D4">
            <w:pPr>
              <w:jc w:val="center"/>
              <w:rPr>
                <w:rFonts w:hint="eastAsia"/>
                <w:szCs w:val="24"/>
                <w:lang w:eastAsia="zh-TW"/>
              </w:rPr>
            </w:pPr>
            <w:r w:rsidRPr="005D10D0">
              <w:rPr>
                <w:szCs w:val="24"/>
                <w:lang w:eastAsia="zh-TW"/>
              </w:rPr>
              <w:t>同母所生</w:t>
            </w:r>
          </w:p>
        </w:tc>
      </w:tr>
    </w:tbl>
    <w:p w14:paraId="52EEF007" w14:textId="3EE35306" w:rsidR="005D10D0" w:rsidRPr="003961D4" w:rsidRDefault="005D10D0" w:rsidP="003961D4">
      <w:pPr>
        <w:pStyle w:val="aa"/>
        <w:ind w:firstLineChars="0" w:firstLine="0"/>
        <w:rPr>
          <w:rFonts w:hint="eastAsia"/>
        </w:rPr>
      </w:pPr>
      <w:r w:rsidRPr="005D10D0">
        <w:rPr>
          <w:rFonts w:hint="eastAsia"/>
          <w:lang w:eastAsia="zh-TW"/>
        </w:rPr>
        <w:t>《漢書</w:t>
      </w:r>
      <w:r w:rsidRPr="005D10D0">
        <w:rPr>
          <w:rFonts w:ascii="微软雅黑" w:eastAsia="微软雅黑" w:hAnsi="微软雅黑" w:cs="微软雅黑" w:hint="eastAsia"/>
          <w:lang w:eastAsia="zh-TW"/>
        </w:rPr>
        <w:t>‧</w:t>
      </w:r>
      <w:r w:rsidRPr="005D10D0">
        <w:rPr>
          <w:rFonts w:cs="宋体" w:hint="eastAsia"/>
          <w:lang w:eastAsia="zh-TW"/>
        </w:rPr>
        <w:t>武帝紀》：</w:t>
      </w:r>
      <w:r w:rsidRPr="005D10D0">
        <w:rPr>
          <w:rFonts w:hint="eastAsia"/>
          <w:lang w:eastAsia="zh-TW"/>
        </w:rPr>
        <w:t>“</w:t>
      </w:r>
      <w:r w:rsidRPr="005D10D0">
        <w:rPr>
          <w:lang w:eastAsia="zh-TW"/>
        </w:rPr>
        <w:t>春正月，詔曰：</w:t>
      </w:r>
      <w:r w:rsidR="003961D4">
        <w:rPr>
          <w:rFonts w:hint="eastAsia"/>
          <w:lang w:eastAsia="zh-TW"/>
        </w:rPr>
        <w:t>‘</w:t>
      </w:r>
      <w:r w:rsidRPr="005D10D0">
        <w:rPr>
          <w:lang w:eastAsia="zh-TW"/>
        </w:rPr>
        <w:t>梁王、城陽王親慈同生，願以</w:t>
      </w:r>
      <w:r w:rsidRPr="005D10D0">
        <w:rPr>
          <w:lang w:eastAsia="zh-TW"/>
        </w:rPr>
        <w:lastRenderedPageBreak/>
        <w:t>邑分弟，其許之。諸侯王請與子弟邑者，朕將親覽，使有列位焉。</w:t>
      </w:r>
      <w:r w:rsidR="003961D4">
        <w:rPr>
          <w:rFonts w:hint="eastAsia"/>
          <w:lang w:eastAsia="zh-TW"/>
        </w:rPr>
        <w:t>’</w:t>
      </w:r>
      <w:r w:rsidRPr="005D10D0">
        <w:rPr>
          <w:lang w:eastAsia="zh-TW"/>
        </w:rPr>
        <w:t>於是藩國始分，而子弟畢侯矣。</w:t>
      </w:r>
      <w:r w:rsidRPr="005D10D0">
        <w:rPr>
          <w:rFonts w:hint="eastAsia"/>
          <w:lang w:eastAsia="zh-TW"/>
        </w:rPr>
        <w:t>”田煒先生指出這段文字講的是漢武帝下令諸侯推恩分子弟事情。</w:t>
      </w:r>
      <w:r w:rsidRPr="003961D4">
        <w:t>梁王、城陽王把封地再分給自己的弟弟，當然不限於同母所生，因此這裡的</w:t>
      </w:r>
      <w:r w:rsidRPr="003961D4">
        <w:rPr>
          <w:rFonts w:hint="eastAsia"/>
        </w:rPr>
        <w:t>“</w:t>
      </w:r>
      <w:r w:rsidRPr="003961D4">
        <w:t>同生</w:t>
      </w:r>
      <w:r w:rsidRPr="003961D4">
        <w:rPr>
          <w:rFonts w:hint="eastAsia"/>
        </w:rPr>
        <w:t>”</w:t>
      </w:r>
      <w:r w:rsidRPr="003961D4">
        <w:t>是指同父所生。張晏認為</w:t>
      </w:r>
      <w:r w:rsidRPr="003961D4">
        <w:rPr>
          <w:rFonts w:hint="eastAsia"/>
        </w:rPr>
        <w:t>“</w:t>
      </w:r>
      <w:r w:rsidRPr="003961D4">
        <w:t>同父則為同產，不必同母</w:t>
      </w:r>
      <w:r w:rsidRPr="003961D4">
        <w:rPr>
          <w:rFonts w:hint="eastAsia"/>
        </w:rPr>
        <w:t>”</w:t>
      </w:r>
      <w:r w:rsidRPr="003961D4">
        <w:t>是符合漢代文獻實際情況的。</w:t>
      </w:r>
      <w:r w:rsidRPr="003961D4">
        <w:endnoteReference w:id="87"/>
      </w:r>
      <w:r w:rsidRPr="003961D4">
        <w:rPr>
          <w:rFonts w:hint="eastAsia"/>
        </w:rPr>
        <w:t>根據這個意見，可知簡文“同生”的用法是符合漢朝實際情況的，也說明這段文字肯定出自西漢人之手，不是先秦史實。</w:t>
      </w:r>
    </w:p>
    <w:p w14:paraId="337B0C91" w14:textId="526242DB" w:rsidR="005D10D0" w:rsidRPr="005D10D0" w:rsidRDefault="003961D4" w:rsidP="003961D4">
      <w:pPr>
        <w:pStyle w:val="aa"/>
        <w:ind w:firstLine="560"/>
        <w:rPr>
          <w:rFonts w:hint="eastAsia"/>
          <w:lang w:eastAsia="zh-TW"/>
        </w:rPr>
      </w:pPr>
      <w:r w:rsidRPr="005D10D0">
        <w:rPr>
          <w:rFonts w:hint="eastAsia"/>
          <w:lang w:eastAsia="zh-TW"/>
        </w:rPr>
        <w:t xml:space="preserve"> </w:t>
      </w:r>
      <w:r w:rsidR="005D10D0" w:rsidRPr="005D10D0">
        <w:rPr>
          <w:rFonts w:hint="eastAsia"/>
          <w:lang w:eastAsia="zh-TW"/>
        </w:rPr>
        <w:t>“韓文”指出“立嗣”是</w:t>
      </w:r>
      <w:r w:rsidR="005D10D0">
        <w:rPr>
          <w:rFonts w:hint="eastAsia"/>
          <w:lang w:eastAsia="zh-TW"/>
        </w:rPr>
        <w:t>《</w:t>
      </w:r>
      <w:r w:rsidR="005D10D0" w:rsidRPr="005D10D0">
        <w:rPr>
          <w:rFonts w:hint="eastAsia"/>
          <w:lang w:eastAsia="zh-TW"/>
        </w:rPr>
        <w:t>周馴</w:t>
      </w:r>
      <w:r w:rsidR="005D10D0">
        <w:rPr>
          <w:rFonts w:hint="eastAsia"/>
          <w:lang w:eastAsia="zh-TW"/>
        </w:rPr>
        <w:t>》</w:t>
      </w:r>
      <w:r w:rsidR="005D10D0" w:rsidRPr="005D10D0">
        <w:rPr>
          <w:rFonts w:hint="eastAsia"/>
          <w:lang w:eastAsia="zh-TW"/>
        </w:rPr>
        <w:t>全篇的核心主題，其他內容都是服務於這個主題的（262頁）。這是有道理的，“立嗣”一詞也出現在</w:t>
      </w:r>
      <w:r w:rsidR="005D10D0">
        <w:rPr>
          <w:rFonts w:hint="eastAsia"/>
          <w:lang w:eastAsia="zh-TW"/>
        </w:rPr>
        <w:t>《</w:t>
      </w:r>
      <w:r w:rsidR="005D10D0" w:rsidRPr="005D10D0">
        <w:rPr>
          <w:rFonts w:hint="eastAsia"/>
          <w:lang w:eastAsia="zh-TW"/>
        </w:rPr>
        <w:t>周馴</w:t>
      </w:r>
      <w:r w:rsidR="005D10D0">
        <w:rPr>
          <w:rFonts w:hint="eastAsia"/>
          <w:lang w:eastAsia="zh-TW"/>
        </w:rPr>
        <w:t>》</w:t>
      </w:r>
      <w:r w:rsidR="005D10D0" w:rsidRPr="005D10D0">
        <w:rPr>
          <w:rFonts w:hint="eastAsia"/>
          <w:lang w:eastAsia="zh-TW"/>
        </w:rPr>
        <w:t>中。如本章“皆以文王為善立嗣【四九】，而智（知）所屬任”中“立嗣”一詞不見於先秦典籍，而見於《史記》、《春秋繁露》、《漢書》、《前漢紀》等漢代典籍。其次，“屬任”一詞依照白於藍先生的考釋，已見於中山王方壺。“屬”字作“</w:t>
      </w:r>
      <w:r w:rsidR="00B86FCF" w:rsidRPr="005D10D0">
        <w:rPr>
          <w:rFonts w:hint="eastAsia"/>
          <w:b/>
          <w:noProof/>
          <w:lang w:eastAsia="zh-TW"/>
        </w:rPr>
        <w:drawing>
          <wp:inline distT="0" distB="0" distL="0" distR="0" wp14:anchorId="544368B2" wp14:editId="4CFAF3A8">
            <wp:extent cx="160020" cy="152400"/>
            <wp:effectExtent l="0" t="0" r="0" b="0"/>
            <wp:docPr id="647" name="图片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60020" cy="152400"/>
                    </a:xfrm>
                    <a:prstGeom prst="rect">
                      <a:avLst/>
                    </a:prstGeom>
                    <a:noFill/>
                    <a:ln>
                      <a:noFill/>
                    </a:ln>
                  </pic:spPr>
                </pic:pic>
              </a:graphicData>
            </a:graphic>
          </wp:inline>
        </w:drawing>
      </w:r>
      <w:r w:rsidR="005D10D0" w:rsidRPr="005D10D0">
        <w:rPr>
          <w:rFonts w:hint="eastAsia"/>
          <w:lang w:eastAsia="zh-TW"/>
        </w:rPr>
        <w:t>”。另外，《包山》司法簡亦有屬任義的“屬”寫作“</w:t>
      </w:r>
      <w:r w:rsidR="00B86FCF" w:rsidRPr="005D10D0">
        <w:rPr>
          <w:rFonts w:hint="eastAsia"/>
          <w:b/>
          <w:noProof/>
          <w:lang w:eastAsia="zh-TW"/>
        </w:rPr>
        <w:drawing>
          <wp:inline distT="0" distB="0" distL="0" distR="0" wp14:anchorId="391463A2" wp14:editId="27D3AD8B">
            <wp:extent cx="144780" cy="137160"/>
            <wp:effectExtent l="0" t="0" r="7620" b="0"/>
            <wp:docPr id="648" name="图片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r w:rsidR="005D10D0" w:rsidRPr="005D10D0">
        <w:rPr>
          <w:rFonts w:hint="eastAsia"/>
          <w:lang w:eastAsia="zh-TW"/>
        </w:rPr>
        <w:t>”。白先生指出“</w:t>
      </w:r>
      <w:r w:rsidR="00B86FCF" w:rsidRPr="005D10D0">
        <w:rPr>
          <w:rFonts w:hint="eastAsia"/>
          <w:b/>
          <w:noProof/>
          <w:lang w:eastAsia="zh-TW"/>
        </w:rPr>
        <w:drawing>
          <wp:inline distT="0" distB="0" distL="0" distR="0" wp14:anchorId="5E3F1810" wp14:editId="703FAFEA">
            <wp:extent cx="160020" cy="152400"/>
            <wp:effectExtent l="0" t="0" r="0" b="0"/>
            <wp:docPr id="649" name="图片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60020" cy="152400"/>
                    </a:xfrm>
                    <a:prstGeom prst="rect">
                      <a:avLst/>
                    </a:prstGeom>
                    <a:noFill/>
                    <a:ln>
                      <a:noFill/>
                    </a:ln>
                  </pic:spPr>
                </pic:pic>
              </a:graphicData>
            </a:graphic>
          </wp:inline>
        </w:drawing>
      </w:r>
      <w:r w:rsidR="005D10D0" w:rsidRPr="005D10D0">
        <w:rPr>
          <w:rFonts w:hint="eastAsia"/>
          <w:lang w:eastAsia="zh-TW"/>
        </w:rPr>
        <w:t>”、“</w:t>
      </w:r>
      <w:r w:rsidR="00B86FCF" w:rsidRPr="005D10D0">
        <w:rPr>
          <w:rFonts w:hint="eastAsia"/>
          <w:b/>
          <w:noProof/>
          <w:lang w:eastAsia="zh-TW"/>
        </w:rPr>
        <w:drawing>
          <wp:inline distT="0" distB="0" distL="0" distR="0" wp14:anchorId="358B1254" wp14:editId="49D02E6B">
            <wp:extent cx="144780" cy="137160"/>
            <wp:effectExtent l="0" t="0" r="7620" b="0"/>
            <wp:docPr id="650" name="图片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r w:rsidR="005D10D0" w:rsidRPr="005D10D0">
        <w:rPr>
          <w:rFonts w:hint="eastAsia"/>
          <w:lang w:eastAsia="zh-TW"/>
        </w:rPr>
        <w:t>”很可能就是用以表示“屬”字之委托、托付等義的專字。</w:t>
      </w:r>
      <w:r w:rsidR="005D10D0" w:rsidRPr="005D10D0">
        <w:rPr>
          <w:vertAlign w:val="superscript"/>
          <w:lang w:eastAsia="zh-TW"/>
        </w:rPr>
        <w:endnoteReference w:id="88"/>
      </w:r>
      <w:r w:rsidR="005D10D0" w:rsidRPr="005D10D0">
        <w:rPr>
          <w:rFonts w:hint="eastAsia"/>
          <w:lang w:eastAsia="zh-TW"/>
        </w:rPr>
        <w:t>此外，《清華六</w:t>
      </w:r>
      <w:r w:rsidR="005D10D0" w:rsidRPr="005D10D0">
        <w:rPr>
          <w:rFonts w:ascii="微软雅黑" w:eastAsia="微软雅黑" w:hAnsi="微软雅黑" w:cs="微软雅黑" w:hint="eastAsia"/>
          <w:lang w:eastAsia="zh-TW"/>
        </w:rPr>
        <w:t>‧</w:t>
      </w:r>
      <w:r w:rsidR="005D10D0" w:rsidRPr="005D10D0">
        <w:rPr>
          <w:rFonts w:cs="宋体" w:hint="eastAsia"/>
          <w:lang w:eastAsia="zh-TW"/>
        </w:rPr>
        <w:t>鄭武夫人規孺子》</w:t>
      </w:r>
      <w:r w:rsidR="005D10D0" w:rsidRPr="005D10D0">
        <w:rPr>
          <w:rFonts w:hint="eastAsia"/>
          <w:lang w:eastAsia="zh-TW"/>
        </w:rPr>
        <w:t>：“今</w:t>
      </w:r>
      <w:r w:rsidR="005D10D0" w:rsidRPr="005D10D0">
        <w:rPr>
          <w:noProof/>
          <w:lang w:eastAsia="zh-TW"/>
        </w:rPr>
        <w:drawing>
          <wp:inline distT="0" distB="0" distL="0" distR="0" wp14:anchorId="334AE54D" wp14:editId="0B5C5F3B">
            <wp:extent cx="144780" cy="137160"/>
            <wp:effectExtent l="0" t="0" r="7620" b="0"/>
            <wp:docPr id="19" name="图片 19" descr="●＝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虍"/>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r w:rsidR="005D10D0" w:rsidRPr="005D10D0">
        <w:rPr>
          <w:rFonts w:hint="eastAsia"/>
          <w:lang w:eastAsia="zh-TW"/>
        </w:rPr>
        <w:t>（吾）君既</w:t>
      </w:r>
      <w:r w:rsidR="005D10D0">
        <w:rPr>
          <w:rFonts w:hint="eastAsia"/>
          <w:lang w:eastAsia="zh-TW"/>
        </w:rPr>
        <w:t>《</w:t>
      </w:r>
      <w:r w:rsidR="005D10D0" w:rsidRPr="005D10D0">
        <w:rPr>
          <w:rFonts w:hint="eastAsia"/>
          <w:lang w:eastAsia="zh-TW"/>
        </w:rPr>
        <w:t>即</w:t>
      </w:r>
      <w:r w:rsidR="005D10D0">
        <w:rPr>
          <w:rFonts w:hint="eastAsia"/>
          <w:lang w:eastAsia="zh-TW"/>
        </w:rPr>
        <w:t>》</w:t>
      </w:r>
      <w:r w:rsidR="005D10D0" w:rsidRPr="005D10D0">
        <w:rPr>
          <w:rFonts w:hint="eastAsia"/>
          <w:lang w:eastAsia="zh-TW"/>
        </w:rPr>
        <w:t>枼（世），乳</w:t>
      </w:r>
      <w:r w:rsidR="005D10D0" w:rsidRPr="005D10D0">
        <w:rPr>
          <w:noProof/>
          <w:lang w:eastAsia="zh-TW"/>
        </w:rPr>
        <w:drawing>
          <wp:inline distT="0" distB="0" distL="0" distR="0" wp14:anchorId="5B4B8B12" wp14:editId="19E11E64">
            <wp:extent cx="137160" cy="114300"/>
            <wp:effectExtent l="0" t="0" r="0" b="0"/>
            <wp:docPr id="18" name="图片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37160" cy="114300"/>
                    </a:xfrm>
                    <a:prstGeom prst="rect">
                      <a:avLst/>
                    </a:prstGeom>
                    <a:noFill/>
                    <a:ln>
                      <a:noFill/>
                    </a:ln>
                  </pic:spPr>
                </pic:pic>
              </a:graphicData>
            </a:graphic>
          </wp:inline>
        </w:drawing>
      </w:r>
      <w:r w:rsidR="005D10D0" w:rsidRPr="005D10D0">
        <w:rPr>
          <w:rFonts w:hint="eastAsia"/>
          <w:lang w:eastAsia="zh-TW"/>
        </w:rPr>
        <w:t>（孺子）【五】女（如）母（毋）智（知）邦正（政），</w:t>
      </w:r>
      <w:r w:rsidR="005D10D0" w:rsidRPr="005D10D0">
        <w:rPr>
          <w:noProof/>
          <w:lang w:eastAsia="zh-TW"/>
        </w:rPr>
        <w:drawing>
          <wp:inline distT="0" distB="0" distL="0" distR="0" wp14:anchorId="7C23120B" wp14:editId="41EF2B29">
            <wp:extent cx="144780" cy="137160"/>
            <wp:effectExtent l="0" t="0" r="7620" b="0"/>
            <wp:docPr id="17" name="图片 17" descr="●＝言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言豆"/>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r w:rsidR="005D10D0" w:rsidRPr="005D10D0">
        <w:rPr>
          <w:rFonts w:hint="eastAsia"/>
          <w:lang w:eastAsia="zh-TW"/>
        </w:rPr>
        <w:t>（屬）之夫</w:t>
      </w:r>
      <w:r w:rsidR="005D10D0" w:rsidRPr="005D10D0">
        <w:rPr>
          <w:noProof/>
          <w:lang w:eastAsia="zh-TW"/>
        </w:rPr>
        <w:drawing>
          <wp:inline distT="0" distB="0" distL="0" distR="0" wp14:anchorId="68782E66" wp14:editId="43E1BBF2">
            <wp:extent cx="129540" cy="114300"/>
            <wp:effectExtent l="0" t="0" r="3810" b="0"/>
            <wp:docPr id="16" name="图片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29540" cy="114300"/>
                    </a:xfrm>
                    <a:prstGeom prst="rect">
                      <a:avLst/>
                    </a:prstGeom>
                    <a:noFill/>
                    <a:ln>
                      <a:noFill/>
                    </a:ln>
                  </pic:spPr>
                </pic:pic>
              </a:graphicData>
            </a:graphic>
          </wp:inline>
        </w:drawing>
      </w:r>
      <w:r w:rsidR="005D10D0" w:rsidRPr="005D10D0">
        <w:rPr>
          <w:rFonts w:hint="eastAsia"/>
          <w:lang w:eastAsia="zh-TW"/>
        </w:rPr>
        <w:t>（大夫）”、《清華七</w:t>
      </w:r>
      <w:r w:rsidR="005D10D0" w:rsidRPr="005D10D0">
        <w:rPr>
          <w:rFonts w:ascii="微软雅黑" w:eastAsia="微软雅黑" w:hAnsi="微软雅黑" w:cs="微软雅黑" w:hint="eastAsia"/>
          <w:lang w:eastAsia="zh-TW"/>
        </w:rPr>
        <w:t>‧</w:t>
      </w:r>
      <w:r w:rsidR="005D10D0" w:rsidRPr="005D10D0">
        <w:rPr>
          <w:rFonts w:cs="宋体" w:hint="eastAsia"/>
          <w:lang w:eastAsia="zh-TW"/>
        </w:rPr>
        <w:t>晉文公入於晉》</w:t>
      </w:r>
      <w:r w:rsidR="005D10D0" w:rsidRPr="005D10D0">
        <w:rPr>
          <w:rFonts w:hint="eastAsia"/>
          <w:lang w:eastAsia="zh-TW"/>
        </w:rPr>
        <w:t>01“逗</w:t>
      </w:r>
      <w:r w:rsidR="005D10D0" w:rsidRPr="005D10D0">
        <w:rPr>
          <w:lang w:eastAsia="zh-TW"/>
        </w:rPr>
        <w:t>（</w:t>
      </w:r>
      <w:r w:rsidR="005D10D0" w:rsidRPr="005D10D0">
        <w:rPr>
          <w:rFonts w:hint="eastAsia"/>
          <w:lang w:eastAsia="zh-TW"/>
        </w:rPr>
        <w:t>屬</w:t>
      </w:r>
      <w:r w:rsidR="005D10D0" w:rsidRPr="005D10D0">
        <w:rPr>
          <w:lang w:eastAsia="zh-TW"/>
        </w:rPr>
        <w:t>）</w:t>
      </w:r>
      <w:r w:rsidR="005D10D0" w:rsidRPr="005D10D0">
        <w:rPr>
          <w:rFonts w:hint="eastAsia"/>
          <w:lang w:eastAsia="zh-TW"/>
        </w:rPr>
        <w:t>邦利</w:t>
      </w:r>
      <w:r w:rsidR="005D10D0" w:rsidRPr="005D10D0">
        <w:rPr>
          <w:lang w:eastAsia="zh-TW"/>
        </w:rPr>
        <w:t>（</w:t>
      </w:r>
      <w:r w:rsidR="005D10D0" w:rsidRPr="005D10D0">
        <w:rPr>
          <w:rFonts w:hint="eastAsia"/>
          <w:lang w:eastAsia="zh-TW"/>
        </w:rPr>
        <w:t>耆</w:t>
      </w:r>
      <w:r w:rsidR="005D10D0" w:rsidRPr="005D10D0">
        <w:rPr>
          <w:lang w:eastAsia="zh-TW"/>
        </w:rPr>
        <w:t>）</w:t>
      </w:r>
      <w:r w:rsidR="005D10D0" w:rsidRPr="005D10D0">
        <w:rPr>
          <w:rFonts w:hint="eastAsia"/>
          <w:lang w:eastAsia="zh-TW"/>
        </w:rPr>
        <w:t>老”，都</w:t>
      </w:r>
      <w:r w:rsidR="005D10D0" w:rsidRPr="005D10D0">
        <w:rPr>
          <w:rFonts w:hint="eastAsia"/>
          <w:lang w:eastAsia="zh-TW"/>
        </w:rPr>
        <w:lastRenderedPageBreak/>
        <w:t>是以“豆”旁之字表示“屬”。</w:t>
      </w:r>
      <w:r w:rsidR="005D10D0">
        <w:rPr>
          <w:rFonts w:hint="eastAsia"/>
          <w:lang w:eastAsia="zh-TW"/>
        </w:rPr>
        <w:t>《</w:t>
      </w:r>
      <w:r w:rsidR="005D10D0" w:rsidRPr="005D10D0">
        <w:rPr>
          <w:rFonts w:hint="eastAsia"/>
          <w:lang w:eastAsia="zh-TW"/>
        </w:rPr>
        <w:t>周馴</w:t>
      </w:r>
      <w:r w:rsidR="005D10D0">
        <w:rPr>
          <w:rFonts w:hint="eastAsia"/>
          <w:lang w:eastAsia="zh-TW"/>
        </w:rPr>
        <w:t>》</w:t>
      </w:r>
      <w:r w:rsidR="005D10D0" w:rsidRPr="005D10D0">
        <w:rPr>
          <w:rFonts w:hint="eastAsia"/>
          <w:lang w:eastAsia="zh-TW"/>
        </w:rPr>
        <w:t>寫作“屬”，不作從“豆”聲的字，一種可能是西漢編者據戰國底本轉寫。另一種情況是本為西漢編者所造作，自然就寫為西漢時期的字形“屬”。當以後說為是。</w:t>
      </w:r>
    </w:p>
    <w:p w14:paraId="129DF038" w14:textId="2D4FC4DD" w:rsidR="005D10D0" w:rsidRPr="005D10D0" w:rsidRDefault="005D10D0" w:rsidP="003961D4">
      <w:pPr>
        <w:pStyle w:val="aa"/>
        <w:ind w:firstLine="560"/>
        <w:rPr>
          <w:rFonts w:hint="eastAsia"/>
          <w:lang w:eastAsia="zh-TW"/>
        </w:rPr>
      </w:pPr>
      <w:r w:rsidRPr="005D10D0">
        <w:rPr>
          <w:rFonts w:hint="eastAsia"/>
          <w:lang w:eastAsia="zh-TW"/>
        </w:rPr>
        <w:t>（2）“五月”章，簡79“闔廬入地乃十于餘年，而木既出矣。”“韓文”指出《呂氏春秋</w:t>
      </w:r>
      <w:r w:rsidRPr="005D10D0">
        <w:rPr>
          <w:rFonts w:ascii="微软雅黑" w:eastAsia="微软雅黑" w:hAnsi="微软雅黑" w:cs="微软雅黑" w:hint="eastAsia"/>
          <w:lang w:eastAsia="zh-TW"/>
        </w:rPr>
        <w:t>‧</w:t>
      </w:r>
      <w:r w:rsidRPr="005D10D0">
        <w:rPr>
          <w:rFonts w:cs="宋体" w:hint="eastAsia"/>
          <w:lang w:eastAsia="zh-TW"/>
        </w:rPr>
        <w:t>知</w:t>
      </w:r>
      <w:r w:rsidRPr="005D10D0">
        <w:rPr>
          <w:rFonts w:hint="eastAsia"/>
          <w:lang w:eastAsia="zh-TW"/>
        </w:rPr>
        <w:t>化》：“</w:t>
      </w:r>
      <w:r w:rsidRPr="005D10D0">
        <w:rPr>
          <w:lang w:eastAsia="zh-TW"/>
        </w:rPr>
        <w:t>吳為丘墟，禍及闔廬</w:t>
      </w:r>
      <w:r w:rsidRPr="005D10D0">
        <w:rPr>
          <w:rFonts w:hint="eastAsia"/>
          <w:lang w:eastAsia="zh-TW"/>
        </w:rPr>
        <w:t>”，可能就是指</w:t>
      </w:r>
      <w:r w:rsidRPr="005D10D0">
        <w:rPr>
          <w:lang w:eastAsia="zh-TW"/>
        </w:rPr>
        <w:t>闔廬</w:t>
      </w:r>
      <w:r w:rsidRPr="005D10D0">
        <w:rPr>
          <w:rFonts w:hint="eastAsia"/>
          <w:lang w:eastAsia="zh-TW"/>
        </w:rPr>
        <w:t>之墓被盜掘一事。這段文字也見於</w:t>
      </w:r>
      <w:r w:rsidRPr="005D10D0">
        <w:rPr>
          <w:rFonts w:hint="eastAsia"/>
          <w:kern w:val="0"/>
          <w:lang w:eastAsia="zh-TW"/>
        </w:rPr>
        <w:t>《漢書</w:t>
      </w:r>
      <w:r w:rsidRPr="005D10D0">
        <w:rPr>
          <w:rFonts w:cs="MingLiU" w:hint="eastAsia"/>
          <w:kern w:val="0"/>
          <w:lang w:eastAsia="zh-TW"/>
        </w:rPr>
        <w:t>﹒</w:t>
      </w:r>
      <w:r w:rsidRPr="005D10D0">
        <w:rPr>
          <w:rFonts w:hint="eastAsia"/>
          <w:kern w:val="0"/>
          <w:lang w:eastAsia="zh-TW"/>
        </w:rPr>
        <w:t>劉向傳》載劉向上疏諫漢成帝的奏疏曰：</w:t>
      </w:r>
      <w:r w:rsidRPr="005D10D0">
        <w:rPr>
          <w:rFonts w:hint="eastAsia"/>
          <w:lang w:eastAsia="zh-TW"/>
        </w:rPr>
        <w:t>“</w:t>
      </w:r>
      <w:r w:rsidRPr="005D10D0">
        <w:rPr>
          <w:rFonts w:hint="eastAsia"/>
          <w:kern w:val="0"/>
          <w:lang w:eastAsia="zh-TW"/>
        </w:rPr>
        <w:t>逮至吳王</w:t>
      </w:r>
      <w:r w:rsidRPr="005D10D0">
        <w:rPr>
          <w:rFonts w:hint="eastAsia"/>
          <w:lang w:eastAsia="zh-TW"/>
        </w:rPr>
        <w:t>闔閭，違禮厚葬，十有餘年，越人發之。”劉向之所以未將這段歷史故事收入《說苑》、《新序》，或許是因為這段記載過於獨特，缺乏其他文獻的佐證。劉向可以在奏疏中引之以為論據，但在編輯《說苑》、《新序》時還是採取了更為謹慎的態度。（293頁）。</w:t>
      </w:r>
    </w:p>
    <w:p w14:paraId="50154A24" w14:textId="68401711" w:rsidR="005D10D0" w:rsidRPr="005D10D0" w:rsidRDefault="005D10D0" w:rsidP="003961D4">
      <w:pPr>
        <w:pStyle w:val="aa"/>
        <w:ind w:firstLine="560"/>
        <w:rPr>
          <w:rFonts w:hint="eastAsia"/>
          <w:lang w:eastAsia="zh-TW"/>
        </w:rPr>
      </w:pPr>
      <w:r w:rsidRPr="005D10D0">
        <w:rPr>
          <w:rFonts w:hint="eastAsia"/>
          <w:lang w:eastAsia="zh-TW"/>
        </w:rPr>
        <w:t>謹案：根據這些資料很難判斷“五月”章底本是否出自戰國時期。值得注意的是簡69“唯（雖）已弇（掩）貍（埋）之”的說法，“掩埋”一詞未見於先秦典籍，目前所見最早的材料是</w:t>
      </w:r>
      <w:r w:rsidRPr="005D10D0">
        <w:rPr>
          <w:lang w:eastAsia="zh-TW"/>
        </w:rPr>
        <w:t>《睡虎地</w:t>
      </w:r>
      <w:r w:rsidRPr="005D10D0">
        <w:rPr>
          <w:rFonts w:ascii="微软雅黑" w:eastAsia="微软雅黑" w:hAnsi="微软雅黑" w:cs="微软雅黑" w:hint="eastAsia"/>
          <w:lang w:eastAsia="zh-TW"/>
        </w:rPr>
        <w:t>‧</w:t>
      </w:r>
      <w:r w:rsidRPr="005D10D0">
        <w:rPr>
          <w:lang w:eastAsia="zh-TW"/>
        </w:rPr>
        <w:t>封診式》</w:t>
      </w:r>
      <w:r w:rsidRPr="005D10D0">
        <w:rPr>
          <w:rFonts w:hint="eastAsia"/>
          <w:lang w:eastAsia="zh-TW"/>
        </w:rPr>
        <w:t>。</w:t>
      </w:r>
    </w:p>
    <w:p w14:paraId="5BCA30F3" w14:textId="7C557327" w:rsidR="005D10D0" w:rsidRPr="005D10D0" w:rsidRDefault="005D10D0" w:rsidP="003961D4">
      <w:pPr>
        <w:pStyle w:val="aa"/>
        <w:ind w:firstLine="560"/>
        <w:rPr>
          <w:rFonts w:hint="eastAsia"/>
          <w:bCs/>
          <w:szCs w:val="28"/>
          <w:lang w:eastAsia="zh-TW"/>
        </w:rPr>
      </w:pPr>
      <w:r w:rsidRPr="005D10D0">
        <w:rPr>
          <w:lang w:eastAsia="zh-TW"/>
        </w:rPr>
        <w:t>秦</w:t>
      </w:r>
      <w:r w:rsidRPr="005D10D0">
        <w:rPr>
          <w:rFonts w:hint="eastAsia"/>
          <w:lang w:eastAsia="zh-TW"/>
        </w:rPr>
        <w:t>漢</w:t>
      </w:r>
      <w:r w:rsidRPr="005D10D0">
        <w:rPr>
          <w:lang w:eastAsia="zh-TW"/>
        </w:rPr>
        <w:t>文字用</w:t>
      </w:r>
      <w:r w:rsidRPr="005D10D0">
        <w:rPr>
          <w:rFonts w:hint="eastAsia"/>
          <w:lang w:eastAsia="zh-TW"/>
        </w:rPr>
        <w:t>“</w:t>
      </w:r>
      <w:r w:rsidR="00B86FCF" w:rsidRPr="005D10D0">
        <w:rPr>
          <w:rFonts w:hint="eastAsia"/>
          <w:b/>
          <w:noProof/>
          <w:lang w:eastAsia="zh-TW"/>
        </w:rPr>
        <w:drawing>
          <wp:inline distT="0" distB="0" distL="0" distR="0" wp14:anchorId="6598E960" wp14:editId="745502B3">
            <wp:extent cx="129540" cy="137160"/>
            <wp:effectExtent l="0" t="0" r="3810" b="0"/>
            <wp:docPr id="651" name="图片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rsidRPr="005D10D0">
        <w:rPr>
          <w:rFonts w:hint="eastAsia"/>
          <w:lang w:eastAsia="zh-TW"/>
        </w:rPr>
        <w:t>”</w:t>
      </w:r>
      <w:r w:rsidRPr="005D10D0">
        <w:rPr>
          <w:lang w:eastAsia="zh-TW"/>
        </w:rPr>
        <w:t>、</w:t>
      </w:r>
      <w:r w:rsidRPr="005D10D0">
        <w:rPr>
          <w:rFonts w:hint="eastAsia"/>
          <w:lang w:eastAsia="zh-TW"/>
        </w:rPr>
        <w:t>“</w:t>
      </w:r>
      <w:r w:rsidRPr="005D10D0">
        <w:rPr>
          <w:noProof/>
          <w:lang w:eastAsia="zh-TW"/>
        </w:rPr>
        <w:drawing>
          <wp:inline distT="0" distB="0" distL="0" distR="0" wp14:anchorId="363DFE6A" wp14:editId="1FB8BC3D">
            <wp:extent cx="152400" cy="167640"/>
            <wp:effectExtent l="0" t="0" r="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0"/>
                    <pic:cNvPicPr>
                      <a:picLocks noChangeAspect="1" noChangeArrowheads="1"/>
                    </pic:cNvPicPr>
                  </pic:nvPicPr>
                  <pic:blipFill>
                    <a:blip r:embed="rId194">
                      <a:extLst>
                        <a:ext uri="{28A0092B-C50C-407E-A947-70E740481C1C}">
                          <a14:useLocalDpi xmlns:a14="http://schemas.microsoft.com/office/drawing/2010/main" val="0"/>
                        </a:ext>
                      </a:extLst>
                    </a:blip>
                    <a:srcRect t="4845"/>
                    <a:stretch>
                      <a:fillRect/>
                    </a:stretch>
                  </pic:blipFill>
                  <pic:spPr bwMode="auto">
                    <a:xfrm>
                      <a:off x="0" y="0"/>
                      <a:ext cx="152400" cy="167640"/>
                    </a:xfrm>
                    <a:prstGeom prst="rect">
                      <a:avLst/>
                    </a:prstGeom>
                    <a:noFill/>
                    <a:ln>
                      <a:noFill/>
                    </a:ln>
                  </pic:spPr>
                </pic:pic>
              </a:graphicData>
            </a:graphic>
          </wp:inline>
        </w:drawing>
      </w:r>
      <w:r w:rsidRPr="005D10D0">
        <w:rPr>
          <w:rFonts w:hint="eastAsia"/>
          <w:lang w:eastAsia="zh-TW"/>
        </w:rPr>
        <w:t>”、“</w:t>
      </w:r>
      <w:r w:rsidRPr="005D10D0">
        <w:rPr>
          <w:lang w:eastAsia="zh-TW"/>
        </w:rPr>
        <w:t>掩</w:t>
      </w:r>
      <w:r w:rsidRPr="005D10D0">
        <w:rPr>
          <w:rFonts w:hint="eastAsia"/>
          <w:lang w:eastAsia="zh-TW"/>
        </w:rPr>
        <w:t>”、“</w:t>
      </w:r>
      <w:r w:rsidRPr="005D10D0">
        <w:rPr>
          <w:lang w:eastAsia="zh-TW"/>
        </w:rPr>
        <w:t>閹</w:t>
      </w:r>
      <w:r w:rsidRPr="005D10D0">
        <w:rPr>
          <w:rFonts w:hint="eastAsia"/>
          <w:lang w:eastAsia="zh-TW"/>
        </w:rPr>
        <w:t>”、“弇”</w:t>
      </w:r>
      <w:r w:rsidRPr="005D10D0">
        <w:rPr>
          <w:lang w:eastAsia="zh-TW"/>
        </w:rPr>
        <w:t>表示﹛掩﹜</w:t>
      </w:r>
      <w:r w:rsidRPr="005D10D0">
        <w:rPr>
          <w:rFonts w:hint="eastAsia"/>
          <w:lang w:eastAsia="zh-TW"/>
        </w:rPr>
        <w:t>，如：</w:t>
      </w:r>
      <w:r w:rsidRPr="005D10D0">
        <w:rPr>
          <w:lang w:eastAsia="zh-TW"/>
        </w:rPr>
        <w:t>《睡虎地</w:t>
      </w:r>
      <w:r w:rsidRPr="005D10D0">
        <w:rPr>
          <w:rFonts w:ascii="微软雅黑" w:eastAsia="微软雅黑" w:hAnsi="微软雅黑" w:cs="微软雅黑" w:hint="eastAsia"/>
          <w:lang w:eastAsia="zh-TW"/>
        </w:rPr>
        <w:t>‧</w:t>
      </w:r>
      <w:r w:rsidRPr="005D10D0">
        <w:rPr>
          <w:lang w:eastAsia="zh-TW"/>
        </w:rPr>
        <w:t>封診式》簡61：</w:t>
      </w:r>
      <w:r w:rsidRPr="005D10D0">
        <w:rPr>
          <w:rFonts w:hint="eastAsia"/>
          <w:lang w:eastAsia="zh-TW"/>
        </w:rPr>
        <w:t>“</w:t>
      </w:r>
      <w:r w:rsidRPr="005D10D0">
        <w:rPr>
          <w:lang w:eastAsia="zh-TW"/>
        </w:rPr>
        <w:t>令甲以布帬</w:t>
      </w:r>
      <w:r w:rsidR="00B86FCF" w:rsidRPr="005D10D0">
        <w:rPr>
          <w:rFonts w:hint="eastAsia"/>
          <w:b/>
          <w:noProof/>
          <w:lang w:eastAsia="zh-TW"/>
        </w:rPr>
        <w:drawing>
          <wp:inline distT="0" distB="0" distL="0" distR="0" wp14:anchorId="0355E9A0" wp14:editId="7056FD7A">
            <wp:extent cx="129540" cy="137160"/>
            <wp:effectExtent l="0" t="0" r="3810" b="0"/>
            <wp:docPr id="652" name="图片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rsidRPr="005D10D0">
        <w:rPr>
          <w:lang w:eastAsia="zh-TW"/>
        </w:rPr>
        <w:t>（掩）</w:t>
      </w:r>
      <w:r w:rsidRPr="005D10D0">
        <w:rPr>
          <w:rFonts w:hint="eastAsia"/>
          <w:lang w:eastAsia="zh-TW"/>
        </w:rPr>
        <w:t>貍（</w:t>
      </w:r>
      <w:r w:rsidRPr="005D10D0">
        <w:rPr>
          <w:kern w:val="0"/>
          <w:lang w:eastAsia="zh-TW"/>
        </w:rPr>
        <w:t>埋</w:t>
      </w:r>
      <w:r w:rsidRPr="005D10D0">
        <w:rPr>
          <w:rFonts w:hint="eastAsia"/>
          <w:lang w:eastAsia="zh-TW"/>
        </w:rPr>
        <w:t>）</w:t>
      </w:r>
      <w:r w:rsidRPr="005D10D0">
        <w:rPr>
          <w:lang w:eastAsia="zh-TW"/>
        </w:rPr>
        <w:t>男子某所</w:t>
      </w:r>
      <w:r w:rsidRPr="005D10D0">
        <w:rPr>
          <w:rFonts w:hint="eastAsia"/>
          <w:lang w:eastAsia="zh-TW"/>
        </w:rPr>
        <w:t>”</w:t>
      </w:r>
      <w:r w:rsidRPr="005D10D0">
        <w:rPr>
          <w:lang w:eastAsia="zh-TW"/>
        </w:rPr>
        <w:t>，整理者注：</w:t>
      </w:r>
      <w:r w:rsidRPr="005D10D0">
        <w:rPr>
          <w:rFonts w:hint="eastAsia"/>
          <w:lang w:eastAsia="zh-TW"/>
        </w:rPr>
        <w:t>“</w:t>
      </w:r>
      <w:r w:rsidR="00B86FCF" w:rsidRPr="005D10D0">
        <w:rPr>
          <w:rFonts w:hint="eastAsia"/>
          <w:b/>
          <w:noProof/>
          <w:lang w:eastAsia="zh-TW"/>
        </w:rPr>
        <w:drawing>
          <wp:inline distT="0" distB="0" distL="0" distR="0" wp14:anchorId="11F04CAF" wp14:editId="1FAFB327">
            <wp:extent cx="129540" cy="137160"/>
            <wp:effectExtent l="0" t="0" r="3810" b="0"/>
            <wp:docPr id="653" name="图片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rsidRPr="005D10D0">
        <w:rPr>
          <w:rFonts w:hint="eastAsia"/>
          <w:lang w:eastAsia="zh-TW"/>
        </w:rPr>
        <w:t>，</w:t>
      </w:r>
      <w:r w:rsidRPr="005D10D0">
        <w:rPr>
          <w:lang w:eastAsia="zh-TW"/>
        </w:rPr>
        <w:t>應从剡省聲，讀爲掩。</w:t>
      </w:r>
      <w:r w:rsidRPr="005D10D0">
        <w:rPr>
          <w:rFonts w:hint="eastAsia"/>
          <w:lang w:eastAsia="zh-TW"/>
        </w:rPr>
        <w:t>”《</w:t>
      </w:r>
      <w:r w:rsidRPr="005D10D0">
        <w:rPr>
          <w:lang w:eastAsia="zh-TW"/>
        </w:rPr>
        <w:t>張家山</w:t>
      </w:r>
      <w:r w:rsidRPr="005D10D0">
        <w:rPr>
          <w:rFonts w:ascii="微软雅黑" w:eastAsia="微软雅黑" w:hAnsi="微软雅黑" w:cs="微软雅黑" w:hint="eastAsia"/>
          <w:lang w:eastAsia="zh-TW"/>
        </w:rPr>
        <w:t>‧</w:t>
      </w:r>
      <w:r w:rsidRPr="005D10D0">
        <w:rPr>
          <w:lang w:eastAsia="zh-TW"/>
        </w:rPr>
        <w:t>二年律令》</w:t>
      </w:r>
      <w:r w:rsidRPr="005D10D0">
        <w:rPr>
          <w:lang w:eastAsia="zh-TW"/>
        </w:rPr>
        <w:lastRenderedPageBreak/>
        <w:t>簡430－431：</w:t>
      </w:r>
      <w:r w:rsidRPr="005D10D0">
        <w:rPr>
          <w:rFonts w:hint="eastAsia"/>
          <w:lang w:eastAsia="zh-TW"/>
        </w:rPr>
        <w:t>“</w:t>
      </w:r>
      <w:r w:rsidRPr="005D10D0">
        <w:rPr>
          <w:noProof/>
          <w:lang w:eastAsia="zh-TW"/>
        </w:rPr>
        <w:drawing>
          <wp:inline distT="0" distB="0" distL="0" distR="0" wp14:anchorId="4ABA99D5" wp14:editId="42FDF442">
            <wp:extent cx="152400" cy="167640"/>
            <wp:effectExtent l="0" t="0" r="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3"/>
                    <pic:cNvPicPr>
                      <a:picLocks noChangeAspect="1" noChangeArrowheads="1"/>
                    </pic:cNvPicPr>
                  </pic:nvPicPr>
                  <pic:blipFill>
                    <a:blip r:embed="rId194">
                      <a:extLst>
                        <a:ext uri="{28A0092B-C50C-407E-A947-70E740481C1C}">
                          <a14:useLocalDpi xmlns:a14="http://schemas.microsoft.com/office/drawing/2010/main" val="0"/>
                        </a:ext>
                      </a:extLst>
                    </a:blip>
                    <a:srcRect t="4845"/>
                    <a:stretch>
                      <a:fillRect/>
                    </a:stretch>
                  </pic:blipFill>
                  <pic:spPr bwMode="auto">
                    <a:xfrm>
                      <a:off x="0" y="0"/>
                      <a:ext cx="152400" cy="167640"/>
                    </a:xfrm>
                    <a:prstGeom prst="rect">
                      <a:avLst/>
                    </a:prstGeom>
                    <a:noFill/>
                    <a:ln>
                      <a:noFill/>
                    </a:ln>
                  </pic:spPr>
                </pic:pic>
              </a:graphicData>
            </a:graphic>
          </wp:inline>
        </w:drawing>
      </w:r>
      <w:r w:rsidRPr="005D10D0">
        <w:rPr>
          <w:lang w:eastAsia="zh-TW"/>
        </w:rPr>
        <w:t>（掩）</w:t>
      </w:r>
      <w:r w:rsidRPr="005D10D0">
        <w:rPr>
          <w:rFonts w:hint="eastAsia"/>
          <w:lang w:eastAsia="zh-TW"/>
        </w:rPr>
        <w:t>貍（</w:t>
      </w:r>
      <w:r w:rsidRPr="005D10D0">
        <w:rPr>
          <w:kern w:val="0"/>
          <w:lang w:eastAsia="zh-TW"/>
        </w:rPr>
        <w:t>埋</w:t>
      </w:r>
      <w:r w:rsidRPr="005D10D0">
        <w:rPr>
          <w:rFonts w:hint="eastAsia"/>
          <w:lang w:eastAsia="zh-TW"/>
        </w:rPr>
        <w:t>）</w:t>
      </w:r>
      <w:r w:rsidRPr="005D10D0">
        <w:rPr>
          <w:lang w:eastAsia="zh-TW"/>
        </w:rPr>
        <w:t>而讂之</w:t>
      </w:r>
      <w:r w:rsidRPr="005D10D0">
        <w:rPr>
          <w:rFonts w:hint="eastAsia"/>
          <w:lang w:eastAsia="zh-TW"/>
        </w:rPr>
        <w:t>”</w:t>
      </w:r>
      <w:r w:rsidRPr="005D10D0">
        <w:rPr>
          <w:lang w:eastAsia="zh-TW"/>
        </w:rPr>
        <w:t>，</w:t>
      </w:r>
      <w:r w:rsidRPr="005D10D0">
        <w:rPr>
          <w:rFonts w:hint="eastAsia"/>
          <w:lang w:eastAsia="zh-TW"/>
        </w:rPr>
        <w:t>周波先生認為</w:t>
      </w:r>
      <w:r w:rsidRPr="005D10D0">
        <w:rPr>
          <w:lang w:eastAsia="zh-TW"/>
        </w:rPr>
        <w:t>當承之</w:t>
      </w:r>
      <w:r w:rsidRPr="005D10D0">
        <w:rPr>
          <w:bCs/>
          <w:kern w:val="0"/>
          <w:szCs w:val="28"/>
          <w:lang w:eastAsia="zh-TW"/>
        </w:rPr>
        <w:t>於秦文字。</w:t>
      </w:r>
      <w:r w:rsidRPr="005D10D0">
        <w:rPr>
          <w:kern w:val="0"/>
          <w:szCs w:val="28"/>
          <w:vertAlign w:val="superscript"/>
          <w:lang w:eastAsia="zh-TW"/>
        </w:rPr>
        <w:endnoteReference w:id="89"/>
      </w:r>
      <w:r w:rsidRPr="005D10D0">
        <w:rPr>
          <w:rFonts w:cs="宋体" w:hint="eastAsia"/>
          <w:kern w:val="0"/>
          <w:szCs w:val="21"/>
          <w:lang w:eastAsia="zh-TW"/>
        </w:rPr>
        <w:t>《馬王堆</w:t>
      </w:r>
      <w:r w:rsidRPr="005D10D0">
        <w:rPr>
          <w:rFonts w:ascii="微软雅黑" w:eastAsia="微软雅黑" w:hAnsi="微软雅黑" w:cs="微软雅黑" w:hint="eastAsia"/>
          <w:kern w:val="0"/>
          <w:szCs w:val="21"/>
          <w:lang w:eastAsia="zh-TW"/>
        </w:rPr>
        <w:t>‧</w:t>
      </w:r>
      <w:r w:rsidRPr="005D10D0">
        <w:rPr>
          <w:rFonts w:cs="宋体" w:hint="eastAsia"/>
          <w:kern w:val="0"/>
          <w:szCs w:val="21"/>
          <w:lang w:eastAsia="zh-TW"/>
        </w:rPr>
        <w:t>養生方》75行</w:t>
      </w:r>
      <w:r w:rsidRPr="005D10D0">
        <w:rPr>
          <w:rFonts w:hint="eastAsia"/>
          <w:lang w:eastAsia="zh-TW"/>
        </w:rPr>
        <w:t>“</w:t>
      </w:r>
      <w:r w:rsidRPr="005D10D0">
        <w:rPr>
          <w:lang w:eastAsia="zh-TW"/>
        </w:rPr>
        <w:t>令毚（纔）閹（掩）</w:t>
      </w:r>
      <w:r w:rsidRPr="005D10D0">
        <w:rPr>
          <w:rFonts w:hint="eastAsia"/>
          <w:lang w:eastAsia="zh-TW"/>
        </w:rPr>
        <w:t>”。《北大簡（一）</w:t>
      </w:r>
      <w:r w:rsidRPr="005D10D0">
        <w:rPr>
          <w:rFonts w:ascii="微软雅黑" w:eastAsia="微软雅黑" w:hAnsi="微软雅黑" w:cs="微软雅黑" w:hint="eastAsia"/>
          <w:lang w:eastAsia="zh-TW"/>
        </w:rPr>
        <w:t>‧</w:t>
      </w:r>
      <w:r w:rsidRPr="005D10D0">
        <w:rPr>
          <w:rFonts w:hint="eastAsia"/>
          <w:lang w:eastAsia="zh-TW"/>
        </w:rPr>
        <w:t>蒼頡篇》簡6“戲叢奢掩”，張存良先生指出“奢者，張也。掩者，斂也。奢掩連文屬反義為訓，如大小、高下、美丑、黑白、好惡，這是漢語構詞的一種主要方式。奢掩猶張合開閉、收放翕張，其義甚明。”</w:t>
      </w:r>
      <w:r w:rsidRPr="005D10D0">
        <w:rPr>
          <w:vertAlign w:val="superscript"/>
          <w:lang w:eastAsia="zh-TW"/>
        </w:rPr>
        <w:endnoteReference w:id="90"/>
      </w:r>
      <w:r w:rsidRPr="005D10D0">
        <w:rPr>
          <w:rFonts w:hint="eastAsia"/>
          <w:lang w:eastAsia="zh-TW"/>
        </w:rPr>
        <w:t>其說可從，此為以“</w:t>
      </w:r>
      <w:r w:rsidRPr="005D10D0">
        <w:rPr>
          <w:lang w:eastAsia="zh-TW"/>
        </w:rPr>
        <w:t>掩</w:t>
      </w:r>
      <w:r w:rsidRPr="005D10D0">
        <w:rPr>
          <w:rFonts w:hint="eastAsia"/>
          <w:lang w:eastAsia="zh-TW"/>
        </w:rPr>
        <w:t>”</w:t>
      </w:r>
      <w:r w:rsidRPr="005D10D0">
        <w:rPr>
          <w:lang w:eastAsia="zh-TW"/>
        </w:rPr>
        <w:t>表示﹛掩﹜</w:t>
      </w:r>
      <w:r w:rsidRPr="005D10D0">
        <w:rPr>
          <w:rFonts w:hint="eastAsia"/>
          <w:lang w:eastAsia="zh-TW"/>
        </w:rPr>
        <w:t>。王寧先生進一步將“奢掩”讀為“侈弇”，</w:t>
      </w:r>
      <w:r w:rsidRPr="005D10D0">
        <w:rPr>
          <w:vertAlign w:val="superscript"/>
          <w:lang w:eastAsia="zh-TW"/>
        </w:rPr>
        <w:endnoteReference w:id="91"/>
      </w:r>
      <w:r w:rsidRPr="005D10D0">
        <w:rPr>
          <w:rFonts w:hint="eastAsia"/>
          <w:lang w:eastAsia="zh-TW"/>
        </w:rPr>
        <w:t>亦可通。</w:t>
      </w:r>
      <w:r w:rsidRPr="005D10D0">
        <w:rPr>
          <w:rFonts w:hint="eastAsia"/>
          <w:bCs/>
          <w:szCs w:val="28"/>
          <w:lang w:eastAsia="zh-TW"/>
        </w:rPr>
        <w:t>《銀雀山</w:t>
      </w:r>
      <w:r w:rsidRPr="005D10D0">
        <w:rPr>
          <w:rFonts w:ascii="微软雅黑" w:eastAsia="微软雅黑" w:hAnsi="微软雅黑" w:cs="微软雅黑" w:hint="eastAsia"/>
          <w:bCs/>
          <w:szCs w:val="28"/>
          <w:lang w:eastAsia="zh-TW"/>
        </w:rPr>
        <w:t>‧</w:t>
      </w:r>
      <w:r w:rsidRPr="005D10D0">
        <w:rPr>
          <w:rFonts w:cs="宋体" w:hint="eastAsia"/>
          <w:bCs/>
          <w:szCs w:val="28"/>
          <w:lang w:eastAsia="zh-TW"/>
        </w:rPr>
        <w:t>晏子一六》</w:t>
      </w:r>
      <w:r w:rsidRPr="005D10D0">
        <w:rPr>
          <w:rFonts w:hint="eastAsia"/>
          <w:bCs/>
          <w:szCs w:val="28"/>
          <w:lang w:eastAsia="zh-TW"/>
        </w:rPr>
        <w:t>628</w:t>
      </w:r>
      <w:r w:rsidRPr="005D10D0">
        <w:rPr>
          <w:rFonts w:hint="eastAsia"/>
          <w:lang w:eastAsia="zh-TW"/>
        </w:rPr>
        <w:t>“</w:t>
      </w:r>
      <w:r w:rsidRPr="005D10D0">
        <w:rPr>
          <w:rFonts w:cs="宋体" w:hint="eastAsia"/>
          <w:szCs w:val="21"/>
          <w:lang w:eastAsia="zh-TW"/>
        </w:rPr>
        <w:t>昔者晏子辭賞以正君，故過不弇。</w:t>
      </w:r>
      <w:r w:rsidRPr="005D10D0">
        <w:rPr>
          <w:rFonts w:hint="eastAsia"/>
          <w:lang w:eastAsia="zh-TW"/>
        </w:rPr>
        <w:t>”</w:t>
      </w:r>
      <w:r w:rsidRPr="005D10D0">
        <w:rPr>
          <w:rFonts w:cs="宋体" w:hint="eastAsia"/>
          <w:szCs w:val="21"/>
          <w:lang w:eastAsia="zh-TW"/>
        </w:rPr>
        <w:t>《說苑</w:t>
      </w:r>
      <w:r w:rsidRPr="005D10D0">
        <w:rPr>
          <w:rFonts w:ascii="微软雅黑" w:eastAsia="微软雅黑" w:hAnsi="微软雅黑" w:cs="微软雅黑" w:hint="eastAsia"/>
          <w:szCs w:val="21"/>
          <w:lang w:eastAsia="zh-TW"/>
        </w:rPr>
        <w:t>‧</w:t>
      </w:r>
      <w:r w:rsidRPr="005D10D0">
        <w:rPr>
          <w:rFonts w:cs="宋体" w:hint="eastAsia"/>
          <w:szCs w:val="21"/>
          <w:lang w:eastAsia="zh-TW"/>
        </w:rPr>
        <w:t>君道》作</w:t>
      </w:r>
      <w:r w:rsidRPr="005D10D0">
        <w:rPr>
          <w:rFonts w:hint="eastAsia"/>
          <w:lang w:eastAsia="zh-TW"/>
        </w:rPr>
        <w:t>“</w:t>
      </w:r>
      <w:r w:rsidRPr="005D10D0">
        <w:rPr>
          <w:rFonts w:cs="宋体" w:hint="eastAsia"/>
          <w:szCs w:val="21"/>
          <w:lang w:eastAsia="zh-TW"/>
        </w:rPr>
        <w:t>過失不掩</w:t>
      </w:r>
      <w:r w:rsidRPr="005D10D0">
        <w:rPr>
          <w:rFonts w:hint="eastAsia"/>
          <w:lang w:eastAsia="zh-TW"/>
        </w:rPr>
        <w:t>”</w:t>
      </w:r>
      <w:r w:rsidRPr="005D10D0">
        <w:rPr>
          <w:rFonts w:cs="宋体" w:hint="eastAsia"/>
          <w:szCs w:val="21"/>
          <w:lang w:eastAsia="zh-TW"/>
        </w:rPr>
        <w:t>，</w:t>
      </w:r>
      <w:r w:rsidRPr="005D10D0">
        <w:rPr>
          <w:rFonts w:hint="eastAsia"/>
          <w:lang w:eastAsia="zh-TW"/>
        </w:rPr>
        <w:t>以“</w:t>
      </w:r>
      <w:r w:rsidRPr="005D10D0">
        <w:rPr>
          <w:szCs w:val="28"/>
          <w:lang w:eastAsia="zh-TW"/>
        </w:rPr>
        <w:t>弇</w:t>
      </w:r>
      <w:r w:rsidRPr="005D10D0">
        <w:rPr>
          <w:rFonts w:hint="eastAsia"/>
          <w:lang w:eastAsia="zh-TW"/>
        </w:rPr>
        <w:t>”</w:t>
      </w:r>
      <w:r w:rsidRPr="005D10D0">
        <w:rPr>
          <w:rFonts w:hint="eastAsia"/>
          <w:szCs w:val="28"/>
          <w:lang w:eastAsia="zh-TW"/>
        </w:rPr>
        <w:t>表</w:t>
      </w:r>
      <w:r w:rsidRPr="005D10D0">
        <w:rPr>
          <w:szCs w:val="28"/>
          <w:lang w:eastAsia="zh-TW"/>
        </w:rPr>
        <w:t>示</w:t>
      </w:r>
      <w:r w:rsidRPr="005D10D0">
        <w:rPr>
          <w:bCs/>
          <w:szCs w:val="28"/>
          <w:lang w:eastAsia="zh-TW"/>
        </w:rPr>
        <w:t>﹛</w:t>
      </w:r>
      <w:r w:rsidRPr="005D10D0">
        <w:rPr>
          <w:szCs w:val="28"/>
          <w:lang w:eastAsia="zh-TW"/>
        </w:rPr>
        <w:t>掩</w:t>
      </w:r>
      <w:r w:rsidRPr="005D10D0">
        <w:rPr>
          <w:bCs/>
          <w:szCs w:val="28"/>
          <w:lang w:eastAsia="zh-TW"/>
        </w:rPr>
        <w:t>﹜</w:t>
      </w:r>
      <w:r w:rsidRPr="005D10D0">
        <w:rPr>
          <w:rFonts w:hint="eastAsia"/>
          <w:bCs/>
          <w:szCs w:val="28"/>
          <w:lang w:eastAsia="zh-TW"/>
        </w:rPr>
        <w:t>。</w:t>
      </w:r>
      <w:r w:rsidRPr="005D10D0">
        <w:rPr>
          <w:bCs/>
          <w:szCs w:val="28"/>
          <w:vertAlign w:val="superscript"/>
          <w:lang w:eastAsia="zh-TW"/>
        </w:rPr>
        <w:endnoteReference w:id="92"/>
      </w:r>
      <w:r>
        <w:rPr>
          <w:rFonts w:hint="eastAsia"/>
          <w:bCs/>
          <w:szCs w:val="28"/>
          <w:lang w:eastAsia="zh-TW"/>
        </w:rPr>
        <w:t>《</w:t>
      </w:r>
      <w:r w:rsidRPr="005D10D0">
        <w:rPr>
          <w:rFonts w:hint="eastAsia"/>
          <w:bCs/>
          <w:szCs w:val="28"/>
          <w:lang w:eastAsia="zh-TW"/>
        </w:rPr>
        <w:t>周馴</w:t>
      </w:r>
      <w:r>
        <w:rPr>
          <w:rFonts w:hint="eastAsia"/>
          <w:bCs/>
          <w:szCs w:val="28"/>
          <w:lang w:eastAsia="zh-TW"/>
        </w:rPr>
        <w:t>》</w:t>
      </w:r>
      <w:r w:rsidRPr="005D10D0">
        <w:rPr>
          <w:rFonts w:hint="eastAsia"/>
          <w:lang w:eastAsia="zh-TW"/>
        </w:rPr>
        <w:t>“閏月”章，簡176-177“諺曰：</w:t>
      </w:r>
      <w:r w:rsidR="005E1C48">
        <w:rPr>
          <w:rFonts w:hint="eastAsia"/>
          <w:lang w:eastAsia="zh-TW"/>
        </w:rPr>
        <w:t>‘</w:t>
      </w:r>
      <w:r w:rsidRPr="005D10D0">
        <w:rPr>
          <w:rFonts w:hint="eastAsia"/>
          <w:lang w:eastAsia="zh-TW"/>
        </w:rPr>
        <w:t>揜（掩）雉【一七六】弗得，銀順其風。</w:t>
      </w:r>
      <w:r w:rsidR="005E1C48">
        <w:rPr>
          <w:rFonts w:hint="eastAsia"/>
          <w:lang w:eastAsia="zh-TW"/>
        </w:rPr>
        <w:t>’</w:t>
      </w:r>
      <w:r w:rsidRPr="005D10D0">
        <w:rPr>
          <w:rFonts w:hint="eastAsia"/>
          <w:lang w:eastAsia="zh-TW"/>
        </w:rPr>
        <w:t>”《准南子</w:t>
      </w:r>
      <w:r w:rsidRPr="005D10D0">
        <w:rPr>
          <w:rFonts w:ascii="微软雅黑" w:eastAsia="微软雅黑" w:hAnsi="微软雅黑" w:cs="微软雅黑" w:hint="eastAsia"/>
          <w:lang w:eastAsia="zh-TW"/>
        </w:rPr>
        <w:t>‧</w:t>
      </w:r>
      <w:r w:rsidRPr="005D10D0">
        <w:rPr>
          <w:rFonts w:cs="宋体" w:hint="eastAsia"/>
          <w:lang w:eastAsia="zh-TW"/>
        </w:rPr>
        <w:t>覽冥》：</w:t>
      </w:r>
      <w:r w:rsidRPr="005D10D0">
        <w:rPr>
          <w:rFonts w:hint="eastAsia"/>
          <w:lang w:eastAsia="zh-TW"/>
        </w:rPr>
        <w:t>“</w:t>
      </w:r>
      <w:r w:rsidRPr="005D10D0">
        <w:rPr>
          <w:rFonts w:cs="宋体" w:hint="eastAsia"/>
          <w:lang w:eastAsia="zh-TW"/>
        </w:rPr>
        <w:t>《周書》曰：</w:t>
      </w:r>
      <w:r w:rsidR="005E1C48">
        <w:rPr>
          <w:rFonts w:cs="宋体" w:hint="eastAsia"/>
          <w:lang w:eastAsia="zh-TW"/>
        </w:rPr>
        <w:t>‘</w:t>
      </w:r>
      <w:r w:rsidRPr="005D10D0">
        <w:rPr>
          <w:rFonts w:cs="宋体" w:hint="eastAsia"/>
          <w:lang w:eastAsia="zh-TW"/>
        </w:rPr>
        <w:t>掩雉不得，更順其風。</w:t>
      </w:r>
      <w:r w:rsidR="005E1C48">
        <w:rPr>
          <w:rFonts w:cs="宋体" w:hint="eastAsia"/>
          <w:lang w:eastAsia="zh-TW"/>
        </w:rPr>
        <w:t>’</w:t>
      </w:r>
      <w:r w:rsidRPr="005D10D0">
        <w:rPr>
          <w:rFonts w:hint="eastAsia"/>
          <w:lang w:eastAsia="zh-TW"/>
        </w:rPr>
        <w:t>”</w:t>
      </w:r>
      <w:r w:rsidRPr="005D10D0">
        <w:rPr>
          <w:rFonts w:cs="宋体" w:hint="eastAsia"/>
          <w:lang w:eastAsia="zh-TW"/>
        </w:rPr>
        <w:t>高誘注：</w:t>
      </w:r>
      <w:r w:rsidRPr="005D10D0">
        <w:rPr>
          <w:rFonts w:hint="eastAsia"/>
          <w:lang w:eastAsia="zh-TW"/>
        </w:rPr>
        <w:t>“</w:t>
      </w:r>
      <w:r w:rsidRPr="005D10D0">
        <w:rPr>
          <w:rFonts w:cs="宋体" w:hint="eastAsia"/>
          <w:lang w:eastAsia="zh-TW"/>
        </w:rPr>
        <w:t>言掩雉雖不得，當更從其上風，順其道理也。</w:t>
      </w:r>
      <w:r w:rsidRPr="005D10D0">
        <w:rPr>
          <w:rFonts w:hint="eastAsia"/>
          <w:lang w:eastAsia="zh-TW"/>
        </w:rPr>
        <w:t>”</w:t>
      </w:r>
      <w:r w:rsidRPr="005D10D0">
        <w:rPr>
          <w:rFonts w:cs="宋体" w:hint="eastAsia"/>
          <w:lang w:eastAsia="zh-TW"/>
        </w:rPr>
        <w:t>也</w:t>
      </w:r>
      <w:r w:rsidRPr="005D10D0">
        <w:rPr>
          <w:rFonts w:hint="eastAsia"/>
          <w:lang w:eastAsia="zh-TW"/>
        </w:rPr>
        <w:t>以“揜”表</w:t>
      </w:r>
      <w:r w:rsidRPr="005D10D0">
        <w:rPr>
          <w:lang w:eastAsia="zh-TW"/>
        </w:rPr>
        <w:t>﹛</w:t>
      </w:r>
      <w:r w:rsidRPr="005D10D0">
        <w:rPr>
          <w:rFonts w:hint="eastAsia"/>
          <w:lang w:eastAsia="zh-TW"/>
        </w:rPr>
        <w:t>掩</w:t>
      </w:r>
      <w:r w:rsidRPr="005D10D0">
        <w:rPr>
          <w:lang w:eastAsia="zh-TW"/>
        </w:rPr>
        <w:t>﹜</w:t>
      </w:r>
      <w:r w:rsidRPr="005D10D0">
        <w:rPr>
          <w:rFonts w:hint="eastAsia"/>
          <w:lang w:eastAsia="zh-TW"/>
        </w:rPr>
        <w:t>。以“</w:t>
      </w:r>
      <w:r w:rsidRPr="005D10D0">
        <w:rPr>
          <w:lang w:eastAsia="zh-TW"/>
        </w:rPr>
        <w:t>弇</w:t>
      </w:r>
      <w:r w:rsidRPr="005D10D0">
        <w:rPr>
          <w:rFonts w:hint="eastAsia"/>
          <w:lang w:eastAsia="zh-TW"/>
        </w:rPr>
        <w:t>”表</w:t>
      </w:r>
      <w:r w:rsidRPr="005D10D0">
        <w:rPr>
          <w:lang w:eastAsia="zh-TW"/>
        </w:rPr>
        <w:t>﹛</w:t>
      </w:r>
      <w:r w:rsidRPr="005D10D0">
        <w:rPr>
          <w:rFonts w:hint="eastAsia"/>
          <w:lang w:eastAsia="zh-TW"/>
        </w:rPr>
        <w:t>掩</w:t>
      </w:r>
      <w:r w:rsidRPr="005D10D0">
        <w:rPr>
          <w:lang w:eastAsia="zh-TW"/>
        </w:rPr>
        <w:t>﹜</w:t>
      </w:r>
      <w:r w:rsidRPr="005D10D0">
        <w:rPr>
          <w:rFonts w:hint="eastAsia"/>
          <w:lang w:eastAsia="zh-TW"/>
        </w:rPr>
        <w:t>，戰國竹書</w:t>
      </w:r>
      <w:r w:rsidRPr="005D10D0">
        <w:rPr>
          <w:rFonts w:hint="eastAsia"/>
          <w:szCs w:val="28"/>
          <w:lang w:eastAsia="zh-TW"/>
        </w:rPr>
        <w:t>常見</w:t>
      </w:r>
      <w:r w:rsidRPr="005D10D0">
        <w:rPr>
          <w:bCs/>
          <w:szCs w:val="28"/>
          <w:lang w:eastAsia="zh-TW"/>
        </w:rPr>
        <w:t>，</w:t>
      </w:r>
      <w:r w:rsidRPr="005D10D0">
        <w:rPr>
          <w:rFonts w:hint="eastAsia"/>
          <w:bCs/>
          <w:szCs w:val="28"/>
          <w:lang w:eastAsia="zh-TW"/>
        </w:rPr>
        <w:t>如</w:t>
      </w:r>
      <w:r w:rsidRPr="005D10D0">
        <w:rPr>
          <w:bCs/>
          <w:szCs w:val="28"/>
          <w:lang w:eastAsia="zh-TW"/>
        </w:rPr>
        <w:t>《郭店</w:t>
      </w:r>
      <w:r w:rsidRPr="005D10D0">
        <w:rPr>
          <w:rFonts w:ascii="微软雅黑" w:eastAsia="微软雅黑" w:hAnsi="微软雅黑" w:cs="微软雅黑" w:hint="eastAsia"/>
          <w:bCs/>
          <w:szCs w:val="28"/>
          <w:lang w:eastAsia="zh-TW"/>
        </w:rPr>
        <w:t>‧</w:t>
      </w:r>
      <w:r w:rsidRPr="005D10D0">
        <w:rPr>
          <w:bCs/>
          <w:szCs w:val="28"/>
          <w:lang w:eastAsia="zh-TW"/>
        </w:rPr>
        <w:t>成之聞之》簡15－16：</w:t>
      </w:r>
      <w:r w:rsidRPr="005D10D0">
        <w:rPr>
          <w:rFonts w:hint="eastAsia"/>
          <w:lang w:eastAsia="zh-TW"/>
        </w:rPr>
        <w:t>“</w:t>
      </w:r>
      <w:r w:rsidRPr="005D10D0">
        <w:rPr>
          <w:bCs/>
          <w:szCs w:val="28"/>
          <w:lang w:eastAsia="zh-TW"/>
        </w:rPr>
        <w:t>是以民可敬導也，而不可弇（掩）也</w:t>
      </w:r>
      <w:r w:rsidRPr="005D10D0">
        <w:rPr>
          <w:rFonts w:hint="eastAsia"/>
          <w:lang w:eastAsia="zh-TW"/>
        </w:rPr>
        <w:t>”</w:t>
      </w:r>
      <w:r w:rsidRPr="005D10D0">
        <w:rPr>
          <w:bCs/>
          <w:szCs w:val="28"/>
          <w:lang w:eastAsia="zh-TW"/>
        </w:rPr>
        <w:t>，《郭店</w:t>
      </w:r>
      <w:r w:rsidRPr="005D10D0">
        <w:rPr>
          <w:rFonts w:ascii="微软雅黑" w:eastAsia="微软雅黑" w:hAnsi="微软雅黑" w:cs="微软雅黑" w:hint="eastAsia"/>
          <w:bCs/>
          <w:szCs w:val="28"/>
          <w:lang w:eastAsia="zh-TW"/>
        </w:rPr>
        <w:t>‧</w:t>
      </w:r>
      <w:r w:rsidRPr="005D10D0">
        <w:rPr>
          <w:bCs/>
          <w:szCs w:val="28"/>
          <w:lang w:eastAsia="zh-TW"/>
        </w:rPr>
        <w:t>六德》簡30：</w:t>
      </w:r>
      <w:r w:rsidRPr="005D10D0">
        <w:rPr>
          <w:rFonts w:hint="eastAsia"/>
          <w:lang w:eastAsia="zh-TW"/>
        </w:rPr>
        <w:t>“</w:t>
      </w:r>
      <w:r w:rsidRPr="005D10D0">
        <w:rPr>
          <w:bCs/>
          <w:szCs w:val="28"/>
          <w:lang w:eastAsia="zh-TW"/>
        </w:rPr>
        <w:t>門內之治恩弇（掩）義</w:t>
      </w:r>
      <w:r w:rsidRPr="005D10D0">
        <w:rPr>
          <w:rFonts w:hint="eastAsia"/>
          <w:lang w:eastAsia="zh-TW"/>
        </w:rPr>
        <w:t>”</w:t>
      </w:r>
      <w:r w:rsidRPr="005D10D0">
        <w:rPr>
          <w:bCs/>
          <w:szCs w:val="28"/>
          <w:lang w:eastAsia="zh-TW"/>
        </w:rPr>
        <w:t>，</w:t>
      </w:r>
      <w:r w:rsidRPr="005D10D0">
        <w:rPr>
          <w:rFonts w:hint="eastAsia"/>
          <w:bCs/>
          <w:szCs w:val="28"/>
          <w:lang w:eastAsia="zh-TW"/>
        </w:rPr>
        <w:t>《</w:t>
      </w:r>
      <w:r w:rsidRPr="005D10D0">
        <w:rPr>
          <w:bCs/>
          <w:szCs w:val="28"/>
          <w:lang w:eastAsia="zh-TW"/>
        </w:rPr>
        <w:t>上博</w:t>
      </w:r>
      <w:r w:rsidRPr="005D10D0">
        <w:rPr>
          <w:rFonts w:ascii="微软雅黑" w:eastAsia="微软雅黑" w:hAnsi="微软雅黑" w:cs="微软雅黑" w:hint="eastAsia"/>
          <w:bCs/>
          <w:szCs w:val="28"/>
          <w:lang w:eastAsia="zh-TW"/>
        </w:rPr>
        <w:t>‧</w:t>
      </w:r>
      <w:r w:rsidRPr="005D10D0">
        <w:rPr>
          <w:bCs/>
          <w:szCs w:val="28"/>
          <w:lang w:eastAsia="zh-TW"/>
        </w:rPr>
        <w:t>仲弓》簡10：</w:t>
      </w:r>
      <w:r w:rsidRPr="005D10D0">
        <w:rPr>
          <w:rFonts w:hint="eastAsia"/>
          <w:lang w:eastAsia="zh-TW"/>
        </w:rPr>
        <w:t>“</w:t>
      </w:r>
      <w:r w:rsidRPr="005D10D0">
        <w:rPr>
          <w:szCs w:val="28"/>
          <w:lang w:eastAsia="zh-TW"/>
        </w:rPr>
        <w:t>夫賢才不可弇（掩）也</w:t>
      </w:r>
      <w:r w:rsidRPr="005D10D0">
        <w:rPr>
          <w:rFonts w:hint="eastAsia"/>
          <w:lang w:eastAsia="zh-TW"/>
        </w:rPr>
        <w:t>”</w:t>
      </w:r>
      <w:r w:rsidRPr="005D10D0">
        <w:rPr>
          <w:szCs w:val="28"/>
          <w:lang w:eastAsia="zh-TW"/>
        </w:rPr>
        <w:t>，</w:t>
      </w:r>
      <w:r w:rsidRPr="005D10D0">
        <w:rPr>
          <w:rFonts w:hint="eastAsia"/>
          <w:bCs/>
          <w:szCs w:val="28"/>
          <w:lang w:eastAsia="zh-TW"/>
        </w:rPr>
        <w:t>《</w:t>
      </w:r>
      <w:r w:rsidRPr="005D10D0">
        <w:rPr>
          <w:bCs/>
          <w:szCs w:val="28"/>
          <w:lang w:eastAsia="zh-TW"/>
        </w:rPr>
        <w:t>上博</w:t>
      </w:r>
      <w:r w:rsidRPr="005D10D0">
        <w:rPr>
          <w:rFonts w:ascii="微软雅黑" w:eastAsia="微软雅黑" w:hAnsi="微软雅黑" w:cs="微软雅黑" w:hint="eastAsia"/>
          <w:bCs/>
          <w:szCs w:val="28"/>
          <w:lang w:eastAsia="zh-TW"/>
        </w:rPr>
        <w:t>‧</w:t>
      </w:r>
      <w:r w:rsidRPr="005D10D0">
        <w:rPr>
          <w:szCs w:val="28"/>
          <w:lang w:eastAsia="zh-TW"/>
        </w:rPr>
        <w:t>景公瘧</w:t>
      </w:r>
      <w:r w:rsidRPr="005D10D0">
        <w:rPr>
          <w:rFonts w:hint="eastAsia"/>
          <w:szCs w:val="28"/>
          <w:lang w:eastAsia="zh-TW"/>
        </w:rPr>
        <w:t>》</w:t>
      </w:r>
      <w:r w:rsidRPr="005D10D0">
        <w:rPr>
          <w:szCs w:val="28"/>
          <w:lang w:eastAsia="zh-TW"/>
        </w:rPr>
        <w:t>簡7：</w:t>
      </w:r>
      <w:r w:rsidRPr="005D10D0">
        <w:rPr>
          <w:rFonts w:hint="eastAsia"/>
          <w:lang w:eastAsia="zh-TW"/>
        </w:rPr>
        <w:t>“</w:t>
      </w:r>
      <w:r w:rsidRPr="005D10D0">
        <w:rPr>
          <w:szCs w:val="28"/>
          <w:lang w:eastAsia="zh-TW"/>
        </w:rPr>
        <w:t>如順言弇（掩）惡乎</w:t>
      </w:r>
      <w:r w:rsidRPr="005D10D0">
        <w:rPr>
          <w:rFonts w:hint="eastAsia"/>
          <w:lang w:eastAsia="zh-TW"/>
        </w:rPr>
        <w:t>”《汗簡》、《古文四聲韻》的“奄”也作“</w:t>
      </w:r>
      <w:r w:rsidRPr="005D10D0">
        <w:rPr>
          <w:bCs/>
          <w:szCs w:val="28"/>
          <w:lang w:eastAsia="zh-TW"/>
        </w:rPr>
        <w:t>弇</w:t>
      </w:r>
      <w:r w:rsidRPr="005D10D0">
        <w:rPr>
          <w:rFonts w:hint="eastAsia"/>
          <w:lang w:eastAsia="zh-TW"/>
        </w:rPr>
        <w:t>”。</w:t>
      </w:r>
      <w:r w:rsidRPr="005D10D0">
        <w:rPr>
          <w:kern w:val="0"/>
          <w:szCs w:val="28"/>
          <w:vertAlign w:val="superscript"/>
          <w:lang w:eastAsia="zh-TW"/>
        </w:rPr>
        <w:endnoteReference w:id="93"/>
      </w:r>
      <w:r w:rsidRPr="005D10D0">
        <w:rPr>
          <w:rFonts w:hint="eastAsia"/>
          <w:lang w:eastAsia="zh-TW"/>
        </w:rPr>
        <w:t>可見這種用字習慣從戰國沿襲至西漢。</w:t>
      </w:r>
    </w:p>
    <w:p w14:paraId="76C4CD5D" w14:textId="4A9662BD" w:rsidR="005D10D0" w:rsidRPr="005D10D0" w:rsidRDefault="005D10D0" w:rsidP="003961D4">
      <w:pPr>
        <w:pStyle w:val="aa"/>
        <w:ind w:firstLine="560"/>
        <w:rPr>
          <w:rFonts w:hint="eastAsia"/>
          <w:bCs/>
          <w:szCs w:val="28"/>
          <w:lang w:eastAsia="zh-TW"/>
        </w:rPr>
      </w:pPr>
      <w:r w:rsidRPr="005D10D0">
        <w:rPr>
          <w:rFonts w:hint="eastAsia"/>
          <w:bCs/>
          <w:szCs w:val="28"/>
          <w:lang w:eastAsia="zh-TW"/>
        </w:rPr>
        <w:t>以</w:t>
      </w:r>
      <w:r w:rsidRPr="005D10D0">
        <w:rPr>
          <w:rFonts w:hint="eastAsia"/>
          <w:lang w:eastAsia="zh-TW"/>
        </w:rPr>
        <w:t>“貍”</w:t>
      </w:r>
      <w:r w:rsidRPr="005D10D0">
        <w:rPr>
          <w:rFonts w:hint="eastAsia"/>
          <w:bCs/>
          <w:szCs w:val="28"/>
          <w:lang w:eastAsia="zh-TW"/>
        </w:rPr>
        <w:t>表</w:t>
      </w:r>
      <w:r w:rsidRPr="005D10D0">
        <w:rPr>
          <w:bCs/>
          <w:szCs w:val="28"/>
          <w:lang w:eastAsia="zh-TW"/>
        </w:rPr>
        <w:t>﹛</w:t>
      </w:r>
      <w:r w:rsidRPr="005D10D0">
        <w:rPr>
          <w:rFonts w:hint="eastAsia"/>
          <w:lang w:eastAsia="zh-TW"/>
        </w:rPr>
        <w:t>埋</w:t>
      </w:r>
      <w:r w:rsidRPr="005D10D0">
        <w:rPr>
          <w:bCs/>
          <w:szCs w:val="28"/>
          <w:lang w:eastAsia="zh-TW"/>
        </w:rPr>
        <w:t>﹜</w:t>
      </w:r>
      <w:r w:rsidRPr="005D10D0">
        <w:rPr>
          <w:rFonts w:hint="eastAsia"/>
          <w:bCs/>
          <w:szCs w:val="28"/>
          <w:lang w:eastAsia="zh-TW"/>
        </w:rPr>
        <w:t>是道地的秦漢文字用法，如上舉《睡虎地》、《張</w:t>
      </w:r>
      <w:r w:rsidRPr="005D10D0">
        <w:rPr>
          <w:rFonts w:hint="eastAsia"/>
          <w:bCs/>
          <w:szCs w:val="28"/>
          <w:lang w:eastAsia="zh-TW"/>
        </w:rPr>
        <w:lastRenderedPageBreak/>
        <w:t>家山》，</w:t>
      </w:r>
      <w:r w:rsidRPr="005D10D0">
        <w:rPr>
          <w:bCs/>
          <w:szCs w:val="28"/>
          <w:vertAlign w:val="superscript"/>
          <w:lang w:eastAsia="zh-TW"/>
        </w:rPr>
        <w:endnoteReference w:id="94"/>
      </w:r>
      <w:r>
        <w:rPr>
          <w:rFonts w:hint="eastAsia"/>
          <w:bCs/>
          <w:szCs w:val="28"/>
          <w:lang w:eastAsia="zh-TW"/>
        </w:rPr>
        <w:t>《</w:t>
      </w:r>
      <w:r w:rsidRPr="005D10D0">
        <w:rPr>
          <w:rFonts w:hint="eastAsia"/>
          <w:bCs/>
          <w:szCs w:val="28"/>
          <w:lang w:eastAsia="zh-TW"/>
        </w:rPr>
        <w:t>周馴</w:t>
      </w:r>
      <w:r>
        <w:rPr>
          <w:rFonts w:hint="eastAsia"/>
          <w:bCs/>
          <w:szCs w:val="28"/>
          <w:lang w:eastAsia="zh-TW"/>
        </w:rPr>
        <w:t>》</w:t>
      </w:r>
      <w:r w:rsidRPr="005D10D0">
        <w:rPr>
          <w:rFonts w:hint="eastAsia"/>
          <w:bCs/>
          <w:szCs w:val="28"/>
          <w:lang w:eastAsia="zh-TW"/>
        </w:rPr>
        <w:t>簡106</w:t>
      </w:r>
      <w:r w:rsidRPr="005D10D0">
        <w:rPr>
          <w:rFonts w:hint="eastAsia"/>
          <w:lang w:eastAsia="zh-TW"/>
        </w:rPr>
        <w:t>“</w:t>
      </w:r>
      <w:r w:rsidRPr="005D10D0">
        <w:rPr>
          <w:rFonts w:cs="HiddenVertOCR" w:hint="eastAsia"/>
          <w:kern w:val="0"/>
          <w:lang w:eastAsia="zh-TW"/>
        </w:rPr>
        <w:t>深貍</w:t>
      </w:r>
      <w:r w:rsidRPr="005D10D0">
        <w:rPr>
          <w:rFonts w:cs="HiddenVertOCR"/>
          <w:kern w:val="0"/>
          <w:lang w:eastAsia="zh-TW"/>
        </w:rPr>
        <w:t>(</w:t>
      </w:r>
      <w:r w:rsidRPr="005D10D0">
        <w:rPr>
          <w:rFonts w:cs="HiddenVertOCR" w:hint="eastAsia"/>
          <w:kern w:val="0"/>
          <w:lang w:eastAsia="zh-TW"/>
        </w:rPr>
        <w:t>埋</w:t>
      </w:r>
      <w:r w:rsidRPr="005D10D0">
        <w:rPr>
          <w:rFonts w:cs="HiddenVertOCR"/>
          <w:kern w:val="0"/>
          <w:lang w:eastAsia="zh-TW"/>
        </w:rPr>
        <w:t>)</w:t>
      </w:r>
      <w:r w:rsidRPr="005D10D0">
        <w:rPr>
          <w:rFonts w:cs="HiddenVertOCR" w:hint="eastAsia"/>
          <w:kern w:val="0"/>
          <w:lang w:eastAsia="zh-TW"/>
        </w:rPr>
        <w:t>而弗視</w:t>
      </w:r>
      <w:r w:rsidRPr="005D10D0">
        <w:rPr>
          <w:rFonts w:hint="eastAsia"/>
          <w:lang w:eastAsia="zh-TW"/>
        </w:rPr>
        <w:t>”</w:t>
      </w:r>
      <w:r w:rsidRPr="005D10D0">
        <w:rPr>
          <w:rFonts w:hint="eastAsia"/>
          <w:bCs/>
          <w:szCs w:val="28"/>
          <w:lang w:eastAsia="zh-TW"/>
        </w:rPr>
        <w:t>亦為一例。《陶文字典》收有</w:t>
      </w:r>
      <w:r w:rsidRPr="005D10D0">
        <w:rPr>
          <w:rFonts w:hint="eastAsia"/>
          <w:lang w:eastAsia="zh-TW"/>
        </w:rPr>
        <w:t>“貍”</w:t>
      </w:r>
      <w:r w:rsidRPr="005D10D0">
        <w:rPr>
          <w:rFonts w:hint="eastAsia"/>
          <w:bCs/>
          <w:szCs w:val="28"/>
          <w:lang w:eastAsia="zh-TW"/>
        </w:rPr>
        <w:t>字作</w:t>
      </w:r>
      <w:r w:rsidRPr="005D10D0">
        <w:rPr>
          <w:noProof/>
          <w:lang w:eastAsia="zh-TW"/>
        </w:rPr>
        <w:drawing>
          <wp:inline distT="0" distB="0" distL="0" distR="0" wp14:anchorId="73AC6C6C" wp14:editId="6108F541">
            <wp:extent cx="205740" cy="335280"/>
            <wp:effectExtent l="0" t="0" r="381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05740" cy="335280"/>
                    </a:xfrm>
                    <a:prstGeom prst="rect">
                      <a:avLst/>
                    </a:prstGeom>
                    <a:noFill/>
                    <a:ln>
                      <a:noFill/>
                    </a:ln>
                  </pic:spPr>
                </pic:pic>
              </a:graphicData>
            </a:graphic>
          </wp:inline>
        </w:drawing>
      </w:r>
      <w:r w:rsidRPr="005D10D0">
        <w:rPr>
          <w:rFonts w:hint="eastAsia"/>
          <w:lang w:eastAsia="zh-TW"/>
        </w:rPr>
        <w:t>，</w:t>
      </w:r>
      <w:r w:rsidRPr="005D10D0">
        <w:rPr>
          <w:vertAlign w:val="superscript"/>
          <w:lang w:eastAsia="zh-TW"/>
        </w:rPr>
        <w:endnoteReference w:id="95"/>
      </w:r>
      <w:r w:rsidRPr="005D10D0">
        <w:rPr>
          <w:rFonts w:hint="eastAsia"/>
          <w:lang w:eastAsia="zh-TW"/>
        </w:rPr>
        <w:t>似未必可信。</w:t>
      </w:r>
      <w:r w:rsidRPr="005D10D0">
        <w:rPr>
          <w:rFonts w:hint="eastAsia"/>
          <w:bCs/>
          <w:szCs w:val="28"/>
          <w:lang w:eastAsia="zh-TW"/>
        </w:rPr>
        <w:t>《郭店</w:t>
      </w:r>
      <w:r w:rsidRPr="005D10D0">
        <w:rPr>
          <w:rFonts w:ascii="微软雅黑" w:eastAsia="微软雅黑" w:hAnsi="微软雅黑" w:cs="微软雅黑" w:hint="eastAsia"/>
          <w:bCs/>
          <w:szCs w:val="28"/>
          <w:lang w:eastAsia="zh-TW"/>
        </w:rPr>
        <w:t>‧</w:t>
      </w:r>
      <w:r w:rsidRPr="005D10D0">
        <w:rPr>
          <w:rFonts w:cs="宋体" w:hint="eastAsia"/>
          <w:bCs/>
          <w:szCs w:val="28"/>
          <w:lang w:eastAsia="zh-TW"/>
        </w:rPr>
        <w:t>太一生水》</w:t>
      </w:r>
      <w:r w:rsidRPr="005D10D0">
        <w:rPr>
          <w:rFonts w:hint="eastAsia"/>
          <w:lang w:eastAsia="zh-TW"/>
        </w:rPr>
        <w:t>“</w:t>
      </w:r>
      <w:r w:rsidRPr="005D10D0">
        <w:rPr>
          <w:rFonts w:hint="eastAsia"/>
          <w:color w:val="000000"/>
          <w:lang w:eastAsia="zh-TW"/>
        </w:rPr>
        <w:t>此天之所不能殺，地之所【7】不能</w:t>
      </w:r>
      <w:r w:rsidRPr="005D10D0">
        <w:rPr>
          <w:noProof/>
          <w:color w:val="000000"/>
          <w:lang w:eastAsia="zh-TW"/>
        </w:rPr>
        <w:drawing>
          <wp:inline distT="0" distB="0" distL="0" distR="0" wp14:anchorId="38C86897" wp14:editId="1626A5F5">
            <wp:extent cx="144780" cy="129540"/>
            <wp:effectExtent l="0" t="0" r="7620" b="3810"/>
            <wp:docPr id="12" name="图片 12" descr="~h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5" descr="~hz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44780" cy="129540"/>
                    </a:xfrm>
                    <a:prstGeom prst="rect">
                      <a:avLst/>
                    </a:prstGeom>
                    <a:noFill/>
                    <a:ln>
                      <a:noFill/>
                    </a:ln>
                  </pic:spPr>
                </pic:pic>
              </a:graphicData>
            </a:graphic>
          </wp:inline>
        </w:drawing>
      </w:r>
      <w:r w:rsidRPr="005D10D0">
        <w:rPr>
          <w:rFonts w:hint="eastAsia"/>
          <w:lang w:eastAsia="zh-TW"/>
        </w:rPr>
        <w:t>”</w:t>
      </w:r>
      <w:r w:rsidRPr="005D10D0">
        <w:rPr>
          <w:rFonts w:hint="eastAsia"/>
          <w:bCs/>
          <w:szCs w:val="28"/>
          <w:lang w:eastAsia="zh-TW"/>
        </w:rPr>
        <w:t>，</w:t>
      </w:r>
      <w:r w:rsidRPr="005D10D0">
        <w:rPr>
          <w:rFonts w:hint="eastAsia"/>
          <w:color w:val="000000"/>
          <w:lang w:eastAsia="zh-TW"/>
        </w:rPr>
        <w:t>李零先生根據《荀子</w:t>
      </w:r>
      <w:r w:rsidRPr="005D10D0">
        <w:rPr>
          <w:rFonts w:ascii="微软雅黑" w:eastAsia="微软雅黑" w:hAnsi="微软雅黑" w:cs="微软雅黑" w:hint="eastAsia"/>
          <w:color w:val="000000"/>
          <w:lang w:eastAsia="zh-TW"/>
        </w:rPr>
        <w:t>‧</w:t>
      </w:r>
      <w:r w:rsidRPr="005D10D0">
        <w:rPr>
          <w:rFonts w:cs="宋体" w:hint="eastAsia"/>
          <w:color w:val="000000"/>
          <w:lang w:eastAsia="zh-TW"/>
        </w:rPr>
        <w:t>儒效》講</w:t>
      </w:r>
      <w:r w:rsidRPr="005D10D0">
        <w:rPr>
          <w:rFonts w:hint="eastAsia"/>
          <w:lang w:eastAsia="zh-TW"/>
        </w:rPr>
        <w:t>“</w:t>
      </w:r>
      <w:r w:rsidRPr="005D10D0">
        <w:rPr>
          <w:rFonts w:cs="宋体" w:hint="eastAsia"/>
          <w:color w:val="000000"/>
          <w:lang w:eastAsia="zh-TW"/>
        </w:rPr>
        <w:t>大儒</w:t>
      </w:r>
      <w:r w:rsidRPr="005D10D0">
        <w:rPr>
          <w:rFonts w:hint="eastAsia"/>
          <w:lang w:eastAsia="zh-TW"/>
        </w:rPr>
        <w:t>”</w:t>
      </w:r>
      <w:r w:rsidRPr="005D10D0">
        <w:rPr>
          <w:rFonts w:cs="宋体" w:hint="eastAsia"/>
          <w:color w:val="000000"/>
          <w:lang w:eastAsia="zh-TW"/>
        </w:rPr>
        <w:t>，有所謂</w:t>
      </w:r>
      <w:r w:rsidRPr="005D10D0">
        <w:rPr>
          <w:rFonts w:hint="eastAsia"/>
          <w:lang w:eastAsia="zh-TW"/>
        </w:rPr>
        <w:t>“</w:t>
      </w:r>
      <w:r w:rsidRPr="005D10D0">
        <w:rPr>
          <w:rFonts w:cs="宋体" w:hint="eastAsia"/>
          <w:color w:val="000000"/>
          <w:lang w:eastAsia="zh-TW"/>
        </w:rPr>
        <w:t>天不能死，地不能埋</w:t>
      </w:r>
      <w:r w:rsidRPr="005D10D0">
        <w:rPr>
          <w:rFonts w:hint="eastAsia"/>
          <w:lang w:eastAsia="zh-TW"/>
        </w:rPr>
        <w:t>”</w:t>
      </w:r>
      <w:r w:rsidRPr="005D10D0">
        <w:rPr>
          <w:rFonts w:cs="宋体" w:hint="eastAsia"/>
          <w:color w:val="000000"/>
          <w:lang w:eastAsia="zh-TW"/>
        </w:rPr>
        <w:t>的說法正與簡文相合，因此認為</w:t>
      </w:r>
      <w:r w:rsidRPr="005D10D0">
        <w:rPr>
          <w:rFonts w:hint="eastAsia"/>
          <w:lang w:eastAsia="zh-TW"/>
        </w:rPr>
        <w:t>“</w:t>
      </w:r>
      <w:r w:rsidRPr="005D10D0">
        <w:rPr>
          <w:noProof/>
          <w:color w:val="000000"/>
          <w:lang w:eastAsia="zh-TW"/>
        </w:rPr>
        <w:drawing>
          <wp:inline distT="0" distB="0" distL="0" distR="0" wp14:anchorId="7B613E58" wp14:editId="429AF827">
            <wp:extent cx="144780" cy="129540"/>
            <wp:effectExtent l="0" t="0" r="7620" b="3810"/>
            <wp:docPr id="11" name="图片 11" descr="~h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6" descr="~hz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44780" cy="129540"/>
                    </a:xfrm>
                    <a:prstGeom prst="rect">
                      <a:avLst/>
                    </a:prstGeom>
                    <a:noFill/>
                    <a:ln>
                      <a:noFill/>
                    </a:ln>
                  </pic:spPr>
                </pic:pic>
              </a:graphicData>
            </a:graphic>
          </wp:inline>
        </w:drawing>
      </w:r>
      <w:r w:rsidRPr="005D10D0">
        <w:rPr>
          <w:rFonts w:hint="eastAsia"/>
          <w:lang w:eastAsia="zh-TW"/>
        </w:rPr>
        <w:t>”</w:t>
      </w:r>
      <w:r w:rsidRPr="005D10D0">
        <w:rPr>
          <w:rFonts w:hint="eastAsia"/>
          <w:color w:val="000000"/>
          <w:lang w:eastAsia="zh-TW"/>
        </w:rPr>
        <w:t>則是</w:t>
      </w:r>
      <w:r w:rsidRPr="005D10D0">
        <w:rPr>
          <w:rFonts w:hint="eastAsia"/>
          <w:lang w:eastAsia="zh-TW"/>
        </w:rPr>
        <w:t>“</w:t>
      </w:r>
      <w:r w:rsidRPr="005D10D0">
        <w:rPr>
          <w:rFonts w:hint="eastAsia"/>
          <w:color w:val="000000"/>
          <w:lang w:eastAsia="zh-TW"/>
        </w:rPr>
        <w:t>埋</w:t>
      </w:r>
      <w:r w:rsidRPr="005D10D0">
        <w:rPr>
          <w:rFonts w:hint="eastAsia"/>
          <w:lang w:eastAsia="zh-TW"/>
        </w:rPr>
        <w:t>”</w:t>
      </w:r>
      <w:r w:rsidRPr="005D10D0">
        <w:rPr>
          <w:rFonts w:hint="eastAsia"/>
          <w:color w:val="000000"/>
          <w:lang w:eastAsia="zh-TW"/>
        </w:rPr>
        <w:t>的假借字。</w:t>
      </w:r>
      <w:r w:rsidRPr="005D10D0">
        <w:rPr>
          <w:color w:val="000000"/>
          <w:vertAlign w:val="superscript"/>
          <w:lang w:eastAsia="zh-TW"/>
        </w:rPr>
        <w:endnoteReference w:id="96"/>
      </w:r>
      <w:r w:rsidRPr="005D10D0">
        <w:rPr>
          <w:rFonts w:hint="eastAsia"/>
          <w:color w:val="000000"/>
          <w:lang w:eastAsia="zh-TW"/>
        </w:rPr>
        <w:t>另外，</w:t>
      </w:r>
      <w:r w:rsidRPr="005D10D0">
        <w:rPr>
          <w:color w:val="000000"/>
          <w:shd w:val="clear" w:color="auto" w:fill="FFFFFF"/>
          <w:lang w:eastAsia="zh-TW"/>
        </w:rPr>
        <w:t>中山國玉器</w:t>
      </w:r>
      <w:r w:rsidRPr="005D10D0">
        <w:rPr>
          <w:noProof/>
          <w:szCs w:val="28"/>
          <w:lang w:eastAsia="zh-TW"/>
        </w:rPr>
        <w:drawing>
          <wp:inline distT="0" distB="0" distL="0" distR="0" wp14:anchorId="5CA1BFD6" wp14:editId="5A56DCE9">
            <wp:extent cx="190500" cy="297180"/>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90500" cy="297180"/>
                    </a:xfrm>
                    <a:prstGeom prst="rect">
                      <a:avLst/>
                    </a:prstGeom>
                    <a:noFill/>
                    <a:ln>
                      <a:noFill/>
                    </a:ln>
                  </pic:spPr>
                </pic:pic>
              </a:graphicData>
            </a:graphic>
          </wp:inline>
        </w:drawing>
      </w:r>
      <w:r w:rsidRPr="005D10D0">
        <w:rPr>
          <w:rFonts w:hint="eastAsia"/>
          <w:noProof/>
          <w:szCs w:val="28"/>
          <w:lang w:eastAsia="zh-TW"/>
        </w:rPr>
        <w:t>字，</w:t>
      </w:r>
      <w:r w:rsidRPr="005D10D0">
        <w:rPr>
          <w:rFonts w:hint="eastAsia"/>
          <w:lang w:eastAsia="zh-TW"/>
        </w:rPr>
        <w:t>劉釗先生分析為從“穴”、“里”、“廾”，“里”聲，讀為“薶”，後世俗書作“埋”。</w:t>
      </w:r>
      <w:r w:rsidRPr="005D10D0">
        <w:rPr>
          <w:vertAlign w:val="superscript"/>
          <w:lang w:eastAsia="zh-TW"/>
        </w:rPr>
        <w:endnoteReference w:id="97"/>
      </w:r>
      <w:r w:rsidRPr="005D10D0">
        <w:rPr>
          <w:rFonts w:hint="eastAsia"/>
          <w:lang w:eastAsia="zh-TW"/>
        </w:rPr>
        <w:t>均可見戰國時期不以“貍”形</w:t>
      </w:r>
      <w:r w:rsidRPr="005D10D0">
        <w:rPr>
          <w:rFonts w:hint="eastAsia"/>
          <w:bCs/>
          <w:szCs w:val="28"/>
          <w:lang w:eastAsia="zh-TW"/>
        </w:rPr>
        <w:t>表</w:t>
      </w:r>
      <w:r w:rsidRPr="005D10D0">
        <w:rPr>
          <w:bCs/>
          <w:szCs w:val="28"/>
          <w:lang w:eastAsia="zh-TW"/>
        </w:rPr>
        <w:t>﹛</w:t>
      </w:r>
      <w:r w:rsidRPr="005D10D0">
        <w:rPr>
          <w:rFonts w:hint="eastAsia"/>
          <w:lang w:eastAsia="zh-TW"/>
        </w:rPr>
        <w:t>埋</w:t>
      </w:r>
      <w:r w:rsidRPr="005D10D0">
        <w:rPr>
          <w:bCs/>
          <w:szCs w:val="28"/>
          <w:lang w:eastAsia="zh-TW"/>
        </w:rPr>
        <w:t>﹜</w:t>
      </w:r>
      <w:r w:rsidRPr="005D10D0">
        <w:rPr>
          <w:rFonts w:hint="eastAsia"/>
          <w:bCs/>
          <w:szCs w:val="28"/>
          <w:lang w:eastAsia="zh-TW"/>
        </w:rPr>
        <w:t>。</w:t>
      </w:r>
    </w:p>
    <w:p w14:paraId="770768FC" w14:textId="547D4FD9" w:rsidR="005D10D0" w:rsidRPr="005D10D0" w:rsidRDefault="005E1C48" w:rsidP="003961D4">
      <w:pPr>
        <w:pStyle w:val="aa"/>
        <w:ind w:firstLine="560"/>
        <w:rPr>
          <w:rFonts w:hint="eastAsia"/>
          <w:lang w:eastAsia="zh-TW"/>
        </w:rPr>
      </w:pPr>
      <w:r w:rsidRPr="005D10D0">
        <w:rPr>
          <w:rFonts w:hint="eastAsia"/>
          <w:lang w:eastAsia="zh-TW"/>
        </w:rPr>
        <w:t xml:space="preserve"> </w:t>
      </w:r>
      <w:r w:rsidR="005D10D0" w:rsidRPr="005D10D0">
        <w:rPr>
          <w:rFonts w:hint="eastAsia"/>
          <w:lang w:eastAsia="zh-TW"/>
        </w:rPr>
        <w:t>“掩埋”一詞目前僅見於秦漢文獻，“弇貍”表</w:t>
      </w:r>
      <w:r w:rsidR="005D10D0" w:rsidRPr="005D10D0">
        <w:rPr>
          <w:bCs/>
          <w:szCs w:val="28"/>
          <w:lang w:eastAsia="zh-TW"/>
        </w:rPr>
        <w:t>﹛</w:t>
      </w:r>
      <w:r w:rsidR="005D10D0" w:rsidRPr="005D10D0">
        <w:rPr>
          <w:rFonts w:hint="eastAsia"/>
          <w:lang w:eastAsia="zh-TW"/>
        </w:rPr>
        <w:t>掩埋</w:t>
      </w:r>
      <w:r w:rsidR="005D10D0" w:rsidRPr="005D10D0">
        <w:rPr>
          <w:bCs/>
          <w:szCs w:val="28"/>
          <w:lang w:eastAsia="zh-TW"/>
        </w:rPr>
        <w:t>﹜</w:t>
      </w:r>
      <w:r w:rsidR="005D10D0" w:rsidRPr="005D10D0">
        <w:rPr>
          <w:rFonts w:hint="eastAsia"/>
          <w:lang w:eastAsia="zh-TW"/>
        </w:rPr>
        <w:t>也符合秦漢時期的用字習慣。另外，簡73“</w:t>
      </w:r>
      <w:r w:rsidR="005D10D0" w:rsidRPr="005D10D0">
        <w:rPr>
          <w:lang w:eastAsia="zh-TW"/>
        </w:rPr>
        <w:t>藏髮齒</w:t>
      </w:r>
      <w:r w:rsidR="005D10D0" w:rsidRPr="005D10D0">
        <w:rPr>
          <w:rFonts w:hint="eastAsia"/>
          <w:lang w:eastAsia="zh-TW"/>
        </w:rPr>
        <w:t>”一詞，目前最早見於西漢時期編纂的《鹽鐵論》，云：“</w:t>
      </w:r>
      <w:r w:rsidR="005D10D0" w:rsidRPr="005D10D0">
        <w:rPr>
          <w:lang w:eastAsia="zh-TW"/>
        </w:rPr>
        <w:t>古者，瓦棺容尸，木板堲周，足以收形骸，</w:t>
      </w:r>
      <w:bookmarkStart w:id="7" w:name="hit001"/>
      <w:bookmarkEnd w:id="7"/>
      <w:r w:rsidR="005D10D0" w:rsidRPr="005D10D0">
        <w:rPr>
          <w:lang w:eastAsia="zh-TW"/>
        </w:rPr>
        <w:t>藏髮齒而已。</w:t>
      </w:r>
      <w:r w:rsidR="005D10D0" w:rsidRPr="005D10D0">
        <w:rPr>
          <w:rFonts w:hint="eastAsia"/>
          <w:lang w:eastAsia="zh-TW"/>
        </w:rPr>
        <w:t>”則“五月”章的內容不能排除是西漢人所編纂。字形方面或可提供一些補充證據：“而勉毋效其置【六七】夫</w:t>
      </w:r>
      <w:r w:rsidR="005D10D0" w:rsidRPr="005D10D0">
        <w:rPr>
          <w:noProof/>
          <w:lang w:eastAsia="zh-TW"/>
        </w:rPr>
        <w:drawing>
          <wp:inline distT="0" distB="0" distL="0" distR="0" wp14:anchorId="444956F9" wp14:editId="52437E87">
            <wp:extent cx="152400" cy="144780"/>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005D10D0" w:rsidRPr="005D10D0">
        <w:rPr>
          <w:rFonts w:hint="eastAsia"/>
          <w:noProof/>
          <w:lang w:eastAsia="zh-TW"/>
        </w:rPr>
        <w:t>（差）</w:t>
      </w:r>
      <w:r w:rsidR="005D10D0" w:rsidRPr="005D10D0">
        <w:rPr>
          <w:rFonts w:hint="eastAsia"/>
          <w:lang w:eastAsia="zh-TW"/>
        </w:rPr>
        <w:t>也”，“</w:t>
      </w:r>
      <w:r w:rsidR="005D10D0" w:rsidRPr="005D10D0">
        <w:rPr>
          <w:noProof/>
          <w:lang w:eastAsia="zh-TW"/>
        </w:rPr>
        <w:drawing>
          <wp:inline distT="0" distB="0" distL="0" distR="0" wp14:anchorId="4C9A6D51" wp14:editId="26822683">
            <wp:extent cx="152400" cy="1447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005D10D0" w:rsidRPr="005D10D0">
        <w:rPr>
          <w:rFonts w:hint="eastAsia"/>
          <w:lang w:eastAsia="zh-TW"/>
        </w:rPr>
        <w:t>”即“</w:t>
      </w:r>
      <w:r w:rsidR="00B86FCF" w:rsidRPr="005D10D0">
        <w:rPr>
          <w:rFonts w:cs="PMingLiU" w:hint="eastAsia"/>
          <w:b/>
          <w:noProof/>
          <w:kern w:val="0"/>
          <w:lang w:eastAsia="zh-TW"/>
        </w:rPr>
        <w:drawing>
          <wp:inline distT="0" distB="0" distL="0" distR="0" wp14:anchorId="5B60949D" wp14:editId="58767BEE">
            <wp:extent cx="152400" cy="182880"/>
            <wp:effectExtent l="0" t="0" r="0" b="7620"/>
            <wp:docPr id="654" name="图片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82880"/>
                    </a:xfrm>
                    <a:prstGeom prst="rect">
                      <a:avLst/>
                    </a:prstGeom>
                    <a:noFill/>
                    <a:ln>
                      <a:noFill/>
                    </a:ln>
                  </pic:spPr>
                </pic:pic>
              </a:graphicData>
            </a:graphic>
          </wp:inline>
        </w:drawing>
      </w:r>
      <w:r w:rsidR="005D10D0" w:rsidRPr="005D10D0">
        <w:rPr>
          <w:rFonts w:hint="eastAsia"/>
          <w:lang w:eastAsia="zh-TW"/>
        </w:rPr>
        <w:t>”，字作</w:t>
      </w:r>
      <w:r w:rsidR="005D10D0" w:rsidRPr="005D10D0">
        <w:rPr>
          <w:noProof/>
          <w:lang w:eastAsia="zh-TW"/>
        </w:rPr>
        <w:drawing>
          <wp:inline distT="0" distB="0" distL="0" distR="0" wp14:anchorId="23324339" wp14:editId="2ED7FF38">
            <wp:extent cx="396240" cy="289560"/>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2"/>
                    <pic:cNvPicPr>
                      <a:picLocks noChangeAspect="1" noChangeArrowheads="1"/>
                    </pic:cNvPicPr>
                  </pic:nvPicPr>
                  <pic:blipFill>
                    <a:blip r:embed="rId58">
                      <a:lum bright="24000" contrast="42000"/>
                      <a:extLst>
                        <a:ext uri="{28A0092B-C50C-407E-A947-70E740481C1C}">
                          <a14:useLocalDpi xmlns:a14="http://schemas.microsoft.com/office/drawing/2010/main" val="0"/>
                        </a:ext>
                      </a:extLst>
                    </a:blip>
                    <a:srcRect l="5106" t="8675" r="8086" b="17676"/>
                    <a:stretch>
                      <a:fillRect/>
                    </a:stretch>
                  </pic:blipFill>
                  <pic:spPr bwMode="auto">
                    <a:xfrm>
                      <a:off x="0" y="0"/>
                      <a:ext cx="396240" cy="289560"/>
                    </a:xfrm>
                    <a:prstGeom prst="rect">
                      <a:avLst/>
                    </a:prstGeom>
                    <a:noFill/>
                    <a:ln>
                      <a:noFill/>
                    </a:ln>
                  </pic:spPr>
                </pic:pic>
              </a:graphicData>
            </a:graphic>
          </wp:inline>
        </w:drawing>
      </w:r>
      <w:r w:rsidR="005D10D0" w:rsidRPr="005D10D0">
        <w:rPr>
          <w:rFonts w:hint="eastAsia"/>
          <w:lang w:eastAsia="zh-TW"/>
        </w:rPr>
        <w:t>，字形首見於《說文》小篆及秦漢古文字。</w:t>
      </w:r>
      <w:r w:rsidR="005D10D0" w:rsidRPr="005D10D0">
        <w:rPr>
          <w:vertAlign w:val="superscript"/>
          <w:lang w:eastAsia="zh-TW"/>
        </w:rPr>
        <w:endnoteReference w:id="98"/>
      </w:r>
      <w:r w:rsidR="005D10D0" w:rsidRPr="005D10D0">
        <w:rPr>
          <w:rFonts w:hint="eastAsia"/>
          <w:lang w:eastAsia="zh-TW"/>
        </w:rPr>
        <w:t>簡71“徒步之人，布衣之士，猷（猶）有羞蓐（辱），惡大訽聭（恥）”，“聭”的寫法亦為一例。</w:t>
      </w:r>
    </w:p>
    <w:p w14:paraId="725383A7" w14:textId="555DA469" w:rsidR="005D10D0" w:rsidRPr="005D10D0" w:rsidRDefault="005D10D0" w:rsidP="003961D4">
      <w:pPr>
        <w:pStyle w:val="aa"/>
        <w:ind w:firstLine="560"/>
        <w:rPr>
          <w:rFonts w:eastAsia="PMingLiU" w:hint="eastAsia"/>
          <w:lang w:eastAsia="zh-TW"/>
        </w:rPr>
      </w:pPr>
      <w:r w:rsidRPr="005D10D0">
        <w:rPr>
          <w:rFonts w:hint="eastAsia"/>
          <w:lang w:eastAsia="zh-TW"/>
        </w:rPr>
        <w:t>其次，簡68-69“余告女（汝）於三江之閒，其歌謠之詩，而女（汝）謹聽之，曰：</w:t>
      </w:r>
      <w:r w:rsidR="002D573A">
        <w:rPr>
          <w:rFonts w:hint="eastAsia"/>
          <w:lang w:eastAsia="zh-TW"/>
        </w:rPr>
        <w:t>‘</w:t>
      </w:r>
      <w:r w:rsidRPr="005D10D0">
        <w:rPr>
          <w:rFonts w:hint="eastAsia"/>
          <w:lang w:eastAsia="zh-TW"/>
        </w:rPr>
        <w:t>越之【六八】城旦，發墓於干（邗）；吴既爲盂（虛），其孰</w:t>
      </w:r>
      <w:r w:rsidRPr="005D10D0">
        <w:rPr>
          <w:noProof/>
          <w:lang w:eastAsia="zh-TW"/>
        </w:rPr>
        <w:drawing>
          <wp:inline distT="0" distB="0" distL="0" distR="0" wp14:anchorId="5A49A2AB" wp14:editId="0AEA0375">
            <wp:extent cx="144780" cy="144780"/>
            <wp:effectExtent l="0" t="0" r="762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Pr>
          <w:rFonts w:hint="eastAsia"/>
          <w:lang w:eastAsia="zh-TW"/>
        </w:rPr>
        <w:t>《</w:t>
      </w:r>
      <w:r w:rsidRPr="005D10D0">
        <w:rPr>
          <w:rFonts w:hint="eastAsia"/>
          <w:lang w:eastAsia="zh-TW"/>
        </w:rPr>
        <w:t>衛</w:t>
      </w:r>
      <w:r>
        <w:rPr>
          <w:rFonts w:hint="eastAsia"/>
          <w:lang w:eastAsia="zh-TW"/>
        </w:rPr>
        <w:t>》</w:t>
      </w:r>
      <w:r w:rsidRPr="005D10D0">
        <w:rPr>
          <w:rFonts w:hint="eastAsia"/>
          <w:lang w:eastAsia="zh-TW"/>
        </w:rPr>
        <w:t>闔廬？</w:t>
      </w:r>
      <w:r w:rsidR="002D573A">
        <w:rPr>
          <w:rFonts w:hint="eastAsia"/>
          <w:lang w:eastAsia="zh-TW"/>
        </w:rPr>
        <w:t>’</w:t>
      </w:r>
      <w:r w:rsidRPr="005D10D0">
        <w:rPr>
          <w:rFonts w:hint="eastAsia"/>
          <w:lang w:eastAsia="zh-TW"/>
        </w:rPr>
        <w:t>”此處斷句依照陳劍先生的意見。</w:t>
      </w:r>
      <w:r w:rsidRPr="005D10D0">
        <w:rPr>
          <w:rFonts w:hint="eastAsia"/>
          <w:lang w:eastAsia="zh-TW"/>
        </w:rPr>
        <w:lastRenderedPageBreak/>
        <w:t>陳劍先生指出這段歌謠旦、干押韻；盂、廬押韻，顯然就是歌謠的原貌。值得注意的是“城旦”是秦漢時期的刑徒名，故可推斷此處只能是秦漢人所作。這個證據有助於本文的論述。</w:t>
      </w:r>
      <w:r w:rsidRPr="005D10D0">
        <w:rPr>
          <w:vertAlign w:val="superscript"/>
          <w:lang w:eastAsia="zh-TW"/>
        </w:rPr>
        <w:endnoteReference w:id="99"/>
      </w:r>
    </w:p>
    <w:p w14:paraId="08EEA478" w14:textId="77777777" w:rsidR="005D10D0" w:rsidRPr="005E1C48" w:rsidRDefault="005D10D0" w:rsidP="005E1C48">
      <w:pPr>
        <w:pStyle w:val="aa"/>
        <w:ind w:firstLine="562"/>
        <w:jc w:val="center"/>
        <w:rPr>
          <w:rFonts w:hint="eastAsia"/>
          <w:b/>
          <w:bCs/>
          <w:lang w:eastAsia="zh-TW"/>
        </w:rPr>
      </w:pPr>
      <w:r w:rsidRPr="005E1C48">
        <w:rPr>
          <w:rFonts w:hint="eastAsia"/>
          <w:b/>
          <w:bCs/>
          <w:lang w:eastAsia="zh-TW"/>
        </w:rPr>
        <w:t>六、結語</w:t>
      </w:r>
    </w:p>
    <w:p w14:paraId="46283A61" w14:textId="2DA6815B" w:rsidR="005D10D0" w:rsidRPr="005D10D0" w:rsidRDefault="005D10D0" w:rsidP="005E1C48">
      <w:pPr>
        <w:pStyle w:val="aa"/>
        <w:ind w:firstLine="560"/>
        <w:rPr>
          <w:rFonts w:cs="HiddenVertOCR" w:hint="eastAsia"/>
          <w:kern w:val="0"/>
          <w:lang w:eastAsia="zh-TW"/>
        </w:rPr>
      </w:pPr>
      <w:r w:rsidRPr="005D10D0">
        <w:rPr>
          <w:rFonts w:hint="eastAsia"/>
          <w:lang w:eastAsia="zh-TW"/>
        </w:rPr>
        <w:t>本文根據字形比對，認為</w:t>
      </w:r>
      <w:r>
        <w:rPr>
          <w:rFonts w:hint="eastAsia"/>
          <w:lang w:eastAsia="zh-TW"/>
        </w:rPr>
        <w:t>《</w:t>
      </w:r>
      <w:r w:rsidRPr="005D10D0">
        <w:rPr>
          <w:rFonts w:hint="eastAsia"/>
          <w:lang w:eastAsia="zh-TW"/>
        </w:rPr>
        <w:t>周馴</w:t>
      </w:r>
      <w:r>
        <w:rPr>
          <w:rFonts w:hint="eastAsia"/>
          <w:lang w:eastAsia="zh-TW"/>
        </w:rPr>
        <w:t>》</w:t>
      </w:r>
      <w:r w:rsidRPr="005D10D0">
        <w:rPr>
          <w:rFonts w:hint="eastAsia"/>
          <w:lang w:eastAsia="zh-TW"/>
        </w:rPr>
        <w:t>抄寫年代的上限當在漢武帝太始年間前後，同時</w:t>
      </w:r>
      <w:r>
        <w:rPr>
          <w:rFonts w:hint="eastAsia"/>
          <w:lang w:eastAsia="zh-TW"/>
        </w:rPr>
        <w:t>《</w:t>
      </w:r>
      <w:r w:rsidRPr="005D10D0">
        <w:rPr>
          <w:rFonts w:hint="eastAsia"/>
          <w:lang w:eastAsia="zh-TW"/>
        </w:rPr>
        <w:t>周馴</w:t>
      </w:r>
      <w:r>
        <w:rPr>
          <w:rFonts w:hint="eastAsia"/>
          <w:lang w:eastAsia="zh-TW"/>
        </w:rPr>
        <w:t>》</w:t>
      </w:r>
      <w:r w:rsidRPr="005D10D0">
        <w:rPr>
          <w:rFonts w:hint="eastAsia"/>
          <w:lang w:eastAsia="zh-TW"/>
        </w:rPr>
        <w:t>並非如“韓文”所說是北大漢簡各篇文獻中年代較晚的一種。其次，透過文字形體、用字習慣、時代慣用詞語、虛詞用法、文本比對，比如虛詞“唯毋”的用法；以“述”表｛遂｝的用字習慣；連接詞用“與”不用“及”；“赳”作</w:t>
      </w:r>
      <w:r w:rsidRPr="005D10D0">
        <w:rPr>
          <w:noProof/>
          <w:lang w:eastAsia="zh-TW"/>
        </w:rPr>
        <w:drawing>
          <wp:inline distT="0" distB="0" distL="0" distR="0" wp14:anchorId="55F26677" wp14:editId="104AB387">
            <wp:extent cx="304800" cy="1905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4"/>
                    <pic:cNvPicPr>
                      <a:picLocks noChangeAspect="1" noChangeArrowheads="1"/>
                    </pic:cNvPicPr>
                  </pic:nvPicPr>
                  <pic:blipFill>
                    <a:blip r:embed="rId108">
                      <a:lum bright="30000" contrast="48000"/>
                      <a:extLst>
                        <a:ext uri="{28A0092B-C50C-407E-A947-70E740481C1C}">
                          <a14:useLocalDpi xmlns:a14="http://schemas.microsoft.com/office/drawing/2010/main" val="0"/>
                        </a:ext>
                      </a:extLst>
                    </a:blip>
                    <a:srcRect l="7533" t="3729" b="6294"/>
                    <a:stretch>
                      <a:fillRect/>
                    </a:stretch>
                  </pic:blipFill>
                  <pic:spPr bwMode="auto">
                    <a:xfrm>
                      <a:off x="0" y="0"/>
                      <a:ext cx="304800" cy="190500"/>
                    </a:xfrm>
                    <a:prstGeom prst="rect">
                      <a:avLst/>
                    </a:prstGeom>
                    <a:noFill/>
                    <a:ln>
                      <a:noFill/>
                    </a:ln>
                  </pic:spPr>
                </pic:pic>
              </a:graphicData>
            </a:graphic>
          </wp:inline>
        </w:drawing>
      </w:r>
      <w:r w:rsidRPr="005D10D0">
        <w:rPr>
          <w:rFonts w:hint="eastAsia"/>
          <w:lang w:eastAsia="zh-TW"/>
        </w:rPr>
        <w:t>、“</w:t>
      </w:r>
      <w:r w:rsidRPr="005D10D0">
        <w:rPr>
          <w:noProof/>
          <w:lang w:eastAsia="zh-TW"/>
        </w:rPr>
        <w:drawing>
          <wp:inline distT="0" distB="0" distL="0" distR="0" wp14:anchorId="4F51D618" wp14:editId="57104A56">
            <wp:extent cx="160020" cy="1600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5D10D0">
        <w:rPr>
          <w:rFonts w:hint="eastAsia"/>
          <w:lang w:eastAsia="zh-TW"/>
        </w:rPr>
        <w:t>”作</w:t>
      </w:r>
      <w:r w:rsidRPr="005D10D0">
        <w:rPr>
          <w:noProof/>
          <w:lang w:eastAsia="zh-TW"/>
        </w:rPr>
        <w:drawing>
          <wp:inline distT="0" distB="0" distL="0" distR="0" wp14:anchorId="118F4205" wp14:editId="51CC5302">
            <wp:extent cx="281940" cy="182880"/>
            <wp:effectExtent l="0" t="0" r="381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6"/>
                    <pic:cNvPicPr>
                      <a:picLocks noChangeAspect="1" noChangeArrowheads="1"/>
                    </pic:cNvPicPr>
                  </pic:nvPicPr>
                  <pic:blipFill>
                    <a:blip r:embed="rId101">
                      <a:lum bright="30000" contrast="48000"/>
                      <a:extLst>
                        <a:ext uri="{28A0092B-C50C-407E-A947-70E740481C1C}">
                          <a14:useLocalDpi xmlns:a14="http://schemas.microsoft.com/office/drawing/2010/main" val="0"/>
                        </a:ext>
                      </a:extLst>
                    </a:blip>
                    <a:srcRect t="6023"/>
                    <a:stretch>
                      <a:fillRect/>
                    </a:stretch>
                  </pic:blipFill>
                  <pic:spPr bwMode="auto">
                    <a:xfrm>
                      <a:off x="0" y="0"/>
                      <a:ext cx="281940" cy="182880"/>
                    </a:xfrm>
                    <a:prstGeom prst="rect">
                      <a:avLst/>
                    </a:prstGeom>
                    <a:noFill/>
                    <a:ln>
                      <a:noFill/>
                    </a:ln>
                  </pic:spPr>
                </pic:pic>
              </a:graphicData>
            </a:graphic>
          </wp:inline>
        </w:drawing>
      </w:r>
      <w:r w:rsidRPr="005D10D0">
        <w:rPr>
          <w:rFonts w:hint="eastAsia"/>
          <w:lang w:eastAsia="zh-TW"/>
        </w:rPr>
        <w:t>等等，筆者同意</w:t>
      </w:r>
      <w:r>
        <w:rPr>
          <w:rFonts w:hint="eastAsia"/>
          <w:lang w:eastAsia="zh-TW"/>
        </w:rPr>
        <w:t>《</w:t>
      </w:r>
      <w:r w:rsidRPr="005D10D0">
        <w:rPr>
          <w:rFonts w:hint="eastAsia"/>
          <w:lang w:eastAsia="zh-TW"/>
        </w:rPr>
        <w:t>周馴</w:t>
      </w:r>
      <w:r>
        <w:rPr>
          <w:rFonts w:hint="eastAsia"/>
          <w:lang w:eastAsia="zh-TW"/>
        </w:rPr>
        <w:t>》</w:t>
      </w:r>
      <w:r w:rsidRPr="005D10D0">
        <w:rPr>
          <w:rFonts w:hint="eastAsia"/>
          <w:lang w:eastAsia="zh-TW"/>
        </w:rPr>
        <w:t>確實存在戰國底本。但是這個底本在秦漢時期的成篇過程中還經過秦漢時人的改寫，比如“大”、“太”寫作“泰”；使用“</w:t>
      </w:r>
      <w:r w:rsidRPr="005D10D0">
        <w:rPr>
          <w:lang w:eastAsia="zh-TW"/>
        </w:rPr>
        <w:t>往適</w:t>
      </w:r>
      <w:r w:rsidRPr="005D10D0">
        <w:rPr>
          <w:rFonts w:hint="eastAsia"/>
          <w:lang w:eastAsia="zh-TW"/>
        </w:rPr>
        <w:t>”一詞，而不作“適”；出現“把”、“薨”字；｛恥｝寫作“</w:t>
      </w:r>
      <w:r w:rsidRPr="005D10D0">
        <w:rPr>
          <w:noProof/>
          <w:lang w:eastAsia="zh-TW"/>
        </w:rPr>
        <w:drawing>
          <wp:inline distT="0" distB="0" distL="0" distR="0" wp14:anchorId="3FE4717D" wp14:editId="1053EAEC">
            <wp:extent cx="152400" cy="14478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5D10D0">
        <w:rPr>
          <w:rFonts w:hint="eastAsia"/>
          <w:lang w:eastAsia="zh-TW"/>
        </w:rPr>
        <w:t>”等等。甚至還可能存在全由秦漢人所編寫的內容。</w:t>
      </w:r>
    </w:p>
    <w:p w14:paraId="10546A37" w14:textId="67BD46A4" w:rsidR="005D10D0" w:rsidRPr="005D10D0" w:rsidRDefault="005D10D0" w:rsidP="005E1C48">
      <w:pPr>
        <w:pStyle w:val="aa"/>
        <w:ind w:firstLine="560"/>
        <w:rPr>
          <w:rFonts w:hint="eastAsia"/>
          <w:lang w:eastAsia="zh-TW"/>
        </w:rPr>
      </w:pPr>
      <w:r w:rsidRPr="005D10D0">
        <w:rPr>
          <w:rFonts w:hint="eastAsia"/>
          <w:lang w:eastAsia="zh-TW"/>
        </w:rPr>
        <w:t>另外，</w:t>
      </w:r>
      <w:r>
        <w:rPr>
          <w:rFonts w:hint="eastAsia"/>
          <w:lang w:eastAsia="zh-TW"/>
        </w:rPr>
        <w:t>《</w:t>
      </w:r>
      <w:r w:rsidRPr="005D10D0">
        <w:rPr>
          <w:rFonts w:hint="eastAsia"/>
          <w:lang w:eastAsia="zh-TW"/>
        </w:rPr>
        <w:t>周馴</w:t>
      </w:r>
      <w:r>
        <w:rPr>
          <w:rFonts w:hint="eastAsia"/>
          <w:lang w:eastAsia="zh-TW"/>
        </w:rPr>
        <w:t>》</w:t>
      </w:r>
      <w:r w:rsidRPr="005D10D0">
        <w:rPr>
          <w:rFonts w:hint="eastAsia"/>
          <w:lang w:eastAsia="zh-TW"/>
        </w:rPr>
        <w:t>所論歷史事件多與史實不合，如果文章中有戰國語言文字的遺跡，本文傾向於認為是戰國底本的舊貌，也就是說戰國編寫者只關注作為政治教材的論述效果，至於所引用的例證是否符合史實則不在他的考慮之中。如果內容沒有任何戰國材料遺跡，更多的</w:t>
      </w:r>
      <w:r w:rsidRPr="005D10D0">
        <w:rPr>
          <w:rFonts w:hint="eastAsia"/>
          <w:lang w:eastAsia="zh-TW"/>
        </w:rPr>
        <w:lastRenderedPageBreak/>
        <w:t>是秦漢時期的語言文字特徵，比如“三月”章的內容未見於典籍記載，考慮內容有“</w:t>
      </w:r>
      <w:r w:rsidRPr="005D10D0">
        <w:rPr>
          <w:noProof/>
          <w:lang w:eastAsia="zh-TW"/>
        </w:rPr>
        <w:drawing>
          <wp:inline distT="0" distB="0" distL="0" distR="0" wp14:anchorId="39E2A0AD" wp14:editId="5D4B6122">
            <wp:extent cx="144780" cy="144780"/>
            <wp:effectExtent l="0" t="0" r="762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5D10D0">
        <w:rPr>
          <w:rFonts w:hint="eastAsia"/>
          <w:lang w:eastAsia="zh-TW"/>
        </w:rPr>
        <w:t>（薨）”、“同生三人”、“立嗣”等秦漢字詞或用語，筆者認為不能排除是秦漢時人所編寫。之所以要另外編寫的原因可能是為了拼湊、填滿從“正月”至“歲終享賀之日章”</w:t>
      </w:r>
      <w:r w:rsidRPr="005D10D0">
        <w:rPr>
          <w:rFonts w:cs="Arial" w:hint="eastAsia"/>
          <w:kern w:val="0"/>
          <w:lang w:eastAsia="zh-TW"/>
        </w:rPr>
        <w:t>的內容。待全部材料都蒐羅、編寫完畢，</w:t>
      </w:r>
      <w:r w:rsidRPr="005D10D0">
        <w:rPr>
          <w:rFonts w:hint="eastAsia"/>
          <w:lang w:eastAsia="zh-TW"/>
        </w:rPr>
        <w:t>最後西漢編者加上開頭與結尾的“套語”，便成政治教材－</w:t>
      </w:r>
      <w:r>
        <w:rPr>
          <w:rFonts w:hint="eastAsia"/>
          <w:lang w:eastAsia="zh-TW"/>
        </w:rPr>
        <w:t>《</w:t>
      </w:r>
      <w:r w:rsidRPr="005D10D0">
        <w:rPr>
          <w:rFonts w:hint="eastAsia"/>
          <w:lang w:eastAsia="zh-TW"/>
        </w:rPr>
        <w:t>周馴</w:t>
      </w:r>
      <w:r>
        <w:rPr>
          <w:rFonts w:hint="eastAsia"/>
          <w:lang w:eastAsia="zh-TW"/>
        </w:rPr>
        <w:t>》</w:t>
      </w:r>
      <w:r w:rsidRPr="005D10D0">
        <w:rPr>
          <w:rFonts w:hint="eastAsia"/>
          <w:lang w:eastAsia="zh-TW"/>
        </w:rPr>
        <w:t>。</w:t>
      </w:r>
    </w:p>
    <w:p w14:paraId="117B84B1" w14:textId="77777777" w:rsidR="005D10D0" w:rsidRPr="005D10D0" w:rsidRDefault="005D10D0" w:rsidP="005E1C48">
      <w:pPr>
        <w:pStyle w:val="aa"/>
        <w:ind w:firstLine="560"/>
        <w:rPr>
          <w:rFonts w:hint="eastAsia"/>
          <w:lang w:eastAsia="zh-TW"/>
        </w:rPr>
      </w:pPr>
    </w:p>
    <w:p w14:paraId="4A9E436E" w14:textId="77777777" w:rsidR="005D10D0" w:rsidRPr="005D10D0" w:rsidRDefault="005D10D0" w:rsidP="005E1C48">
      <w:pPr>
        <w:pStyle w:val="aa"/>
        <w:ind w:firstLineChars="0" w:firstLine="0"/>
        <w:rPr>
          <w:rFonts w:hint="eastAsia"/>
          <w:lang w:eastAsia="zh-TW"/>
        </w:rPr>
      </w:pPr>
      <w:r w:rsidRPr="005D10D0">
        <w:rPr>
          <w:rFonts w:hint="eastAsia"/>
          <w:lang w:eastAsia="zh-TW"/>
        </w:rPr>
        <w:t>附記：本文原載《出土文獻》（第十一輯）》，（上海：中西書局，2017年10月），此次發表增加了一些內容。</w:t>
      </w:r>
    </w:p>
    <w:p w14:paraId="348DB797" w14:textId="77777777" w:rsidR="005D10D0" w:rsidRPr="005D10D0" w:rsidRDefault="005D10D0" w:rsidP="005D10D0">
      <w:pPr>
        <w:jc w:val="left"/>
        <w:rPr>
          <w:rFonts w:ascii="MingLiU" w:eastAsia="MingLiU" w:hAnsi="MingLiU"/>
          <w:szCs w:val="24"/>
          <w:lang w:eastAsia="zh-TW"/>
        </w:rPr>
      </w:pPr>
    </w:p>
    <w:bookmarkEnd w:id="0"/>
    <w:p w14:paraId="172F1F74" w14:textId="36A8D410" w:rsidR="00AB0B6C" w:rsidRPr="005D10D0" w:rsidRDefault="00AB0B6C" w:rsidP="00627E7E">
      <w:pPr>
        <w:pStyle w:val="aa"/>
        <w:ind w:firstLine="560"/>
      </w:pPr>
    </w:p>
    <w:sectPr w:rsidR="00AB0B6C" w:rsidRPr="005D10D0">
      <w:headerReference w:type="default" r:id="rId200"/>
      <w:footerReference w:type="even" r:id="rId201"/>
      <w:footerReference w:type="default" r:id="rId202"/>
      <w:footnotePr>
        <w:numRestart w:val="eachPage"/>
      </w:footnotePr>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2BB74" w14:textId="77777777" w:rsidR="005B61F8" w:rsidRDefault="005B61F8" w:rsidP="00CB0024">
      <w:r>
        <w:separator/>
      </w:r>
    </w:p>
  </w:endnote>
  <w:endnote w:type="continuationSeparator" w:id="0">
    <w:p w14:paraId="79D38FBF" w14:textId="77777777" w:rsidR="005B61F8" w:rsidRDefault="005B61F8" w:rsidP="00CB0024">
      <w:r>
        <w:continuationSeparator/>
      </w:r>
    </w:p>
  </w:endnote>
  <w:endnote w:id="1">
    <w:p w14:paraId="570498CE" w14:textId="77777777" w:rsidR="005D10D0" w:rsidRPr="005E1C48" w:rsidRDefault="005D10D0" w:rsidP="005E1C48">
      <w:pPr>
        <w:wordWrap w:val="0"/>
        <w:textAlignment w:val="center"/>
        <w:rPr>
          <w:rFonts w:hint="eastAsia"/>
        </w:rPr>
      </w:pPr>
      <w:r w:rsidRPr="005E1C48">
        <w:endnoteRef/>
      </w:r>
      <w:r w:rsidRPr="005E1C48">
        <w:rPr>
          <w:rFonts w:hint="eastAsia"/>
        </w:rPr>
        <w:t xml:space="preserve"> 北京大學出土文獻研究所編：《北京大學藏西漢竹書叄（上）》（上海：上海古籍出版社，2015年9月）。</w:t>
      </w:r>
    </w:p>
  </w:endnote>
  <w:endnote w:id="2">
    <w:p w14:paraId="6666ED14" w14:textId="549BA9BF" w:rsidR="005D10D0" w:rsidRPr="005E1C48" w:rsidRDefault="005D10D0" w:rsidP="005E1C48">
      <w:pPr>
        <w:wordWrap w:val="0"/>
        <w:textAlignment w:val="center"/>
        <w:rPr>
          <w:rFonts w:hint="eastAsia"/>
        </w:rPr>
      </w:pPr>
      <w:r w:rsidRPr="005E1C48">
        <w:endnoteRef/>
      </w:r>
      <w:r w:rsidRPr="005E1C48">
        <w:rPr>
          <w:rFonts w:hint="eastAsia"/>
        </w:rPr>
        <w:t xml:space="preserve"> 劉樂賢：</w:t>
      </w:r>
      <w:r w:rsidR="005E1C48" w:rsidRPr="005E1C48">
        <w:rPr>
          <w:rFonts w:hint="eastAsia"/>
        </w:rPr>
        <w:t>《</w:t>
      </w:r>
      <w:r w:rsidRPr="005E1C48">
        <w:rPr>
          <w:rFonts w:hint="eastAsia"/>
        </w:rPr>
        <w:t>楚秦選擇術的異同及影響——以出土文獻為中心</w:t>
      </w:r>
      <w:r w:rsidR="005E1C48" w:rsidRPr="005E1C48">
        <w:rPr>
          <w:rFonts w:hint="eastAsia"/>
        </w:rPr>
        <w:t>》</w:t>
      </w:r>
      <w:r w:rsidRPr="005E1C48">
        <w:rPr>
          <w:rFonts w:hint="eastAsia"/>
        </w:rPr>
        <w:t>，《歷史研究》</w:t>
      </w:r>
      <w:r w:rsidRPr="005E1C48">
        <w:t xml:space="preserve">2006 </w:t>
      </w:r>
      <w:r w:rsidRPr="005E1C48">
        <w:rPr>
          <w:rFonts w:hint="eastAsia"/>
        </w:rPr>
        <w:t>年第</w:t>
      </w:r>
      <w:r w:rsidRPr="005E1C48">
        <w:t xml:space="preserve">6 </w:t>
      </w:r>
      <w:r w:rsidRPr="005E1C48">
        <w:rPr>
          <w:rFonts w:hint="eastAsia"/>
        </w:rPr>
        <w:t>期，頁</w:t>
      </w:r>
      <w:r w:rsidRPr="005E1C48">
        <w:t>20</w:t>
      </w:r>
      <w:r w:rsidRPr="005E1C48">
        <w:rPr>
          <w:rFonts w:hint="eastAsia"/>
        </w:rPr>
        <w:t>。</w:t>
      </w:r>
    </w:p>
  </w:endnote>
  <w:endnote w:id="3">
    <w:p w14:paraId="15A1F4BB" w14:textId="77777777" w:rsidR="005D10D0" w:rsidRPr="005E1C48" w:rsidRDefault="005D10D0" w:rsidP="005E1C48">
      <w:pPr>
        <w:wordWrap w:val="0"/>
        <w:textAlignment w:val="center"/>
        <w:rPr>
          <w:rFonts w:hint="eastAsia"/>
        </w:rPr>
      </w:pPr>
      <w:r w:rsidRPr="005E1C48">
        <w:endnoteRef/>
      </w:r>
      <w:r w:rsidRPr="005E1C48">
        <w:rPr>
          <w:rFonts w:hint="eastAsia"/>
        </w:rPr>
        <w:t xml:space="preserve"> </w:t>
      </w:r>
      <w:r w:rsidRPr="005E1C48">
        <w:t>裘錫圭主編</w:t>
      </w:r>
      <w:r w:rsidRPr="005E1C48">
        <w:rPr>
          <w:rFonts w:hint="eastAsia"/>
        </w:rPr>
        <w:t>，</w:t>
      </w:r>
      <w:r w:rsidRPr="005E1C48">
        <w:t>湖南省博物館</w:t>
      </w:r>
      <w:r w:rsidRPr="005E1C48">
        <w:rPr>
          <w:rFonts w:hint="eastAsia"/>
        </w:rPr>
        <w:t>、</w:t>
      </w:r>
      <w:r w:rsidRPr="005E1C48">
        <w:t>復旦大學出土文獻與古文字研究中心編纂</w:t>
      </w:r>
      <w:r w:rsidRPr="005E1C48">
        <w:rPr>
          <w:rFonts w:hint="eastAsia"/>
        </w:rPr>
        <w:t>：《長沙馬王堆漢墓簡帛集成》（北京：</w:t>
      </w:r>
      <w:r w:rsidRPr="005E1C48">
        <w:t>中華書局</w:t>
      </w:r>
      <w:r w:rsidRPr="005E1C48">
        <w:rPr>
          <w:rFonts w:hint="eastAsia"/>
        </w:rPr>
        <w:t>，</w:t>
      </w:r>
      <w:r w:rsidRPr="005E1C48">
        <w:t>2014</w:t>
      </w:r>
      <w:r w:rsidRPr="005E1C48">
        <w:rPr>
          <w:rFonts w:hint="eastAsia"/>
        </w:rPr>
        <w:t>年）第五冊，頁69-71。</w:t>
      </w:r>
    </w:p>
  </w:endnote>
  <w:endnote w:id="4">
    <w:p w14:paraId="013662F5" w14:textId="2C789641" w:rsidR="005D10D0" w:rsidRPr="005E1C48" w:rsidRDefault="005D10D0" w:rsidP="005E1C48">
      <w:pPr>
        <w:wordWrap w:val="0"/>
        <w:textAlignment w:val="center"/>
        <w:rPr>
          <w:rFonts w:hint="eastAsia"/>
        </w:rPr>
      </w:pPr>
      <w:r w:rsidRPr="005E1C48">
        <w:endnoteRef/>
      </w:r>
      <w:r w:rsidRPr="005E1C48">
        <w:t xml:space="preserve"> 〔漢〕司馬遷</w:t>
      </w:r>
      <w:r w:rsidRPr="005E1C48">
        <w:rPr>
          <w:rFonts w:hint="eastAsia"/>
        </w:rPr>
        <w:t>：</w:t>
      </w:r>
      <w:r w:rsidRPr="005E1C48">
        <w:t>《史記》（北京：中華書局，1964</w:t>
      </w:r>
      <w:r w:rsidRPr="005E1C48">
        <w:rPr>
          <w:rFonts w:hint="eastAsia"/>
        </w:rPr>
        <w:t>年</w:t>
      </w:r>
      <w:r w:rsidRPr="005E1C48">
        <w:t>4</w:t>
      </w:r>
      <w:r w:rsidRPr="005E1C48">
        <w:rPr>
          <w:rFonts w:hint="eastAsia"/>
        </w:rPr>
        <w:t>月</w:t>
      </w:r>
      <w:r w:rsidRPr="005E1C48">
        <w:t>）</w:t>
      </w:r>
      <w:r w:rsidRPr="005E1C48">
        <w:rPr>
          <w:rFonts w:hint="eastAsia"/>
        </w:rPr>
        <w:t>，頁766。附帶一提，北大簡</w:t>
      </w:r>
      <w:r w:rsidR="005E1C48" w:rsidRPr="005E1C48">
        <w:rPr>
          <w:rFonts w:hint="eastAsia"/>
        </w:rPr>
        <w:t>《</w:t>
      </w:r>
      <w:r w:rsidRPr="005E1C48">
        <w:rPr>
          <w:rFonts w:hint="eastAsia"/>
        </w:rPr>
        <w:t>蒼頡篇</w:t>
      </w:r>
      <w:r w:rsidR="005E1C48" w:rsidRPr="005E1C48">
        <w:rPr>
          <w:rFonts w:hint="eastAsia"/>
        </w:rPr>
        <w:t>》</w:t>
      </w:r>
      <w:r w:rsidRPr="005E1C48">
        <w:rPr>
          <w:rFonts w:hint="eastAsia"/>
        </w:rPr>
        <w:t>簡9“飭端脩</w:t>
      </w:r>
      <w:r w:rsidRPr="005E1C48">
        <w:t>灋</w:t>
      </w:r>
      <w:r w:rsidRPr="005E1C48">
        <w:rPr>
          <w:rFonts w:hint="eastAsia"/>
        </w:rPr>
        <w:t>”，整理者指出：“學者多認為此</w:t>
      </w:r>
      <w:r w:rsidR="005E1C48">
        <w:rPr>
          <w:rFonts w:hint="eastAsia"/>
        </w:rPr>
        <w:t>‘</w:t>
      </w:r>
      <w:r w:rsidRPr="005E1C48">
        <w:rPr>
          <w:rFonts w:hint="eastAsia"/>
        </w:rPr>
        <w:t>端</w:t>
      </w:r>
      <w:r w:rsidR="005E1C48">
        <w:rPr>
          <w:rFonts w:hint="eastAsia"/>
        </w:rPr>
        <w:t>’</w:t>
      </w:r>
      <w:r w:rsidRPr="005E1C48">
        <w:rPr>
          <w:rFonts w:hint="eastAsia"/>
        </w:rPr>
        <w:t>字有</w:t>
      </w:r>
      <w:r w:rsidR="005E1C48">
        <w:rPr>
          <w:rFonts w:hint="eastAsia"/>
        </w:rPr>
        <w:t>‘</w:t>
      </w:r>
      <w:r w:rsidRPr="005E1C48">
        <w:rPr>
          <w:rFonts w:hint="eastAsia"/>
        </w:rPr>
        <w:t>正</w:t>
      </w:r>
      <w:r w:rsidR="005E1C48">
        <w:rPr>
          <w:rFonts w:hint="eastAsia"/>
        </w:rPr>
        <w:t>’</w:t>
      </w:r>
      <w:r w:rsidRPr="005E1C48">
        <w:rPr>
          <w:rFonts w:hint="eastAsia"/>
        </w:rPr>
        <w:t>義，在秦代是用來代</w:t>
      </w:r>
      <w:r w:rsidR="005E1C48">
        <w:rPr>
          <w:rFonts w:hint="eastAsia"/>
        </w:rPr>
        <w:t>‘</w:t>
      </w:r>
      <w:r w:rsidRPr="005E1C48">
        <w:rPr>
          <w:rFonts w:hint="eastAsia"/>
        </w:rPr>
        <w:t>政</w:t>
      </w:r>
      <w:r w:rsidR="005E1C48">
        <w:rPr>
          <w:rFonts w:hint="eastAsia"/>
        </w:rPr>
        <w:t>’</w:t>
      </w:r>
      <w:r w:rsidRPr="005E1C48">
        <w:rPr>
          <w:rFonts w:hint="eastAsia"/>
        </w:rPr>
        <w:t>字的，亦即避秦始皇名諱，這是很可能的。</w:t>
      </w:r>
      <w:r w:rsidR="005E1C48">
        <w:rPr>
          <w:rFonts w:hint="eastAsia"/>
        </w:rPr>
        <w:t>‘</w:t>
      </w:r>
      <w:r w:rsidRPr="005E1C48">
        <w:rPr>
          <w:rFonts w:hint="eastAsia"/>
        </w:rPr>
        <w:t>飭政</w:t>
      </w:r>
      <w:r w:rsidR="005E1C48">
        <w:rPr>
          <w:rFonts w:hint="eastAsia"/>
        </w:rPr>
        <w:t>’</w:t>
      </w:r>
      <w:r w:rsidRPr="005E1C48">
        <w:rPr>
          <w:rFonts w:hint="eastAsia"/>
        </w:rPr>
        <w:t>即整治政事之義。”其說可從。見北京大學出土文獻研究所編：《北京大學藏西漢竹書（壹）》（上海：上海古籍出版社，2015年9月），頁78注六。另外，陳劍先生也指出《大戴禮記·用兵》：“玉瑞不行”的“玉瑞”當爲“王端”之誤。“王端”即“王正”，王朝之正朔。參見氏著：</w:t>
      </w:r>
      <w:r w:rsidR="005E1C48" w:rsidRPr="005E1C48">
        <w:rPr>
          <w:rFonts w:hint="eastAsia"/>
        </w:rPr>
        <w:t>《</w:t>
      </w:r>
      <w:r w:rsidRPr="005E1C48">
        <w:rPr>
          <w:rFonts w:hint="eastAsia"/>
        </w:rPr>
        <w:t>結合出土文獻校讀古書舉隅</w:t>
      </w:r>
      <w:r w:rsidR="005E1C48" w:rsidRPr="005E1C48">
        <w:rPr>
          <w:rFonts w:hint="eastAsia"/>
        </w:rPr>
        <w:t>》</w:t>
      </w:r>
      <w:r w:rsidRPr="005E1C48">
        <w:rPr>
          <w:rFonts w:hint="eastAsia"/>
        </w:rPr>
        <w:t>，《首屆新語文與早期中國研究國際研討會論文集》，澳門大學、武漢大學、香港城市大學、佛羅里達大學合辦，2016年6月19-22日，頁26-28。</w:t>
      </w:r>
    </w:p>
  </w:endnote>
  <w:endnote w:id="5">
    <w:p w14:paraId="1E7F0D40" w14:textId="79EE1B66" w:rsidR="005D10D0" w:rsidRPr="005E1C48" w:rsidRDefault="005D10D0" w:rsidP="005E1C48">
      <w:pPr>
        <w:wordWrap w:val="0"/>
        <w:textAlignment w:val="center"/>
        <w:rPr>
          <w:rFonts w:hint="eastAsia"/>
        </w:rPr>
      </w:pPr>
      <w:r w:rsidRPr="005E1C48">
        <w:endnoteRef/>
      </w:r>
      <w:r w:rsidRPr="005E1C48">
        <w:rPr>
          <w:rFonts w:hint="eastAsia"/>
        </w:rPr>
        <w:t xml:space="preserve"> 田煒：</w:t>
      </w:r>
      <w:r w:rsidR="005E1C48" w:rsidRPr="005E1C48">
        <w:rPr>
          <w:rFonts w:hint="eastAsia"/>
        </w:rPr>
        <w:t>《</w:t>
      </w:r>
      <w:r w:rsidRPr="005E1C48">
        <w:rPr>
          <w:rFonts w:hint="eastAsia"/>
        </w:rPr>
        <w:t>馬王堆漢墓帛書《陰陽五行甲篇》抄寫者身份和抄寫年代補說</w:t>
      </w:r>
      <w:r w:rsidR="005E1C48" w:rsidRPr="005E1C48">
        <w:rPr>
          <w:rFonts w:hint="eastAsia"/>
        </w:rPr>
        <w:t>》</w:t>
      </w:r>
      <w:r w:rsidRPr="005E1C48">
        <w:rPr>
          <w:rFonts w:hint="eastAsia"/>
        </w:rPr>
        <w:t>，“戰國文字研究的回顧與展望”國際學術研討會，上海復旦大學出土文獻與古文字研究中心，</w:t>
      </w:r>
      <w:smartTag w:uri="urn:schemas-microsoft-com:office:smarttags" w:element="chsdate">
        <w:smartTagPr>
          <w:attr w:name="IsROCDate" w:val="False"/>
          <w:attr w:name="IsLunarDate" w:val="False"/>
          <w:attr w:name="Day" w:val="12"/>
          <w:attr w:name="Month" w:val="12"/>
          <w:attr w:name="Year" w:val="2015"/>
        </w:smartTagPr>
        <w:r w:rsidRPr="005E1C48">
          <w:rPr>
            <w:rFonts w:hint="eastAsia"/>
          </w:rPr>
          <w:t>2015年12月12日</w:t>
        </w:r>
      </w:smartTag>
      <w:r w:rsidRPr="005E1C48">
        <w:rPr>
          <w:rFonts w:hint="eastAsia"/>
        </w:rPr>
        <w:t>-13日。</w:t>
      </w:r>
    </w:p>
  </w:endnote>
  <w:endnote w:id="6">
    <w:p w14:paraId="0B2C053B" w14:textId="5021443A" w:rsidR="005D10D0" w:rsidRPr="005E1C48" w:rsidRDefault="005D10D0" w:rsidP="005E1C48">
      <w:pPr>
        <w:wordWrap w:val="0"/>
        <w:textAlignment w:val="center"/>
      </w:pPr>
      <w:r w:rsidRPr="005E1C48">
        <w:endnoteRef/>
      </w:r>
      <w:r w:rsidRPr="005E1C48">
        <w:rPr>
          <w:rFonts w:hint="eastAsia"/>
        </w:rPr>
        <w:t xml:space="preserve"> 李學勤：</w:t>
      </w:r>
      <w:r w:rsidR="005E1C48" w:rsidRPr="005E1C48">
        <w:rPr>
          <w:rFonts w:hint="eastAsia"/>
        </w:rPr>
        <w:t>《</w:t>
      </w:r>
      <w:r w:rsidRPr="005E1C48">
        <w:rPr>
          <w:rFonts w:hint="eastAsia"/>
        </w:rPr>
        <w:t>《馬王堆簡帛文字編》序</w:t>
      </w:r>
      <w:r w:rsidR="005E1C48" w:rsidRPr="005E1C48">
        <w:rPr>
          <w:rFonts w:hint="eastAsia"/>
        </w:rPr>
        <w:t>》</w:t>
      </w:r>
      <w:r w:rsidRPr="005E1C48">
        <w:rPr>
          <w:rFonts w:hint="eastAsia"/>
        </w:rPr>
        <w:t>，《馬王堆簡帛文字編》（北京：文物出版社，2001年），頁3。</w:t>
      </w:r>
    </w:p>
  </w:endnote>
  <w:endnote w:id="7">
    <w:p w14:paraId="32D15129" w14:textId="77777777" w:rsidR="005D10D0" w:rsidRPr="005E1C48" w:rsidRDefault="005D10D0" w:rsidP="005E1C48">
      <w:pPr>
        <w:wordWrap w:val="0"/>
        <w:textAlignment w:val="center"/>
        <w:rPr>
          <w:rFonts w:hint="eastAsia"/>
        </w:rPr>
      </w:pPr>
      <w:r w:rsidRPr="005E1C48">
        <w:endnoteRef/>
      </w:r>
      <w:r w:rsidRPr="005E1C48">
        <w:rPr>
          <w:rFonts w:hint="eastAsia"/>
        </w:rPr>
        <w:t xml:space="preserve"> </w:t>
      </w:r>
      <w:r w:rsidRPr="005E1C48">
        <w:t>陳偉主</w:t>
      </w:r>
      <w:r w:rsidRPr="005E1C48">
        <w:rPr>
          <w:rFonts w:hint="eastAsia"/>
        </w:rPr>
        <w:t>編：《秦簡牘合集》【壹】上（武漢：武漢大學出版社，</w:t>
      </w:r>
      <w:r w:rsidRPr="005E1C48">
        <w:t>2014</w:t>
      </w:r>
      <w:r w:rsidRPr="005E1C48">
        <w:rPr>
          <w:rFonts w:hint="eastAsia"/>
        </w:rPr>
        <w:t>年</w:t>
      </w:r>
      <w:r w:rsidRPr="005E1C48">
        <w:t>12</w:t>
      </w:r>
      <w:r w:rsidRPr="005E1C48">
        <w:rPr>
          <w:rFonts w:hint="eastAsia"/>
        </w:rPr>
        <w:t>月），序言頁2-3。</w:t>
      </w:r>
    </w:p>
  </w:endnote>
  <w:endnote w:id="8">
    <w:p w14:paraId="23234DE0" w14:textId="59052B7F" w:rsidR="005D10D0" w:rsidRPr="005E1C48" w:rsidRDefault="005D10D0" w:rsidP="005E1C48">
      <w:pPr>
        <w:wordWrap w:val="0"/>
        <w:textAlignment w:val="center"/>
        <w:rPr>
          <w:rFonts w:hint="eastAsia"/>
        </w:rPr>
      </w:pPr>
      <w:r w:rsidRPr="005E1C48">
        <w:endnoteRef/>
      </w:r>
      <w:r w:rsidRPr="005E1C48">
        <w:t xml:space="preserve"> </w:t>
      </w:r>
      <w:r w:rsidRPr="005E1C48">
        <w:rPr>
          <w:rFonts w:hint="eastAsia"/>
        </w:rPr>
        <w:t>程少軒則認為這些紀年只能是</w:t>
      </w:r>
      <w:r w:rsidR="005E1C48" w:rsidRPr="005E1C48">
        <w:rPr>
          <w:rFonts w:hint="eastAsia"/>
        </w:rPr>
        <w:t>《</w:t>
      </w:r>
      <w:r w:rsidRPr="005E1C48">
        <w:rPr>
          <w:rFonts w:hint="eastAsia"/>
        </w:rPr>
        <w:t>陰陽五行甲篇</w:t>
      </w:r>
      <w:r w:rsidR="005E1C48" w:rsidRPr="005E1C48">
        <w:rPr>
          <w:rFonts w:hint="eastAsia"/>
        </w:rPr>
        <w:t>》</w:t>
      </w:r>
      <w:r w:rsidRPr="005E1C48">
        <w:rPr>
          <w:rFonts w:hint="eastAsia"/>
        </w:rPr>
        <w:t>抄寫的上限。見《長沙馬王堆漢墓簡帛集成》第五冊，頁66。</w:t>
      </w:r>
    </w:p>
  </w:endnote>
  <w:endnote w:id="9">
    <w:p w14:paraId="1C6F6082" w14:textId="77777777" w:rsidR="005D10D0" w:rsidRPr="005E1C48" w:rsidRDefault="005D10D0" w:rsidP="005E1C48">
      <w:pPr>
        <w:wordWrap w:val="0"/>
        <w:textAlignment w:val="center"/>
        <w:rPr>
          <w:rFonts w:hint="eastAsia"/>
        </w:rPr>
      </w:pPr>
      <w:r w:rsidRPr="005E1C48">
        <w:endnoteRef/>
      </w:r>
      <w:r w:rsidRPr="005E1C48">
        <w:rPr>
          <w:rFonts w:hint="eastAsia"/>
        </w:rPr>
        <w:t xml:space="preserve"> 北京大學出土文獻研究所編：《北京大學藏西漢竹書肆》（上海：上海古籍出版社，2015年10月），頁119。</w:t>
      </w:r>
    </w:p>
  </w:endnote>
  <w:endnote w:id="10">
    <w:p w14:paraId="77D61A0D" w14:textId="7F843FC0" w:rsidR="005D10D0" w:rsidRPr="005E1C48" w:rsidRDefault="005D10D0" w:rsidP="005E1C48">
      <w:pPr>
        <w:wordWrap w:val="0"/>
        <w:textAlignment w:val="center"/>
      </w:pPr>
      <w:r w:rsidRPr="005E1C48">
        <w:endnoteRef/>
      </w:r>
      <w:r w:rsidRPr="005E1C48">
        <w:rPr>
          <w:rFonts w:hint="eastAsia"/>
        </w:rPr>
        <w:t xml:space="preserve"> 韓巍：</w:t>
      </w:r>
      <w:r w:rsidR="005E1C48" w:rsidRPr="005E1C48">
        <w:rPr>
          <w:rFonts w:hint="eastAsia"/>
        </w:rPr>
        <w:t>《</w:t>
      </w:r>
      <w:r w:rsidRPr="005E1C48">
        <w:rPr>
          <w:rFonts w:hint="eastAsia"/>
        </w:rPr>
        <w:t>西漢竹書《周馴》若干問題的探討</w:t>
      </w:r>
      <w:r w:rsidR="005E1C48" w:rsidRPr="005E1C48">
        <w:rPr>
          <w:rFonts w:hint="eastAsia"/>
        </w:rPr>
        <w:t>》</w:t>
      </w:r>
      <w:r w:rsidRPr="005E1C48">
        <w:rPr>
          <w:rFonts w:hint="eastAsia"/>
        </w:rPr>
        <w:t>，載北京大學出土文獻研究所編：《北京大學藏西漢竹書叄（下）》（上海：上海古籍出版社，2015年9月），頁249-298。底下只隨文標出頁碼，不再注出。</w:t>
      </w:r>
    </w:p>
  </w:endnote>
  <w:endnote w:id="11">
    <w:p w14:paraId="6BB25D78" w14:textId="6FD1C05A" w:rsidR="005D10D0" w:rsidRPr="005E1C48" w:rsidRDefault="005D10D0" w:rsidP="005E1C48">
      <w:pPr>
        <w:wordWrap w:val="0"/>
        <w:textAlignment w:val="center"/>
        <w:rPr>
          <w:rFonts w:hint="eastAsia"/>
        </w:rPr>
      </w:pPr>
      <w:r w:rsidRPr="005E1C48">
        <w:endnoteRef/>
      </w:r>
      <w:r w:rsidRPr="005E1C48">
        <w:rPr>
          <w:rFonts w:hint="eastAsia"/>
        </w:rPr>
        <w:t xml:space="preserve"> 北京大學出土文獻研究所：</w:t>
      </w:r>
      <w:r w:rsidR="005E1C48" w:rsidRPr="005E1C48">
        <w:rPr>
          <w:rFonts w:hint="eastAsia"/>
        </w:rPr>
        <w:t>《</w:t>
      </w:r>
      <w:r w:rsidRPr="005E1C48">
        <w:rPr>
          <w:rFonts w:hint="eastAsia"/>
        </w:rPr>
        <w:t>北京大學藏西漢竹書概說</w:t>
      </w:r>
      <w:r w:rsidR="005E1C48" w:rsidRPr="005E1C48">
        <w:rPr>
          <w:rFonts w:hint="eastAsia"/>
        </w:rPr>
        <w:t>》</w:t>
      </w:r>
      <w:r w:rsidRPr="005E1C48">
        <w:rPr>
          <w:rFonts w:hint="eastAsia"/>
        </w:rPr>
        <w:t>，《文物》</w:t>
      </w:r>
      <w:r w:rsidRPr="005E1C48">
        <w:t>2011</w:t>
      </w:r>
      <w:r w:rsidRPr="005E1C48">
        <w:rPr>
          <w:rFonts w:hint="eastAsia"/>
        </w:rPr>
        <w:t>年第</w:t>
      </w:r>
      <w:r w:rsidRPr="005E1C48">
        <w:t>6</w:t>
      </w:r>
      <w:r w:rsidRPr="005E1C48">
        <w:rPr>
          <w:rFonts w:hint="eastAsia"/>
        </w:rPr>
        <w:t>期，頁</w:t>
      </w:r>
      <w:r w:rsidRPr="005E1C48">
        <w:t>53</w:t>
      </w:r>
      <w:r w:rsidRPr="005E1C48">
        <w:rPr>
          <w:rFonts w:hint="eastAsia"/>
        </w:rPr>
        <w:t>。又載《古代簡牘保護與整理研究》（上海：中西書局，2012年6月），頁232。</w:t>
      </w:r>
    </w:p>
  </w:endnote>
  <w:endnote w:id="12">
    <w:p w14:paraId="34B8A6AD" w14:textId="77777777" w:rsidR="005D10D0" w:rsidRPr="005E1C48" w:rsidRDefault="005D10D0" w:rsidP="005E1C48">
      <w:pPr>
        <w:wordWrap w:val="0"/>
        <w:textAlignment w:val="center"/>
        <w:rPr>
          <w:rFonts w:hint="eastAsia"/>
        </w:rPr>
      </w:pPr>
      <w:r w:rsidRPr="005E1C48">
        <w:endnoteRef/>
      </w:r>
      <w:r w:rsidRPr="005E1C48">
        <w:t xml:space="preserve"> </w:t>
      </w:r>
      <w:r w:rsidRPr="005E1C48">
        <w:rPr>
          <w:rFonts w:hint="eastAsia"/>
        </w:rPr>
        <w:t>同上。</w:t>
      </w:r>
    </w:p>
  </w:endnote>
  <w:endnote w:id="13">
    <w:p w14:paraId="2ADF0BD9" w14:textId="55C0073D" w:rsidR="005D10D0" w:rsidRPr="005E1C48" w:rsidRDefault="005D10D0" w:rsidP="005E1C48">
      <w:pPr>
        <w:wordWrap w:val="0"/>
        <w:textAlignment w:val="center"/>
      </w:pPr>
      <w:r w:rsidRPr="005E1C48">
        <w:endnoteRef/>
      </w:r>
      <w:r w:rsidRPr="005E1C48">
        <w:rPr>
          <w:rFonts w:hint="eastAsia"/>
        </w:rPr>
        <w:t xml:space="preserve"> 山東省博物館、臨沂文物組：</w:t>
      </w:r>
      <w:r w:rsidR="005E1C48" w:rsidRPr="005E1C48">
        <w:rPr>
          <w:rFonts w:hint="eastAsia"/>
        </w:rPr>
        <w:t>《</w:t>
      </w:r>
      <w:r w:rsidRPr="005E1C48">
        <w:rPr>
          <w:rFonts w:hint="eastAsia"/>
        </w:rPr>
        <w:t>山東臨沂西漢墓發現</w:t>
      </w:r>
      <w:r w:rsidR="005E1C48" w:rsidRPr="005E1C48">
        <w:rPr>
          <w:rFonts w:hint="eastAsia"/>
        </w:rPr>
        <w:t>《</w:t>
      </w:r>
      <w:r w:rsidRPr="005E1C48">
        <w:rPr>
          <w:rFonts w:hint="eastAsia"/>
        </w:rPr>
        <w:t>孫子兵法</w:t>
      </w:r>
      <w:r w:rsidR="005E1C48" w:rsidRPr="005E1C48">
        <w:rPr>
          <w:rFonts w:hint="eastAsia"/>
        </w:rPr>
        <w:t>》</w:t>
      </w:r>
      <w:r w:rsidRPr="005E1C48">
        <w:rPr>
          <w:rFonts w:hint="eastAsia"/>
        </w:rPr>
        <w:t>和</w:t>
      </w:r>
      <w:r w:rsidR="005E1C48" w:rsidRPr="005E1C48">
        <w:rPr>
          <w:rFonts w:hint="eastAsia"/>
        </w:rPr>
        <w:t>《</w:t>
      </w:r>
      <w:r w:rsidRPr="005E1C48">
        <w:rPr>
          <w:rFonts w:hint="eastAsia"/>
        </w:rPr>
        <w:t>孫臏兵法</w:t>
      </w:r>
      <w:r w:rsidR="005E1C48" w:rsidRPr="005E1C48">
        <w:rPr>
          <w:rFonts w:hint="eastAsia"/>
        </w:rPr>
        <w:t>》</w:t>
      </w:r>
      <w:r w:rsidRPr="005E1C48">
        <w:rPr>
          <w:rFonts w:hint="eastAsia"/>
        </w:rPr>
        <w:t>等竹簡的簡報</w:t>
      </w:r>
      <w:r w:rsidR="005E1C48" w:rsidRPr="005E1C48">
        <w:rPr>
          <w:rFonts w:hint="eastAsia"/>
        </w:rPr>
        <w:t>》</w:t>
      </w:r>
      <w:r w:rsidRPr="005E1C48">
        <w:rPr>
          <w:rFonts w:hint="eastAsia"/>
        </w:rPr>
        <w:t>，《文物》</w:t>
      </w:r>
      <w:r w:rsidRPr="005E1C48">
        <w:t>1974</w:t>
      </w:r>
      <w:r w:rsidRPr="005E1C48">
        <w:rPr>
          <w:rFonts w:hint="eastAsia"/>
        </w:rPr>
        <w:t>年第</w:t>
      </w:r>
      <w:r w:rsidRPr="005E1C48">
        <w:t>2</w:t>
      </w:r>
      <w:r w:rsidRPr="005E1C48">
        <w:rPr>
          <w:rFonts w:hint="eastAsia"/>
        </w:rPr>
        <w:t>期，頁</w:t>
      </w:r>
      <w:r w:rsidRPr="005E1C48">
        <w:t>19-20</w:t>
      </w:r>
      <w:r w:rsidRPr="005E1C48">
        <w:rPr>
          <w:rFonts w:hint="eastAsia"/>
        </w:rPr>
        <w:t>。</w:t>
      </w:r>
    </w:p>
  </w:endnote>
  <w:endnote w:id="14">
    <w:p w14:paraId="49D644DF" w14:textId="77777777" w:rsidR="005D10D0" w:rsidRPr="005E1C48" w:rsidRDefault="005D10D0" w:rsidP="005E1C48">
      <w:pPr>
        <w:wordWrap w:val="0"/>
        <w:textAlignment w:val="center"/>
        <w:rPr>
          <w:rFonts w:hint="eastAsia"/>
        </w:rPr>
      </w:pPr>
      <w:r w:rsidRPr="005E1C48">
        <w:endnoteRef/>
      </w:r>
      <w:r w:rsidRPr="005E1C48">
        <w:t xml:space="preserve"> </w:t>
      </w:r>
      <w:r w:rsidRPr="005E1C48">
        <w:rPr>
          <w:rFonts w:hint="eastAsia"/>
        </w:rPr>
        <w:t>裘錫圭：《文字學概要（修訂本）》（北京：商務印書館，2013年7月），頁85-86。</w:t>
      </w:r>
    </w:p>
  </w:endnote>
  <w:endnote w:id="15">
    <w:p w14:paraId="3C1CEBF7" w14:textId="07D9B4BC" w:rsidR="005D10D0" w:rsidRPr="005E1C48" w:rsidRDefault="005D10D0" w:rsidP="005E1C48">
      <w:pPr>
        <w:wordWrap w:val="0"/>
        <w:textAlignment w:val="center"/>
      </w:pPr>
      <w:r w:rsidRPr="005E1C48">
        <w:endnoteRef/>
      </w:r>
      <w:r w:rsidRPr="005E1C48">
        <w:rPr>
          <w:rFonts w:hint="eastAsia"/>
        </w:rPr>
        <w:t>《定縣</w:t>
      </w:r>
      <w:r w:rsidRPr="005E1C48">
        <w:rPr>
          <w:rFonts w:ascii="微软雅黑" w:eastAsia="微软雅黑" w:hAnsi="微软雅黑" w:cs="微软雅黑" w:hint="eastAsia"/>
        </w:rPr>
        <w:t>‧</w:t>
      </w:r>
      <w:r w:rsidRPr="005E1C48">
        <w:rPr>
          <w:rFonts w:hint="eastAsia"/>
        </w:rPr>
        <w:t>儒家者言》作</w:t>
      </w:r>
      <w:r w:rsidRPr="005E1C48">
        <w:rPr>
          <w:rFonts w:hint="eastAsia"/>
        </w:rPr>
        <w:drawing>
          <wp:inline distT="0" distB="0" distL="0" distR="0" wp14:anchorId="3BC8F386" wp14:editId="75254D99">
            <wp:extent cx="297180" cy="259080"/>
            <wp:effectExtent l="0" t="0" r="7620" b="762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 cy="259080"/>
                    </a:xfrm>
                    <a:prstGeom prst="rect">
                      <a:avLst/>
                    </a:prstGeom>
                    <a:noFill/>
                    <a:ln>
                      <a:noFill/>
                    </a:ln>
                  </pic:spPr>
                </pic:pic>
              </a:graphicData>
            </a:graphic>
          </wp:inline>
        </w:drawing>
      </w:r>
      <w:r w:rsidRPr="005E1C48">
        <w:rPr>
          <w:rFonts w:hint="eastAsia"/>
        </w:rPr>
        <w:t>（《文物》1981年第8期）與</w:t>
      </w:r>
      <w:r w:rsidR="005E1C48" w:rsidRPr="005E1C48">
        <w:rPr>
          <w:rFonts w:hint="eastAsia"/>
        </w:rPr>
        <w:t>《</w:t>
      </w:r>
      <w:r w:rsidRPr="005E1C48">
        <w:rPr>
          <w:rFonts w:hint="eastAsia"/>
        </w:rPr>
        <w:t>周馴</w:t>
      </w:r>
      <w:r w:rsidR="005E1C48" w:rsidRPr="005E1C48">
        <w:rPr>
          <w:rFonts w:hint="eastAsia"/>
        </w:rPr>
        <w:t>》</w:t>
      </w:r>
      <w:r w:rsidRPr="005E1C48">
        <w:rPr>
          <w:rFonts w:hint="eastAsia"/>
        </w:rPr>
        <w:t>相近，亦可比對。</w:t>
      </w:r>
    </w:p>
  </w:endnote>
  <w:endnote w:id="16">
    <w:p w14:paraId="3C952B1D" w14:textId="77777777" w:rsidR="005D10D0" w:rsidRPr="005E1C48" w:rsidRDefault="005D10D0" w:rsidP="005E1C48">
      <w:pPr>
        <w:wordWrap w:val="0"/>
        <w:textAlignment w:val="center"/>
        <w:rPr>
          <w:rFonts w:hint="eastAsia"/>
        </w:rPr>
      </w:pPr>
      <w:r w:rsidRPr="005E1C48">
        <w:endnoteRef/>
      </w:r>
      <w:r w:rsidRPr="005E1C48">
        <w:t xml:space="preserve"> </w:t>
      </w:r>
      <w:r w:rsidRPr="005E1C48">
        <w:rPr>
          <w:rFonts w:hint="eastAsia"/>
        </w:rPr>
        <w:t>“舟”旁首橫筆中間凸起之小尖形，豎筆往內勾，寫法比較統一。</w:t>
      </w:r>
    </w:p>
  </w:endnote>
  <w:endnote w:id="17">
    <w:p w14:paraId="41A3BCD8" w14:textId="6F561C2D" w:rsidR="005D10D0" w:rsidRPr="005E1C48" w:rsidRDefault="005D10D0" w:rsidP="005E1C48">
      <w:pPr>
        <w:wordWrap w:val="0"/>
        <w:textAlignment w:val="center"/>
        <w:rPr>
          <w:rFonts w:hint="eastAsia"/>
        </w:rPr>
      </w:pPr>
      <w:r w:rsidRPr="005E1C48">
        <w:endnoteRef/>
      </w:r>
      <w:r w:rsidRPr="005E1C48">
        <w:t xml:space="preserve"> </w:t>
      </w:r>
      <w:r w:rsidRPr="005E1C48">
        <w:rPr>
          <w:rFonts w:hint="eastAsia"/>
        </w:rPr>
        <w:t>參陳劍：</w:t>
      </w:r>
      <w:r w:rsidR="005E1C48" w:rsidRPr="005E1C48">
        <w:rPr>
          <w:rFonts w:hint="eastAsia"/>
        </w:rPr>
        <w:t>《</w:t>
      </w:r>
      <w:r w:rsidRPr="005E1C48">
        <w:rPr>
          <w:rFonts w:hint="eastAsia"/>
        </w:rPr>
        <w:t>結合出土文獻談古書中因“匀”“</w:t>
      </w:r>
      <w:r w:rsidR="00B86FCF" w:rsidRPr="005E1C48">
        <w:rPr>
          <w:noProof/>
        </w:rPr>
        <w:drawing>
          <wp:inline distT="0" distB="0" distL="0" distR="0" wp14:anchorId="27332317" wp14:editId="418A3D15">
            <wp:extent cx="129540" cy="152400"/>
            <wp:effectExtent l="0" t="0" r="3810" b="0"/>
            <wp:docPr id="655" name="图片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2" r:link="rId3">
                      <a:extLst>
                        <a:ext uri="{28A0092B-C50C-407E-A947-70E740481C1C}">
                          <a14:useLocalDpi xmlns:a14="http://schemas.microsoft.com/office/drawing/2010/main" val="0"/>
                        </a:ext>
                      </a:extLst>
                    </a:blip>
                    <a:srcRect l="16431"/>
                    <a:stretch>
                      <a:fillRect/>
                    </a:stretch>
                  </pic:blipFill>
                  <pic:spPr bwMode="auto">
                    <a:xfrm>
                      <a:off x="0" y="0"/>
                      <a:ext cx="129540" cy="152400"/>
                    </a:xfrm>
                    <a:prstGeom prst="rect">
                      <a:avLst/>
                    </a:prstGeom>
                    <a:noFill/>
                    <a:ln>
                      <a:noFill/>
                    </a:ln>
                  </pic:spPr>
                </pic:pic>
              </a:graphicData>
            </a:graphic>
          </wp:inline>
        </w:drawing>
      </w:r>
      <w:r w:rsidRPr="005E1C48">
        <w:rPr>
          <w:rFonts w:hint="eastAsia"/>
        </w:rPr>
        <w:t>”及“勿”旁形近易亂而生的幾個誤字</w:t>
      </w:r>
      <w:r w:rsidR="005E1C48" w:rsidRPr="005E1C48">
        <w:rPr>
          <w:rFonts w:hint="eastAsia"/>
        </w:rPr>
        <w:t>》</w:t>
      </w:r>
      <w:r w:rsidRPr="005E1C48">
        <w:rPr>
          <w:rFonts w:hint="eastAsia"/>
        </w:rPr>
        <w:t>，出土文獻與中國古典學國際學術研討會，耶魯－新加坡國大學院主辦，</w:t>
      </w:r>
      <w:r w:rsidRPr="005E1C48">
        <w:t xml:space="preserve">2016 </w:t>
      </w:r>
      <w:r w:rsidRPr="005E1C48">
        <w:rPr>
          <w:rFonts w:hint="eastAsia"/>
        </w:rPr>
        <w:t>年</w:t>
      </w:r>
      <w:r w:rsidRPr="005E1C48">
        <w:t xml:space="preserve"> 4 </w:t>
      </w:r>
      <w:r w:rsidRPr="005E1C48">
        <w:rPr>
          <w:rFonts w:hint="eastAsia"/>
        </w:rPr>
        <w:t>月</w:t>
      </w:r>
      <w:r w:rsidRPr="005E1C48">
        <w:t xml:space="preserve"> 7</w:t>
      </w:r>
      <w:r w:rsidRPr="005E1C48">
        <w:rPr>
          <w:rFonts w:hint="eastAsia"/>
        </w:rPr>
        <w:t>～</w:t>
      </w:r>
      <w:r w:rsidRPr="005E1C48">
        <w:t xml:space="preserve">9 </w:t>
      </w:r>
      <w:r w:rsidRPr="005E1C48">
        <w:rPr>
          <w:rFonts w:hint="eastAsia"/>
        </w:rPr>
        <w:t>日。</w:t>
      </w:r>
    </w:p>
  </w:endnote>
  <w:endnote w:id="18">
    <w:p w14:paraId="419084FB" w14:textId="01AEB59B" w:rsidR="005D10D0" w:rsidRPr="005E1C48" w:rsidRDefault="005D10D0" w:rsidP="005E1C48">
      <w:pPr>
        <w:wordWrap w:val="0"/>
        <w:textAlignment w:val="center"/>
        <w:rPr>
          <w:rFonts w:hint="eastAsia"/>
        </w:rPr>
      </w:pPr>
      <w:r w:rsidRPr="005E1C48">
        <w:endnoteRef/>
      </w:r>
      <w:r w:rsidRPr="005E1C48">
        <w:t xml:space="preserve"> </w:t>
      </w:r>
      <w:r w:rsidRPr="005E1C48">
        <w:rPr>
          <w:rFonts w:hint="eastAsia"/>
        </w:rPr>
        <w:t>北大簡的“壽”字，除《老子》簡212作</w:t>
      </w:r>
      <w:r w:rsidRPr="005E1C48">
        <w:drawing>
          <wp:inline distT="0" distB="0" distL="0" distR="0" wp14:anchorId="6FD5E0CD" wp14:editId="24375D9C">
            <wp:extent cx="266700" cy="297180"/>
            <wp:effectExtent l="0" t="0" r="0" b="762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
                      <a:extLst>
                        <a:ext uri="{28A0092B-C50C-407E-A947-70E740481C1C}">
                          <a14:useLocalDpi xmlns:a14="http://schemas.microsoft.com/office/drawing/2010/main" val="0"/>
                        </a:ext>
                      </a:extLst>
                    </a:blip>
                    <a:srcRect l="3404" t="5859"/>
                    <a:stretch>
                      <a:fillRect/>
                    </a:stretch>
                  </pic:blipFill>
                  <pic:spPr bwMode="auto">
                    <a:xfrm>
                      <a:off x="0" y="0"/>
                      <a:ext cx="266700" cy="297180"/>
                    </a:xfrm>
                    <a:prstGeom prst="rect">
                      <a:avLst/>
                    </a:prstGeom>
                    <a:noFill/>
                    <a:ln>
                      <a:noFill/>
                    </a:ln>
                  </pic:spPr>
                </pic:pic>
              </a:graphicData>
            </a:graphic>
          </wp:inline>
        </w:drawing>
      </w:r>
      <w:r w:rsidRPr="005E1C48">
        <w:rPr>
          <w:rFonts w:hint="eastAsia"/>
        </w:rPr>
        <w:t>為正確寫法外，其餘上部都訛變為“古”形。</w:t>
      </w:r>
      <w:r w:rsidR="005E1C48" w:rsidRPr="005E1C48">
        <w:rPr>
          <w:rFonts w:hint="eastAsia"/>
        </w:rPr>
        <w:t>《</w:t>
      </w:r>
      <w:r w:rsidRPr="005E1C48">
        <w:rPr>
          <w:rFonts w:hint="eastAsia"/>
        </w:rPr>
        <w:t>周馴</w:t>
      </w:r>
      <w:r w:rsidR="005E1C48" w:rsidRPr="005E1C48">
        <w:rPr>
          <w:rFonts w:hint="eastAsia"/>
        </w:rPr>
        <w:t>》</w:t>
      </w:r>
      <w:r w:rsidRPr="005E1C48">
        <w:rPr>
          <w:rFonts w:hint="eastAsia"/>
        </w:rPr>
        <w:t>共三見。</w:t>
      </w:r>
    </w:p>
  </w:endnote>
  <w:endnote w:id="19">
    <w:p w14:paraId="604A7B35" w14:textId="24B78C42" w:rsidR="005D10D0" w:rsidRPr="005E1C48" w:rsidRDefault="005D10D0" w:rsidP="005E1C48">
      <w:pPr>
        <w:wordWrap w:val="0"/>
        <w:textAlignment w:val="center"/>
        <w:rPr>
          <w:rFonts w:hint="eastAsia"/>
        </w:rPr>
      </w:pPr>
      <w:r w:rsidRPr="005E1C48">
        <w:endnoteRef/>
      </w:r>
      <w:r w:rsidRPr="005E1C48">
        <w:t xml:space="preserve"> </w:t>
      </w:r>
      <w:r w:rsidRPr="005E1C48">
        <w:rPr>
          <w:rFonts w:hint="eastAsia"/>
        </w:rPr>
        <w:t>“</w:t>
      </w:r>
      <w:r w:rsidRPr="005E1C48">
        <w:rPr>
          <w:rFonts w:hint="eastAsia"/>
        </w:rPr>
        <w:drawing>
          <wp:inline distT="0" distB="0" distL="0" distR="0" wp14:anchorId="7B1E0231" wp14:editId="00A1B60A">
            <wp:extent cx="152400" cy="144780"/>
            <wp:effectExtent l="0" t="0" r="0" b="762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5E1C48">
        <w:rPr>
          <w:rFonts w:hint="eastAsia"/>
        </w:rPr>
        <w:t>”字“左”旁的寫法可以說明簡162“</w:t>
      </w:r>
      <w:r w:rsidRPr="005E1C48">
        <w:rPr>
          <w:rFonts w:hint="eastAsia"/>
        </w:rPr>
        <w:drawing>
          <wp:inline distT="0" distB="0" distL="0" distR="0" wp14:anchorId="49471D64" wp14:editId="49C0F646">
            <wp:extent cx="251460" cy="198120"/>
            <wp:effectExtent l="0" t="0" r="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6">
                      <a:lum bright="30000" contrast="48000"/>
                      <a:extLst>
                        <a:ext uri="{28A0092B-C50C-407E-A947-70E740481C1C}">
                          <a14:useLocalDpi xmlns:a14="http://schemas.microsoft.com/office/drawing/2010/main" val="0"/>
                        </a:ext>
                      </a:extLst>
                    </a:blip>
                    <a:srcRect/>
                    <a:stretch>
                      <a:fillRect/>
                    </a:stretch>
                  </pic:blipFill>
                  <pic:spPr bwMode="auto">
                    <a:xfrm>
                      <a:off x="0" y="0"/>
                      <a:ext cx="251460" cy="198120"/>
                    </a:xfrm>
                    <a:prstGeom prst="rect">
                      <a:avLst/>
                    </a:prstGeom>
                    <a:noFill/>
                    <a:ln>
                      <a:noFill/>
                    </a:ln>
                  </pic:spPr>
                </pic:pic>
              </a:graphicData>
            </a:graphic>
          </wp:inline>
        </w:drawing>
      </w:r>
      <w:r w:rsidRPr="005E1C48">
        <w:rPr>
          <w:rFonts w:hint="eastAsia"/>
        </w:rPr>
        <w:t>”當為“佐”字，整理者釋為“仇”不可信。參見陳劍：</w:t>
      </w:r>
      <w:r w:rsidR="005E1C48" w:rsidRPr="005E1C48">
        <w:rPr>
          <w:rFonts w:hint="eastAsia"/>
        </w:rPr>
        <w:t>《</w:t>
      </w:r>
      <w:r w:rsidRPr="005E1C48">
        <w:rPr>
          <w:rFonts w:hint="eastAsia"/>
        </w:rPr>
        <w:t>《周訓》“歲終享賀之日章”的編連問題</w:t>
      </w:r>
      <w:r w:rsidR="005E1C48" w:rsidRPr="005E1C48">
        <w:rPr>
          <w:rFonts w:hint="eastAsia"/>
        </w:rPr>
        <w:t>》</w:t>
      </w:r>
      <w:r w:rsidRPr="005E1C48">
        <w:rPr>
          <w:rFonts w:hint="eastAsia"/>
        </w:rPr>
        <w:t>，復旦網，</w:t>
      </w:r>
      <w:smartTag w:uri="urn:schemas-microsoft-com:office:smarttags" w:element="chsdate">
        <w:smartTagPr>
          <w:attr w:name="IsROCDate" w:val="False"/>
          <w:attr w:name="IsLunarDate" w:val="False"/>
          <w:attr w:name="Day" w:val="13"/>
          <w:attr w:name="Month" w:val="11"/>
          <w:attr w:name="Year" w:val="2015"/>
        </w:smartTagPr>
        <w:r w:rsidRPr="005E1C48">
          <w:rPr>
            <w:rFonts w:hint="eastAsia"/>
          </w:rPr>
          <w:t>2015年11月13日</w:t>
        </w:r>
      </w:smartTag>
      <w:r w:rsidRPr="005E1C48">
        <w:rPr>
          <w:rFonts w:hint="eastAsia"/>
        </w:rPr>
        <w:t xml:space="preserve">， </w:t>
      </w:r>
      <w:r w:rsidRPr="005E1C48">
        <w:t>http://www.gwz.fudan.edu.cn/SrcShow.asp?Src_ID=2628</w:t>
      </w:r>
      <w:r w:rsidRPr="005E1C48">
        <w:rPr>
          <w:rFonts w:hint="eastAsia"/>
        </w:rPr>
        <w:t>。</w:t>
      </w:r>
    </w:p>
  </w:endnote>
  <w:endnote w:id="20">
    <w:p w14:paraId="24657AEB" w14:textId="77777777" w:rsidR="005D10D0" w:rsidRPr="005E1C48" w:rsidRDefault="005D10D0" w:rsidP="005E1C48">
      <w:pPr>
        <w:wordWrap w:val="0"/>
        <w:textAlignment w:val="center"/>
        <w:rPr>
          <w:rFonts w:hint="eastAsia"/>
        </w:rPr>
      </w:pPr>
      <w:r w:rsidRPr="005E1C48">
        <w:endnoteRef/>
      </w:r>
      <w:r w:rsidRPr="005E1C48">
        <w:t xml:space="preserve"> </w:t>
      </w:r>
      <w:r w:rsidRPr="005E1C48">
        <w:rPr>
          <w:rFonts w:hint="eastAsia"/>
        </w:rPr>
        <w:t>黃文傑先生認為“泰”、“</w:t>
      </w:r>
      <w:r w:rsidRPr="005E1C48">
        <w:t>夳</w:t>
      </w:r>
      <w:r w:rsidRPr="005E1C48">
        <w:rPr>
          <w:rFonts w:hint="eastAsia"/>
        </w:rPr>
        <w:t>”、“太”有演變字形關係，見：《秦漢文字的整理與研究》（北京：社會科學文獻出版社，2015年12月），頁201-202。大西克也先生則認為“泰”字是秦國統一天下的時候創造出來的（詳下）。</w:t>
      </w:r>
    </w:p>
  </w:endnote>
  <w:endnote w:id="21">
    <w:p w14:paraId="64295AF7" w14:textId="1866AD1B" w:rsidR="005D10D0" w:rsidRPr="005E1C48" w:rsidRDefault="005D10D0" w:rsidP="005E1C48">
      <w:pPr>
        <w:wordWrap w:val="0"/>
        <w:textAlignment w:val="center"/>
        <w:rPr>
          <w:rFonts w:hint="eastAsia"/>
        </w:rPr>
      </w:pPr>
      <w:r w:rsidRPr="005E1C48">
        <w:endnoteRef/>
      </w:r>
      <w:r w:rsidRPr="005E1C48">
        <w:rPr>
          <w:rFonts w:hint="eastAsia"/>
        </w:rPr>
        <w:t xml:space="preserve"> </w:t>
      </w:r>
      <w:r w:rsidR="005E1C48" w:rsidRPr="005E1C48">
        <w:rPr>
          <w:rFonts w:hint="eastAsia"/>
        </w:rPr>
        <w:t>《</w:t>
      </w:r>
      <w:r w:rsidRPr="005E1C48">
        <w:rPr>
          <w:rFonts w:hint="eastAsia"/>
        </w:rPr>
        <w:t>周馴</w:t>
      </w:r>
      <w:r w:rsidR="005E1C48" w:rsidRPr="005E1C48">
        <w:rPr>
          <w:rFonts w:hint="eastAsia"/>
        </w:rPr>
        <w:t>》</w:t>
      </w:r>
      <w:r w:rsidRPr="005E1C48">
        <w:rPr>
          <w:rFonts w:hint="eastAsia"/>
        </w:rPr>
        <w:t>“鼎”作</w:t>
      </w:r>
      <w:r w:rsidRPr="005E1C48">
        <w:rPr>
          <w:rFonts w:hint="eastAsia"/>
        </w:rPr>
        <w:drawing>
          <wp:inline distT="0" distB="0" distL="0" distR="0" wp14:anchorId="483F6E74" wp14:editId="231EA13D">
            <wp:extent cx="327660" cy="281940"/>
            <wp:effectExtent l="0" t="0" r="0" b="381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7">
                      <a:lum bright="6000" contrast="54000"/>
                      <a:extLst>
                        <a:ext uri="{28A0092B-C50C-407E-A947-70E740481C1C}">
                          <a14:useLocalDpi xmlns:a14="http://schemas.microsoft.com/office/drawing/2010/main" val="0"/>
                        </a:ext>
                      </a:extLst>
                    </a:blip>
                    <a:srcRect l="5980" t="11407" r="7309" b="9091"/>
                    <a:stretch>
                      <a:fillRect/>
                    </a:stretch>
                  </pic:blipFill>
                  <pic:spPr bwMode="auto">
                    <a:xfrm>
                      <a:off x="0" y="0"/>
                      <a:ext cx="327660" cy="281940"/>
                    </a:xfrm>
                    <a:prstGeom prst="rect">
                      <a:avLst/>
                    </a:prstGeom>
                    <a:noFill/>
                    <a:ln>
                      <a:noFill/>
                    </a:ln>
                  </pic:spPr>
                </pic:pic>
              </a:graphicData>
            </a:graphic>
          </wp:inline>
        </w:drawing>
      </w:r>
      <w:r w:rsidRPr="005E1C48">
        <w:rPr>
          <w:rFonts w:hint="eastAsia"/>
        </w:rPr>
        <w:t>（46），與“菑川鼎蓋”的“鼎”作</w:t>
      </w:r>
      <w:r w:rsidRPr="005E1C48">
        <w:rPr>
          <w:rFonts w:hint="eastAsia"/>
        </w:rPr>
        <w:drawing>
          <wp:inline distT="0" distB="0" distL="0" distR="0" wp14:anchorId="447D2BE9" wp14:editId="6D5A9567">
            <wp:extent cx="297180" cy="320040"/>
            <wp:effectExtent l="0" t="0" r="7620" b="381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 cy="320040"/>
                    </a:xfrm>
                    <a:prstGeom prst="rect">
                      <a:avLst/>
                    </a:prstGeom>
                    <a:noFill/>
                    <a:ln>
                      <a:noFill/>
                    </a:ln>
                  </pic:spPr>
                </pic:pic>
              </a:graphicData>
            </a:graphic>
          </wp:inline>
        </w:drawing>
      </w:r>
      <w:r w:rsidRPr="005E1C48">
        <w:rPr>
          <w:rFonts w:hint="eastAsia"/>
        </w:rPr>
        <w:t>基本相同，可惜後者年代無法判別。參徐正考：《漢代銅器銘文文字編》（長春：吉林大學出版社，2005年3月），頁149、孫慰祖：</w:t>
      </w:r>
      <w:r w:rsidRPr="005E1C48">
        <w:t>《秦漢金文匯編》</w:t>
      </w:r>
      <w:r w:rsidRPr="005E1C48">
        <w:rPr>
          <w:rFonts w:hint="eastAsia"/>
        </w:rPr>
        <w:t>（上海：上海書店，1997年），頁84。</w:t>
      </w:r>
    </w:p>
  </w:endnote>
  <w:endnote w:id="22">
    <w:p w14:paraId="2193AE84" w14:textId="7953525B" w:rsidR="005D10D0" w:rsidRPr="005E1C48" w:rsidRDefault="005D10D0" w:rsidP="005E1C48">
      <w:pPr>
        <w:wordWrap w:val="0"/>
        <w:textAlignment w:val="center"/>
        <w:rPr>
          <w:rFonts w:hint="eastAsia"/>
        </w:rPr>
      </w:pPr>
      <w:r w:rsidRPr="005E1C48">
        <w:endnoteRef/>
      </w:r>
      <w:r w:rsidRPr="005E1C48">
        <w:t xml:space="preserve"> </w:t>
      </w:r>
      <w:r w:rsidRPr="005E1C48">
        <w:rPr>
          <w:rFonts w:hint="eastAsia"/>
        </w:rPr>
        <w:t>北京大學出土文獻研究所：</w:t>
      </w:r>
      <w:r w:rsidR="005E1C48" w:rsidRPr="005E1C48">
        <w:rPr>
          <w:rFonts w:hint="eastAsia"/>
        </w:rPr>
        <w:t>《</w:t>
      </w:r>
      <w:r w:rsidRPr="005E1C48">
        <w:rPr>
          <w:rFonts w:hint="eastAsia"/>
        </w:rPr>
        <w:t>“北京大學藏西漢竹書情況通報暨座談會”紀要</w:t>
      </w:r>
      <w:r w:rsidR="005E1C48" w:rsidRPr="005E1C48">
        <w:rPr>
          <w:rFonts w:hint="eastAsia"/>
        </w:rPr>
        <w:t>》</w:t>
      </w:r>
      <w:r w:rsidRPr="005E1C48">
        <w:rPr>
          <w:rFonts w:hint="eastAsia"/>
        </w:rPr>
        <w:t>，載《北京大學出土文獻研究所工作簡報》總第2期，2009年12月，頁5。</w:t>
      </w:r>
    </w:p>
  </w:endnote>
  <w:endnote w:id="23">
    <w:p w14:paraId="399AD04D" w14:textId="5B5BBB8D" w:rsidR="005D10D0" w:rsidRPr="005E1C48" w:rsidRDefault="005D10D0" w:rsidP="005E1C48">
      <w:pPr>
        <w:wordWrap w:val="0"/>
        <w:textAlignment w:val="center"/>
        <w:rPr>
          <w:rFonts w:hint="eastAsia"/>
        </w:rPr>
      </w:pPr>
      <w:r w:rsidRPr="005E1C48">
        <w:endnoteRef/>
      </w:r>
      <w:r w:rsidRPr="005E1C48">
        <w:rPr>
          <w:rFonts w:hint="eastAsia"/>
        </w:rPr>
        <w:t xml:space="preserve"> 北京大學出土文獻研究所：</w:t>
      </w:r>
      <w:r w:rsidR="005E1C48" w:rsidRPr="005E1C48">
        <w:rPr>
          <w:rFonts w:hint="eastAsia"/>
        </w:rPr>
        <w:t>《</w:t>
      </w:r>
      <w:r w:rsidRPr="005E1C48">
        <w:rPr>
          <w:rFonts w:hint="eastAsia"/>
        </w:rPr>
        <w:t>北京大學藏西漢竹書概說</w:t>
      </w:r>
      <w:r w:rsidR="005E1C48" w:rsidRPr="005E1C48">
        <w:rPr>
          <w:rFonts w:hint="eastAsia"/>
        </w:rPr>
        <w:t>》</w:t>
      </w:r>
      <w:r w:rsidRPr="005E1C48">
        <w:rPr>
          <w:rFonts w:hint="eastAsia"/>
        </w:rPr>
        <w:t>，《文物》</w:t>
      </w:r>
      <w:r w:rsidRPr="005E1C48">
        <w:t>2011</w:t>
      </w:r>
      <w:r w:rsidRPr="005E1C48">
        <w:rPr>
          <w:rFonts w:hint="eastAsia"/>
        </w:rPr>
        <w:t>年第</w:t>
      </w:r>
      <w:r w:rsidRPr="005E1C48">
        <w:t>6</w:t>
      </w:r>
      <w:r w:rsidRPr="005E1C48">
        <w:rPr>
          <w:rFonts w:hint="eastAsia"/>
        </w:rPr>
        <w:t>期，頁</w:t>
      </w:r>
      <w:r w:rsidRPr="005E1C48">
        <w:t>53</w:t>
      </w:r>
      <w:r w:rsidRPr="005E1C48">
        <w:rPr>
          <w:rFonts w:hint="eastAsia"/>
        </w:rPr>
        <w:t>。</w:t>
      </w:r>
    </w:p>
  </w:endnote>
  <w:endnote w:id="24">
    <w:p w14:paraId="0335E55B" w14:textId="77777777" w:rsidR="005D10D0" w:rsidRPr="005E1C48" w:rsidRDefault="005D10D0" w:rsidP="005E1C48">
      <w:pPr>
        <w:wordWrap w:val="0"/>
        <w:textAlignment w:val="center"/>
        <w:rPr>
          <w:rFonts w:hint="eastAsia"/>
        </w:rPr>
      </w:pPr>
      <w:r w:rsidRPr="005E1C48">
        <w:endnoteRef/>
      </w:r>
      <w:r w:rsidRPr="005E1C48">
        <w:t xml:space="preserve"> </w:t>
      </w:r>
      <w:r w:rsidRPr="005E1C48">
        <w:rPr>
          <w:rFonts w:hint="eastAsia"/>
        </w:rPr>
        <w:t>余嘉錫：《古書通例》有“古書多造作故事”一條。見余嘉錫：《余嘉錫說文獻學》（上海：上海古籍出版社，2001年3月），頁226-237。</w:t>
      </w:r>
    </w:p>
  </w:endnote>
  <w:endnote w:id="25">
    <w:p w14:paraId="45AC7D32" w14:textId="73299EAE" w:rsidR="005D10D0" w:rsidRPr="005E1C48" w:rsidRDefault="005D10D0" w:rsidP="005E1C48">
      <w:pPr>
        <w:wordWrap w:val="0"/>
        <w:textAlignment w:val="center"/>
        <w:rPr>
          <w:rFonts w:hint="eastAsia"/>
        </w:rPr>
      </w:pPr>
      <w:r w:rsidRPr="005E1C48">
        <w:endnoteRef/>
      </w:r>
      <w:r w:rsidRPr="005E1C48">
        <w:rPr>
          <w:rFonts w:hint="eastAsia"/>
        </w:rPr>
        <w:t xml:space="preserve"> 郭永秉：</w:t>
      </w:r>
      <w:r w:rsidR="005E1C48" w:rsidRPr="005E1C48">
        <w:rPr>
          <w:rFonts w:hint="eastAsia"/>
        </w:rPr>
        <w:t>《</w:t>
      </w:r>
      <w:r w:rsidRPr="005E1C48">
        <w:rPr>
          <w:rFonts w:hint="eastAsia"/>
        </w:rPr>
        <w:t>清華簡與古史傳說</w:t>
      </w:r>
      <w:r w:rsidR="005E1C48" w:rsidRPr="005E1C48">
        <w:rPr>
          <w:rFonts w:hint="eastAsia"/>
        </w:rPr>
        <w:t>》</w:t>
      </w:r>
      <w:r w:rsidRPr="005E1C48">
        <w:rPr>
          <w:rFonts w:hint="eastAsia"/>
        </w:rPr>
        <w:t>，“《清華大學藏戰國竹簡》與儒家經典專題國際學術研討會論文”，煙台大學2014年12月。又載氏著：</w:t>
      </w:r>
      <w:r w:rsidR="005E1C48" w:rsidRPr="005E1C48">
        <w:rPr>
          <w:rFonts w:hint="eastAsia"/>
        </w:rPr>
        <w:t>《</w:t>
      </w:r>
      <w:r w:rsidRPr="005E1C48">
        <w:rPr>
          <w:rFonts w:hint="eastAsia"/>
        </w:rPr>
        <w:t>這是一個根本的態度問題－</w:t>
      </w:r>
      <w:r w:rsidR="005E1C48" w:rsidRPr="005E1C48">
        <w:rPr>
          <w:rFonts w:hint="eastAsia"/>
        </w:rPr>
        <w:t>《</w:t>
      </w:r>
      <w:r w:rsidRPr="005E1C48">
        <w:rPr>
          <w:rFonts w:hint="eastAsia"/>
        </w:rPr>
        <w:t>新出土先秦文獻與古史傳說</w:t>
      </w:r>
      <w:r w:rsidR="005E1C48" w:rsidRPr="005E1C48">
        <w:rPr>
          <w:rFonts w:hint="eastAsia"/>
        </w:rPr>
        <w:t>》</w:t>
      </w:r>
      <w:r w:rsidRPr="005E1C48">
        <w:rPr>
          <w:rFonts w:hint="eastAsia"/>
        </w:rPr>
        <w:t>導讀</w:t>
      </w:r>
      <w:r w:rsidR="005E1C48" w:rsidRPr="005E1C48">
        <w:rPr>
          <w:rFonts w:hint="eastAsia"/>
        </w:rPr>
        <w:t>》</w:t>
      </w:r>
      <w:r w:rsidRPr="005E1C48">
        <w:rPr>
          <w:rFonts w:hint="eastAsia"/>
        </w:rPr>
        <w:t>，《古文字與古文獻論集續編》（上海：上海古籍出版社，2015年8月），頁447-448、注40。又見《中西學術名篇精讀－裘錫圭卷》（上海：中西書局，2015年6月），頁336-337、注40。</w:t>
      </w:r>
    </w:p>
  </w:endnote>
  <w:endnote w:id="26">
    <w:p w14:paraId="054BB64B" w14:textId="77777777" w:rsidR="005D10D0" w:rsidRPr="005E1C48" w:rsidRDefault="005D10D0" w:rsidP="005E1C48">
      <w:pPr>
        <w:wordWrap w:val="0"/>
        <w:textAlignment w:val="center"/>
        <w:rPr>
          <w:rFonts w:hint="eastAsia"/>
        </w:rPr>
      </w:pPr>
      <w:r w:rsidRPr="005E1C48">
        <w:endnoteRef/>
      </w:r>
      <w:r w:rsidRPr="005E1C48">
        <w:t xml:space="preserve"> </w:t>
      </w:r>
      <w:r w:rsidRPr="005E1C48">
        <w:rPr>
          <w:rFonts w:hint="eastAsia"/>
        </w:rPr>
        <w:t>石光瑛校釋，陳新整理：《新序校釋》（下）（北京：中華書局，2001年1月），頁952。</w:t>
      </w:r>
    </w:p>
  </w:endnote>
  <w:endnote w:id="27">
    <w:p w14:paraId="449D1E88" w14:textId="77777777" w:rsidR="005D10D0" w:rsidRPr="005E1C48" w:rsidRDefault="005D10D0" w:rsidP="005E1C48">
      <w:pPr>
        <w:wordWrap w:val="0"/>
        <w:textAlignment w:val="center"/>
        <w:rPr>
          <w:rFonts w:hint="eastAsia"/>
        </w:rPr>
      </w:pPr>
      <w:r w:rsidRPr="005E1C48">
        <w:endnoteRef/>
      </w:r>
      <w:r w:rsidRPr="005E1C48">
        <w:rPr>
          <w:rFonts w:hint="eastAsia"/>
        </w:rPr>
        <w:t xml:space="preserve"> 中國社會科學院語言研究所古代漢語研究室編：《古代漢語虛詞詞典》（北京：商務印書館，2000年1月二刷），頁411-413“豈”字條、頁736-737“庸”字條下；何樂士編：《古代漢語虛詞詞典》（北京：語文出版社，2006年2月），頁303-305“豈”字條、頁521-522“庸”字條。</w:t>
      </w:r>
    </w:p>
  </w:endnote>
  <w:endnote w:id="28">
    <w:p w14:paraId="5AA92597" w14:textId="77777777" w:rsidR="005D10D0" w:rsidRPr="005E1C48" w:rsidRDefault="005D10D0" w:rsidP="005E1C48">
      <w:pPr>
        <w:wordWrap w:val="0"/>
        <w:textAlignment w:val="center"/>
        <w:rPr>
          <w:rFonts w:hint="eastAsia"/>
        </w:rPr>
      </w:pPr>
      <w:r w:rsidRPr="005E1C48">
        <w:endnoteRef/>
      </w:r>
      <w:r w:rsidRPr="005E1C48">
        <w:rPr>
          <w:rFonts w:hint="eastAsia"/>
        </w:rPr>
        <w:t xml:space="preserve"> 何樂士編：《古代漢語虛詞詞典》，頁413。</w:t>
      </w:r>
    </w:p>
  </w:endnote>
  <w:endnote w:id="29">
    <w:p w14:paraId="2613F80F" w14:textId="4AE41B28" w:rsidR="005D10D0" w:rsidRPr="005E1C48" w:rsidRDefault="005D10D0" w:rsidP="005E1C48">
      <w:pPr>
        <w:wordWrap w:val="0"/>
        <w:textAlignment w:val="center"/>
        <w:rPr>
          <w:rFonts w:hint="eastAsia"/>
        </w:rPr>
      </w:pPr>
      <w:r w:rsidRPr="005E1C48">
        <w:endnoteRef/>
      </w:r>
      <w:r w:rsidRPr="005E1C48">
        <w:t xml:space="preserve"> </w:t>
      </w:r>
      <w:r w:rsidRPr="005E1C48">
        <w:rPr>
          <w:rFonts w:hint="eastAsia"/>
        </w:rPr>
        <w:t>裘錫圭：</w:t>
      </w:r>
      <w:r w:rsidR="005E1C48" w:rsidRPr="005E1C48">
        <w:rPr>
          <w:rFonts w:hint="eastAsia"/>
        </w:rPr>
        <w:t>《</w:t>
      </w:r>
      <w:r w:rsidRPr="005E1C48">
        <w:rPr>
          <w:rFonts w:hint="eastAsia"/>
        </w:rPr>
        <w:t>殷墟卜辭命辭是否問句的考察</w:t>
      </w:r>
      <w:r w:rsidR="005E1C48" w:rsidRPr="005E1C48">
        <w:rPr>
          <w:rFonts w:hint="eastAsia"/>
        </w:rPr>
        <w:t>》</w:t>
      </w:r>
      <w:r w:rsidRPr="005E1C48">
        <w:rPr>
          <w:rFonts w:hint="eastAsia"/>
        </w:rPr>
        <w:t>，載《裘錫圭學術文集》第一冊</w:t>
      </w:r>
      <w:bookmarkStart w:id="3" w:name="OLE_LINK2"/>
      <w:r w:rsidRPr="005E1C48">
        <w:t>（上海：復旦大學出版社，2012</w:t>
      </w:r>
      <w:r w:rsidRPr="005E1C48">
        <w:rPr>
          <w:rFonts w:hint="eastAsia"/>
        </w:rPr>
        <w:t>年</w:t>
      </w:r>
      <w:r w:rsidRPr="005E1C48">
        <w:t>6</w:t>
      </w:r>
      <w:bookmarkEnd w:id="3"/>
      <w:r w:rsidRPr="005E1C48">
        <w:rPr>
          <w:rFonts w:hint="eastAsia"/>
        </w:rPr>
        <w:t>月），頁331-332。裘文蒙鄔可晶先生向我指出。</w:t>
      </w:r>
    </w:p>
  </w:endnote>
  <w:endnote w:id="30">
    <w:p w14:paraId="672027FF" w14:textId="77777777" w:rsidR="005D10D0" w:rsidRPr="005E1C48" w:rsidRDefault="005D10D0" w:rsidP="005E1C48">
      <w:pPr>
        <w:wordWrap w:val="0"/>
        <w:textAlignment w:val="center"/>
        <w:rPr>
          <w:rFonts w:hint="eastAsia"/>
        </w:rPr>
      </w:pPr>
      <w:r w:rsidRPr="005E1C48">
        <w:endnoteRef/>
      </w:r>
      <w:r w:rsidRPr="005E1C48">
        <w:t xml:space="preserve"> </w:t>
      </w:r>
      <w:r w:rsidRPr="005E1C48">
        <w:rPr>
          <w:rFonts w:hint="eastAsia"/>
        </w:rPr>
        <w:t>張國豔：《</w:t>
      </w:r>
      <w:r w:rsidRPr="005E1C48">
        <w:t>居延漢簡虛詞研究</w:t>
      </w:r>
      <w:r w:rsidRPr="005E1C48">
        <w:rPr>
          <w:rFonts w:hint="eastAsia"/>
        </w:rPr>
        <w:t>》（上海：華東師範大學博士論文，2005年），頁225。</w:t>
      </w:r>
    </w:p>
  </w:endnote>
  <w:endnote w:id="31">
    <w:p w14:paraId="57AB4597" w14:textId="1695DE7D" w:rsidR="005D10D0" w:rsidRPr="005E1C48" w:rsidRDefault="005D10D0" w:rsidP="005E1C48">
      <w:pPr>
        <w:wordWrap w:val="0"/>
        <w:textAlignment w:val="center"/>
        <w:rPr>
          <w:rFonts w:hint="eastAsia"/>
        </w:rPr>
      </w:pPr>
      <w:r w:rsidRPr="005E1C48">
        <w:endnoteRef/>
      </w:r>
      <w:r w:rsidRPr="005E1C48">
        <w:rPr>
          <w:rFonts w:hint="eastAsia"/>
        </w:rPr>
        <w:t xml:space="preserve"> 編聯依照陳劍：</w:t>
      </w:r>
      <w:r w:rsidR="005E1C48" w:rsidRPr="005E1C48">
        <w:rPr>
          <w:rFonts w:hint="eastAsia"/>
        </w:rPr>
        <w:t>《</w:t>
      </w:r>
      <w:r w:rsidRPr="005E1C48">
        <w:rPr>
          <w:rFonts w:hint="eastAsia"/>
        </w:rPr>
        <w:t>《周訓》“歲終享賀之日章”的編連問題</w:t>
      </w:r>
      <w:r w:rsidR="005E1C48" w:rsidRPr="005E1C48">
        <w:rPr>
          <w:rFonts w:hint="eastAsia"/>
        </w:rPr>
        <w:t>》</w:t>
      </w:r>
      <w:r w:rsidRPr="005E1C48">
        <w:rPr>
          <w:rFonts w:hint="eastAsia"/>
        </w:rPr>
        <w:t>。</w:t>
      </w:r>
    </w:p>
  </w:endnote>
  <w:endnote w:id="32">
    <w:p w14:paraId="60999788" w14:textId="77777777" w:rsidR="005D10D0" w:rsidRPr="005E1C48" w:rsidRDefault="005D10D0" w:rsidP="005E1C48">
      <w:pPr>
        <w:wordWrap w:val="0"/>
        <w:textAlignment w:val="center"/>
        <w:rPr>
          <w:rFonts w:hint="eastAsia"/>
        </w:rPr>
      </w:pPr>
      <w:r w:rsidRPr="005E1C48">
        <w:endnoteRef/>
      </w:r>
      <w:r w:rsidRPr="005E1C48">
        <w:t xml:space="preserve"> </w:t>
      </w:r>
      <w:r w:rsidRPr="005E1C48">
        <w:rPr>
          <w:rFonts w:hint="eastAsia"/>
        </w:rPr>
        <w:t>單曉偉：《秦文字疏證》（合肥：安徽大學博士論文，2010年5月），頁504。</w:t>
      </w:r>
    </w:p>
  </w:endnote>
  <w:endnote w:id="33">
    <w:p w14:paraId="7F5728E6" w14:textId="77777777" w:rsidR="005D10D0" w:rsidRPr="005E1C48" w:rsidRDefault="005D10D0" w:rsidP="005E1C48">
      <w:pPr>
        <w:wordWrap w:val="0"/>
        <w:textAlignment w:val="center"/>
        <w:rPr>
          <w:rFonts w:hint="eastAsia"/>
        </w:rPr>
      </w:pPr>
      <w:r w:rsidRPr="005E1C48">
        <w:endnoteRef/>
      </w:r>
      <w:r w:rsidRPr="005E1C48">
        <w:rPr>
          <w:rFonts w:hint="eastAsia"/>
        </w:rPr>
        <w:t xml:space="preserve"> 王強：《孔家坡漢墓簡牘校釋》（長春：吉林大學碩士論文，2014年4月），頁138-139。</w:t>
      </w:r>
    </w:p>
  </w:endnote>
  <w:endnote w:id="34">
    <w:p w14:paraId="4DC9005B" w14:textId="377B875A" w:rsidR="005D10D0" w:rsidRPr="005E1C48" w:rsidRDefault="005D10D0" w:rsidP="005E1C48">
      <w:pPr>
        <w:wordWrap w:val="0"/>
        <w:textAlignment w:val="center"/>
        <w:rPr>
          <w:rFonts w:hint="eastAsia"/>
        </w:rPr>
      </w:pPr>
      <w:r w:rsidRPr="005E1C48">
        <w:endnoteRef/>
      </w:r>
      <w:r w:rsidRPr="005E1C48">
        <w:rPr>
          <w:rFonts w:hint="eastAsia"/>
        </w:rPr>
        <w:t xml:space="preserve"> 劉樂賢：</w:t>
      </w:r>
      <w:r w:rsidR="005E1C48" w:rsidRPr="005E1C48">
        <w:rPr>
          <w:rFonts w:hint="eastAsia"/>
        </w:rPr>
        <w:t>《</w:t>
      </w:r>
      <w:r w:rsidRPr="005E1C48">
        <w:rPr>
          <w:rFonts w:hint="eastAsia"/>
        </w:rPr>
        <w:t>睡虎地77號漢墓出土的伍子胥故事殘簡</w:t>
      </w:r>
      <w:r w:rsidR="005E1C48" w:rsidRPr="005E1C48">
        <w:rPr>
          <w:rFonts w:hint="eastAsia"/>
        </w:rPr>
        <w:t>》</w:t>
      </w:r>
      <w:r w:rsidRPr="005E1C48">
        <w:rPr>
          <w:rFonts w:hint="eastAsia"/>
        </w:rPr>
        <w:t>，簡帛網，</w:t>
      </w:r>
      <w:smartTag w:uri="urn:schemas-microsoft-com:office:smarttags" w:element="chsdate">
        <w:smartTagPr>
          <w:attr w:name="Year" w:val="2009"/>
          <w:attr w:name="Month" w:val="4"/>
          <w:attr w:name="Day" w:val="18"/>
          <w:attr w:name="IsLunarDate" w:val="False"/>
          <w:attr w:name="IsROCDate" w:val="False"/>
        </w:smartTagPr>
        <w:r w:rsidRPr="005E1C48">
          <w:rPr>
            <w:rFonts w:hint="eastAsia"/>
          </w:rPr>
          <w:t>2009年4月18日</w:t>
        </w:r>
      </w:smartTag>
      <w:r w:rsidRPr="005E1C48">
        <w:rPr>
          <w:rFonts w:hint="eastAsia"/>
        </w:rPr>
        <w:t>，</w:t>
      </w:r>
      <w:hyperlink r:id="rId9" w:history="1">
        <w:r w:rsidRPr="005E1C48">
          <w:rPr>
            <w:rStyle w:val="af2"/>
            <w:rFonts w:hint="eastAsia"/>
          </w:rPr>
          <w:t>http://www.bsm.org.cn/show_article.php?id=1029</w:t>
        </w:r>
      </w:hyperlink>
      <w:r w:rsidRPr="005E1C48">
        <w:rPr>
          <w:rFonts w:hint="eastAsia"/>
        </w:rPr>
        <w:t>、劉樂賢：</w:t>
      </w:r>
      <w:r w:rsidR="005E1C48" w:rsidRPr="005E1C48">
        <w:rPr>
          <w:rFonts w:hint="eastAsia"/>
        </w:rPr>
        <w:t>《</w:t>
      </w:r>
      <w:r w:rsidRPr="005E1C48">
        <w:rPr>
          <w:rFonts w:hint="eastAsia"/>
        </w:rPr>
        <w:t>睡虎地77號漢墓出土的伍子胥故事殘簡</w:t>
      </w:r>
      <w:r w:rsidR="005E1C48" w:rsidRPr="005E1C48">
        <w:rPr>
          <w:rFonts w:hint="eastAsia"/>
        </w:rPr>
        <w:t>》</w:t>
      </w:r>
      <w:r w:rsidRPr="005E1C48">
        <w:rPr>
          <w:rFonts w:hint="eastAsia"/>
        </w:rPr>
        <w:t>，《出土文獻研究》（第九輯）（北京：中華書局，2010年1月），頁44。另參見復旦大學出土文獻與古文字研究中心研究生讀書會：</w:t>
      </w:r>
      <w:r w:rsidR="005E1C48" w:rsidRPr="005E1C48">
        <w:rPr>
          <w:rFonts w:hint="eastAsia"/>
        </w:rPr>
        <w:t>《</w:t>
      </w:r>
      <w:r w:rsidRPr="005E1C48">
        <w:rPr>
          <w:rFonts w:hint="eastAsia"/>
        </w:rPr>
        <w:t>睡虎地77號墓西漢簡牘書籍簡校讀</w:t>
      </w:r>
      <w:r w:rsidR="005E1C48" w:rsidRPr="005E1C48">
        <w:rPr>
          <w:rFonts w:hint="eastAsia"/>
        </w:rPr>
        <w:t>》</w:t>
      </w:r>
      <w:r w:rsidRPr="005E1C48">
        <w:rPr>
          <w:rFonts w:hint="eastAsia"/>
        </w:rPr>
        <w:t>，復旦網，</w:t>
      </w:r>
      <w:smartTag w:uri="urn:schemas-microsoft-com:office:smarttags" w:element="chsdate">
        <w:smartTagPr>
          <w:attr w:name="Year" w:val="2009"/>
          <w:attr w:name="Month" w:val="08"/>
          <w:attr w:name="Day" w:val="29"/>
          <w:attr w:name="IsLunarDate" w:val="False"/>
          <w:attr w:name="IsROCDate" w:val="False"/>
        </w:smartTagPr>
        <w:r w:rsidRPr="005E1C48">
          <w:rPr>
            <w:rFonts w:hint="eastAsia"/>
          </w:rPr>
          <w:t>2009年08月29日</w:t>
        </w:r>
      </w:smartTag>
      <w:r w:rsidRPr="005E1C48">
        <w:rPr>
          <w:rFonts w:hint="eastAsia"/>
        </w:rPr>
        <w:t xml:space="preserve">， </w:t>
      </w:r>
      <w:hyperlink r:id="rId10" w:history="1">
        <w:r w:rsidRPr="005E1C48">
          <w:rPr>
            <w:rStyle w:val="af2"/>
          </w:rPr>
          <w:t>http://www.gwz.fudan.edu.cn/SrcShow.asp?Src_ID=884</w:t>
        </w:r>
      </w:hyperlink>
      <w:r w:rsidRPr="005E1C48">
        <w:rPr>
          <w:rFonts w:hint="eastAsia"/>
        </w:rPr>
        <w:t>。又載《出土文獻與古文字研究》（第三輯），（上海：復旦大學出版社，2010年7月），頁392。</w:t>
      </w:r>
    </w:p>
  </w:endnote>
  <w:endnote w:id="35">
    <w:p w14:paraId="331F8631" w14:textId="581BB692" w:rsidR="005D10D0" w:rsidRPr="005E1C48" w:rsidRDefault="005D10D0" w:rsidP="005E1C48">
      <w:pPr>
        <w:wordWrap w:val="0"/>
        <w:textAlignment w:val="center"/>
        <w:rPr>
          <w:rFonts w:hint="eastAsia"/>
        </w:rPr>
      </w:pPr>
      <w:r w:rsidRPr="005E1C48">
        <w:endnoteRef/>
      </w:r>
      <w:r w:rsidRPr="005E1C48">
        <w:rPr>
          <w:rFonts w:hint="eastAsia"/>
        </w:rPr>
        <w:t xml:space="preserve"> 范常喜：</w:t>
      </w:r>
      <w:r w:rsidR="005E1C48" w:rsidRPr="005E1C48">
        <w:rPr>
          <w:rFonts w:hint="eastAsia"/>
        </w:rPr>
        <w:t>《</w:t>
      </w:r>
      <w:r w:rsidRPr="005E1C48">
        <w:rPr>
          <w:rFonts w:hint="eastAsia"/>
        </w:rPr>
        <w:t>孔家坡漢簡《日書》札記四則</w:t>
      </w:r>
      <w:r w:rsidR="005E1C48" w:rsidRPr="005E1C48">
        <w:rPr>
          <w:rFonts w:hint="eastAsia"/>
        </w:rPr>
        <w:t>》</w:t>
      </w:r>
      <w:r w:rsidRPr="005E1C48">
        <w:rPr>
          <w:rFonts w:hint="eastAsia"/>
        </w:rPr>
        <w:t>，簡帛網，</w:t>
      </w:r>
      <w:smartTag w:uri="urn:schemas-microsoft-com:office:smarttags" w:element="chsdate">
        <w:smartTagPr>
          <w:attr w:name="IsROCDate" w:val="False"/>
          <w:attr w:name="IsLunarDate" w:val="False"/>
          <w:attr w:name="Day" w:val="26"/>
          <w:attr w:name="Month" w:val="12"/>
          <w:attr w:name="Year" w:val="2006"/>
        </w:smartTagPr>
        <w:r w:rsidRPr="005E1C48">
          <w:t>2006</w:t>
        </w:r>
        <w:r w:rsidRPr="005E1C48">
          <w:rPr>
            <w:rFonts w:hint="eastAsia"/>
          </w:rPr>
          <w:t>年</w:t>
        </w:r>
        <w:r w:rsidRPr="005E1C48">
          <w:t>12</w:t>
        </w:r>
        <w:r w:rsidRPr="005E1C48">
          <w:rPr>
            <w:rFonts w:hint="eastAsia"/>
          </w:rPr>
          <w:t>月</w:t>
        </w:r>
        <w:r w:rsidRPr="005E1C48">
          <w:t>26</w:t>
        </w:r>
        <w:r w:rsidRPr="005E1C48">
          <w:rPr>
            <w:rFonts w:hint="eastAsia"/>
          </w:rPr>
          <w:t>日</w:t>
        </w:r>
      </w:smartTag>
      <w:r w:rsidRPr="005E1C48">
        <w:rPr>
          <w:rFonts w:hint="eastAsia"/>
        </w:rPr>
        <w:t>，</w:t>
      </w:r>
      <w:r w:rsidRPr="005E1C48">
        <w:t xml:space="preserve">  </w:t>
      </w:r>
      <w:r w:rsidRPr="005E1C48">
        <w:rPr>
          <w:rFonts w:hint="eastAsia"/>
        </w:rPr>
        <w:t>http://www.bsm.org.cn/show_article.php?id=492。范文正式發表於《東南文化》2008年第3期時已刪除這個意見。</w:t>
      </w:r>
    </w:p>
  </w:endnote>
  <w:endnote w:id="36">
    <w:p w14:paraId="5B6BC530" w14:textId="0C14DB14" w:rsidR="005D10D0" w:rsidRPr="005E1C48" w:rsidRDefault="005D10D0" w:rsidP="005E1C48">
      <w:pPr>
        <w:wordWrap w:val="0"/>
        <w:textAlignment w:val="center"/>
        <w:rPr>
          <w:rFonts w:hint="eastAsia"/>
        </w:rPr>
      </w:pPr>
      <w:r w:rsidRPr="005E1C48">
        <w:endnoteRef/>
      </w:r>
      <w:r w:rsidRPr="005E1C48">
        <w:rPr>
          <w:rFonts w:hint="eastAsia"/>
        </w:rPr>
        <w:t xml:space="preserve"> 劉樂賢：</w:t>
      </w:r>
      <w:r w:rsidR="005E1C48" w:rsidRPr="005E1C48">
        <w:rPr>
          <w:rFonts w:hint="eastAsia"/>
        </w:rPr>
        <w:t>《</w:t>
      </w:r>
      <w:r w:rsidRPr="005E1C48">
        <w:rPr>
          <w:rFonts w:hint="eastAsia"/>
        </w:rPr>
        <w:t>睡虎地77號漢墓出土的伍子胥故事殘簡</w:t>
      </w:r>
      <w:r w:rsidR="005E1C48" w:rsidRPr="005E1C48">
        <w:rPr>
          <w:rFonts w:hint="eastAsia"/>
        </w:rPr>
        <w:t>》</w:t>
      </w:r>
      <w:r w:rsidRPr="005E1C48">
        <w:rPr>
          <w:rFonts w:hint="eastAsia"/>
        </w:rPr>
        <w:t>，《出土文獻研究》（第九輯），頁44、王強：《孔家坡漢墓簡牘校釋》，頁138-139。</w:t>
      </w:r>
    </w:p>
  </w:endnote>
  <w:endnote w:id="37">
    <w:p w14:paraId="5078B5E7" w14:textId="77777777" w:rsidR="005D10D0" w:rsidRPr="005E1C48" w:rsidRDefault="005D10D0" w:rsidP="005E1C48">
      <w:pPr>
        <w:wordWrap w:val="0"/>
        <w:textAlignment w:val="center"/>
        <w:rPr>
          <w:rFonts w:hint="eastAsia"/>
        </w:rPr>
      </w:pPr>
      <w:r w:rsidRPr="005E1C48">
        <w:endnoteRef/>
      </w:r>
      <w:r w:rsidRPr="005E1C48">
        <w:rPr>
          <w:rFonts w:hint="eastAsia"/>
        </w:rPr>
        <w:t xml:space="preserve"> 李春桃：《傳抄古文綜合研究》（長春：吉林大學博士學位論文，2012年4月），頁540。</w:t>
      </w:r>
    </w:p>
  </w:endnote>
  <w:endnote w:id="38">
    <w:p w14:paraId="41E7353C" w14:textId="77777777" w:rsidR="005D10D0" w:rsidRPr="005E1C48" w:rsidRDefault="005D10D0" w:rsidP="005E1C48">
      <w:pPr>
        <w:wordWrap w:val="0"/>
        <w:textAlignment w:val="center"/>
        <w:rPr>
          <w:rFonts w:hint="eastAsia"/>
        </w:rPr>
      </w:pPr>
      <w:r w:rsidRPr="005E1C48">
        <w:endnoteRef/>
      </w:r>
      <w:r w:rsidRPr="005E1C48">
        <w:rPr>
          <w:rFonts w:hint="eastAsia"/>
        </w:rPr>
        <w:t xml:space="preserve"> 白於藍：《戰國秦漢簡帛古書通假字彙纂》（福州：福建人民出版社，2012年5月），頁30-31。</w:t>
      </w:r>
    </w:p>
  </w:endnote>
  <w:endnote w:id="39">
    <w:p w14:paraId="5DF2223A" w14:textId="77777777" w:rsidR="005D10D0" w:rsidRPr="005E1C48" w:rsidRDefault="005D10D0" w:rsidP="005E1C48">
      <w:pPr>
        <w:wordWrap w:val="0"/>
        <w:textAlignment w:val="center"/>
        <w:rPr>
          <w:rFonts w:hint="eastAsia"/>
        </w:rPr>
      </w:pPr>
      <w:r w:rsidRPr="005E1C48">
        <w:endnoteRef/>
      </w:r>
      <w:r w:rsidRPr="005E1C48">
        <w:rPr>
          <w:rFonts w:hint="eastAsia"/>
        </w:rPr>
        <w:t xml:space="preserve"> 此為網友“聞道神仙笑我”的意見，復旦網論壇，</w:t>
      </w:r>
      <w:smartTag w:uri="urn:schemas-microsoft-com:office:smarttags" w:element="chsdate">
        <w:smartTagPr>
          <w:attr w:name="IsROCDate" w:val="False"/>
          <w:attr w:name="IsLunarDate" w:val="False"/>
          <w:attr w:name="Day" w:val="30"/>
          <w:attr w:name="Month" w:val="11"/>
          <w:attr w:name="Year" w:val="2015"/>
        </w:smartTagPr>
        <w:r w:rsidRPr="005E1C48">
          <w:rPr>
            <w:rFonts w:hint="eastAsia"/>
          </w:rPr>
          <w:t>2015年11月30日</w:t>
        </w:r>
      </w:smartTag>
      <w:r w:rsidRPr="005E1C48">
        <w:rPr>
          <w:rFonts w:hint="eastAsia"/>
        </w:rPr>
        <w:t>，</w:t>
      </w:r>
      <w:r w:rsidRPr="005E1C48">
        <w:t>http://www.gwz.fudan.edu.cn/forum/forum.php?mod=viewthread&amp;tid=7743</w:t>
      </w:r>
      <w:r w:rsidRPr="005E1C48">
        <w:rPr>
          <w:rFonts w:hint="eastAsia"/>
        </w:rPr>
        <w:t>。</w:t>
      </w:r>
    </w:p>
  </w:endnote>
  <w:endnote w:id="40">
    <w:p w14:paraId="2D17E656" w14:textId="77777777" w:rsidR="005D10D0" w:rsidRPr="005E1C48" w:rsidRDefault="005D10D0" w:rsidP="005E1C48">
      <w:pPr>
        <w:wordWrap w:val="0"/>
        <w:textAlignment w:val="center"/>
        <w:rPr>
          <w:rFonts w:hint="eastAsia"/>
        </w:rPr>
      </w:pPr>
      <w:r w:rsidRPr="005E1C48">
        <w:endnoteRef/>
      </w:r>
      <w:r w:rsidRPr="005E1C48">
        <w:t xml:space="preserve"> </w:t>
      </w:r>
      <w:r w:rsidRPr="005E1C48">
        <w:rPr>
          <w:rFonts w:hint="eastAsia"/>
        </w:rPr>
        <w:t>李瑤：《居延舊簡文字編》（長春：吉林大學博士論文，2014年），頁109。</w:t>
      </w:r>
    </w:p>
  </w:endnote>
  <w:endnote w:id="41">
    <w:p w14:paraId="08EC2DDD" w14:textId="77777777" w:rsidR="005D10D0" w:rsidRPr="005E1C48" w:rsidRDefault="005D10D0" w:rsidP="005E1C48">
      <w:pPr>
        <w:wordWrap w:val="0"/>
        <w:textAlignment w:val="center"/>
        <w:rPr>
          <w:rFonts w:hint="eastAsia"/>
        </w:rPr>
      </w:pPr>
      <w:r w:rsidRPr="005E1C48">
        <w:endnoteRef/>
      </w:r>
      <w:r w:rsidRPr="005E1C48">
        <w:t xml:space="preserve"> </w:t>
      </w:r>
      <w:r w:rsidRPr="005E1C48">
        <w:rPr>
          <w:rFonts w:hint="eastAsia"/>
        </w:rPr>
        <w:t>白海燕：：《“居延新簡”文字編》（長春：吉林大學博士論文，2014年4月），頁105。</w:t>
      </w:r>
    </w:p>
  </w:endnote>
  <w:endnote w:id="42">
    <w:p w14:paraId="67A828BC" w14:textId="77777777" w:rsidR="005D10D0" w:rsidRPr="005E1C48" w:rsidRDefault="005D10D0" w:rsidP="005E1C48">
      <w:pPr>
        <w:wordWrap w:val="0"/>
        <w:textAlignment w:val="center"/>
        <w:rPr>
          <w:rFonts w:hint="eastAsia"/>
        </w:rPr>
      </w:pPr>
      <w:r w:rsidRPr="005E1C48">
        <w:endnoteRef/>
      </w:r>
      <w:r w:rsidRPr="005E1C48">
        <w:rPr>
          <w:rFonts w:hint="eastAsia"/>
        </w:rPr>
        <w:t xml:space="preserve"> 白於藍：《戰國秦漢簡帛古書通假字彙纂》（福州：福建人民出版社，2012年5月），頁561-562。</w:t>
      </w:r>
    </w:p>
  </w:endnote>
  <w:endnote w:id="43">
    <w:p w14:paraId="392FB001" w14:textId="09C299EF" w:rsidR="005D10D0" w:rsidRPr="005E1C48" w:rsidRDefault="005D10D0" w:rsidP="005E1C48">
      <w:pPr>
        <w:wordWrap w:val="0"/>
        <w:textAlignment w:val="center"/>
        <w:rPr>
          <w:rFonts w:hint="eastAsia"/>
        </w:rPr>
      </w:pPr>
      <w:r w:rsidRPr="005E1C48">
        <w:endnoteRef/>
      </w:r>
      <w:r w:rsidRPr="005E1C48">
        <w:rPr>
          <w:rFonts w:hint="eastAsia"/>
        </w:rPr>
        <w:t xml:space="preserve"> 海老根量介：</w:t>
      </w:r>
      <w:r w:rsidR="005E1C48" w:rsidRPr="005E1C48">
        <w:rPr>
          <w:rFonts w:hint="eastAsia"/>
        </w:rPr>
        <w:t>《</w:t>
      </w:r>
      <w:r w:rsidRPr="005E1C48">
        <w:rPr>
          <w:rFonts w:hint="eastAsia"/>
        </w:rPr>
        <w:t>放馬灘秦簡鈔寫年代蠡測</w:t>
      </w:r>
      <w:r w:rsidR="005E1C48" w:rsidRPr="005E1C48">
        <w:rPr>
          <w:rFonts w:hint="eastAsia"/>
        </w:rPr>
        <w:t>》</w:t>
      </w:r>
      <w:r w:rsidRPr="005E1C48">
        <w:rPr>
          <w:rFonts w:hint="eastAsia"/>
        </w:rPr>
        <w:t>，《簡帛》第</w:t>
      </w:r>
      <w:r w:rsidRPr="005E1C48">
        <w:t>7</w:t>
      </w:r>
      <w:r w:rsidRPr="005E1C48">
        <w:rPr>
          <w:rFonts w:hint="eastAsia"/>
        </w:rPr>
        <w:t>輯（上海：上海古籍出版社，</w:t>
      </w:r>
      <w:r w:rsidRPr="005E1C48">
        <w:t>2012</w:t>
      </w:r>
      <w:r w:rsidRPr="005E1C48">
        <w:rPr>
          <w:rFonts w:hint="eastAsia"/>
        </w:rPr>
        <w:t>年），頁166注3。</w:t>
      </w:r>
    </w:p>
  </w:endnote>
  <w:endnote w:id="44">
    <w:p w14:paraId="757FEBEE" w14:textId="77777777" w:rsidR="005D10D0" w:rsidRPr="005E1C48" w:rsidRDefault="005D10D0" w:rsidP="005E1C48">
      <w:pPr>
        <w:wordWrap w:val="0"/>
        <w:textAlignment w:val="center"/>
        <w:rPr>
          <w:rFonts w:hint="eastAsia"/>
        </w:rPr>
      </w:pPr>
      <w:r w:rsidRPr="005E1C48">
        <w:endnoteRef/>
      </w:r>
      <w:r w:rsidRPr="005E1C48">
        <w:t xml:space="preserve"> </w:t>
      </w:r>
      <w:r w:rsidRPr="005E1C48">
        <w:rPr>
          <w:rFonts w:hint="eastAsia"/>
        </w:rPr>
        <w:t>《北京大學藏西漢竹書（叁）》，頁</w:t>
      </w:r>
      <w:r w:rsidRPr="005E1C48">
        <w:t>211</w:t>
      </w:r>
      <w:r w:rsidRPr="005E1C48">
        <w:rPr>
          <w:rFonts w:hint="eastAsia"/>
        </w:rPr>
        <w:t>。</w:t>
      </w:r>
    </w:p>
  </w:endnote>
  <w:endnote w:id="45">
    <w:p w14:paraId="478AF3EF" w14:textId="2BD5C7B9" w:rsidR="005D10D0" w:rsidRPr="005E1C48" w:rsidRDefault="005D10D0" w:rsidP="005E1C48">
      <w:pPr>
        <w:wordWrap w:val="0"/>
        <w:textAlignment w:val="center"/>
        <w:rPr>
          <w:rFonts w:hint="eastAsia"/>
        </w:rPr>
      </w:pPr>
      <w:r w:rsidRPr="005E1C48">
        <w:endnoteRef/>
      </w:r>
      <w:r w:rsidRPr="005E1C48">
        <w:rPr>
          <w:rFonts w:hint="eastAsia"/>
        </w:rPr>
        <w:t xml:space="preserve"> 參見聞道神仙笑我：</w:t>
      </w:r>
      <w:r w:rsidR="005E1C48" w:rsidRPr="005E1C48">
        <w:rPr>
          <w:rFonts w:hint="eastAsia"/>
        </w:rPr>
        <w:t>《</w:t>
      </w:r>
      <w:r w:rsidRPr="005E1C48">
        <w:t>代發：北大簡《周馴》一個誤釋的應當讀為嬖的字</w:t>
      </w:r>
      <w:r w:rsidR="005E1C48" w:rsidRPr="005E1C48">
        <w:rPr>
          <w:rFonts w:hint="eastAsia"/>
        </w:rPr>
        <w:t>》</w:t>
      </w:r>
      <w:r w:rsidRPr="005E1C48">
        <w:rPr>
          <w:rFonts w:hint="eastAsia"/>
        </w:rPr>
        <w:t>，簡帛網，2015.11.29，</w:t>
      </w:r>
      <w:r w:rsidRPr="005E1C48">
        <w:t>http://www.gwz.fudan.edu.cn/forum/forum.php?mod=viewthread&amp;tid=7741</w:t>
      </w:r>
      <w:r w:rsidRPr="005E1C48">
        <w:rPr>
          <w:rFonts w:hint="eastAsia"/>
        </w:rPr>
        <w:t>。</w:t>
      </w:r>
    </w:p>
  </w:endnote>
  <w:endnote w:id="46">
    <w:p w14:paraId="38BCF603" w14:textId="77777777" w:rsidR="005D10D0" w:rsidRPr="005E1C48" w:rsidRDefault="005D10D0" w:rsidP="005E1C48">
      <w:pPr>
        <w:wordWrap w:val="0"/>
        <w:textAlignment w:val="center"/>
        <w:rPr>
          <w:rFonts w:hint="eastAsia"/>
        </w:rPr>
      </w:pPr>
      <w:r w:rsidRPr="005E1C48">
        <w:endnoteRef/>
      </w:r>
      <w:r w:rsidRPr="005E1C48">
        <w:t xml:space="preserve"> </w:t>
      </w:r>
      <w:r w:rsidRPr="005E1C48">
        <w:rPr>
          <w:rFonts w:hint="eastAsia"/>
        </w:rPr>
        <w:t>｛ ｝是表示“詞”的意思，底下不再注出。</w:t>
      </w:r>
    </w:p>
  </w:endnote>
  <w:endnote w:id="47">
    <w:p w14:paraId="443690EE" w14:textId="77777777" w:rsidR="005D10D0" w:rsidRPr="005E1C48" w:rsidRDefault="005D10D0" w:rsidP="005E1C48">
      <w:pPr>
        <w:wordWrap w:val="0"/>
        <w:textAlignment w:val="center"/>
        <w:rPr>
          <w:rFonts w:hint="eastAsia"/>
        </w:rPr>
      </w:pPr>
      <w:r w:rsidRPr="005E1C48">
        <w:endnoteRef/>
      </w:r>
      <w:r w:rsidRPr="005E1C48">
        <w:rPr>
          <w:rFonts w:hint="eastAsia"/>
        </w:rPr>
        <w:t xml:space="preserve"> 周波：《戰國時代各系文字間的用字差異現象研究》（北京：線裝書局，2012年12月），頁70。</w:t>
      </w:r>
    </w:p>
  </w:endnote>
  <w:endnote w:id="48">
    <w:p w14:paraId="7C62CB01" w14:textId="77777777" w:rsidR="005D10D0" w:rsidRPr="005E1C48" w:rsidRDefault="005D10D0" w:rsidP="005E1C48">
      <w:pPr>
        <w:wordWrap w:val="0"/>
        <w:textAlignment w:val="center"/>
        <w:rPr>
          <w:rFonts w:hint="eastAsia"/>
        </w:rPr>
      </w:pPr>
      <w:r w:rsidRPr="005E1C48">
        <w:endnoteRef/>
      </w:r>
      <w:r w:rsidRPr="005E1C48">
        <w:t xml:space="preserve"> </w:t>
      </w:r>
      <w:r w:rsidRPr="005E1C48">
        <w:rPr>
          <w:rFonts w:hint="eastAsia"/>
        </w:rPr>
        <w:t>王輝主編：《秦文字編》（北京：中華書局，2015年4月）第二冊頁681。</w:t>
      </w:r>
    </w:p>
  </w:endnote>
  <w:endnote w:id="49">
    <w:p w14:paraId="7512EFAE" w14:textId="33F28019" w:rsidR="005D10D0" w:rsidRPr="005E1C48" w:rsidRDefault="005D10D0" w:rsidP="005E1C48">
      <w:pPr>
        <w:wordWrap w:val="0"/>
        <w:textAlignment w:val="center"/>
        <w:rPr>
          <w:rFonts w:hint="eastAsia"/>
        </w:rPr>
      </w:pPr>
      <w:r w:rsidRPr="005E1C48">
        <w:endnoteRef/>
      </w:r>
      <w:r w:rsidRPr="005E1C48">
        <w:rPr>
          <w:rFonts w:hint="eastAsia"/>
        </w:rPr>
        <w:t xml:space="preserve"> 魏克彬：</w:t>
      </w:r>
      <w:r w:rsidR="005E1C48" w:rsidRPr="005E1C48">
        <w:rPr>
          <w:rFonts w:hint="eastAsia"/>
        </w:rPr>
        <w:t>《</w:t>
      </w:r>
      <w:r w:rsidRPr="005E1C48">
        <w:rPr>
          <w:rFonts w:hint="eastAsia"/>
        </w:rPr>
        <w:t>溫縣盟書</w:t>
      </w:r>
      <w:r w:rsidRPr="005E1C48">
        <w:t xml:space="preserve">WT5K14 </w:t>
      </w:r>
      <w:r w:rsidRPr="005E1C48">
        <w:rPr>
          <w:rFonts w:hint="eastAsia"/>
        </w:rPr>
        <w:t>盟書補釋</w:t>
      </w:r>
      <w:r w:rsidRPr="005E1C48">
        <w:t>:</w:t>
      </w:r>
      <w:r w:rsidRPr="005E1C48">
        <w:rPr>
          <w:rFonts w:hint="eastAsia"/>
        </w:rPr>
        <w:t>說“龏”字</w:t>
      </w:r>
      <w:r w:rsidR="005E1C48" w:rsidRPr="005E1C48">
        <w:rPr>
          <w:rFonts w:hint="eastAsia"/>
        </w:rPr>
        <w:t>》</w:t>
      </w:r>
      <w:r w:rsidRPr="005E1C48">
        <w:rPr>
          <w:rFonts w:hint="eastAsia"/>
        </w:rPr>
        <w:t>，《出土文獻與傳世典籍的詮釋——紀念</w:t>
      </w:r>
      <w:smartTag w:uri="urn:schemas-microsoft-com:office:smarttags" w:element="PersonName">
        <w:smartTagPr>
          <w:attr w:name="ProductID" w:val="譚樸森"/>
        </w:smartTagPr>
        <w:r w:rsidRPr="005E1C48">
          <w:rPr>
            <w:rFonts w:hint="eastAsia"/>
          </w:rPr>
          <w:t>譚樸森</w:t>
        </w:r>
      </w:smartTag>
      <w:r w:rsidRPr="005E1C48">
        <w:rPr>
          <w:rFonts w:hint="eastAsia"/>
        </w:rPr>
        <w:t>先生逝世兩周年國際學術研討會論文集》（上海：上海古籍出版社，2010年10月），頁111。</w:t>
      </w:r>
    </w:p>
  </w:endnote>
  <w:endnote w:id="50">
    <w:p w14:paraId="7281CC09" w14:textId="34A5F5D6" w:rsidR="005D10D0" w:rsidRPr="005E1C48" w:rsidRDefault="005D10D0" w:rsidP="005E1C48">
      <w:pPr>
        <w:wordWrap w:val="0"/>
        <w:textAlignment w:val="center"/>
        <w:rPr>
          <w:rFonts w:hint="eastAsia"/>
        </w:rPr>
      </w:pPr>
      <w:r w:rsidRPr="005E1C48">
        <w:endnoteRef/>
      </w:r>
      <w:r w:rsidRPr="005E1C48">
        <w:rPr>
          <w:rFonts w:hint="eastAsia"/>
        </w:rPr>
        <w:t xml:space="preserve"> 海老根量介：</w:t>
      </w:r>
      <w:r w:rsidR="005E1C48" w:rsidRPr="005E1C48">
        <w:rPr>
          <w:rFonts w:hint="eastAsia"/>
        </w:rPr>
        <w:t>《</w:t>
      </w:r>
      <w:r w:rsidRPr="005E1C48">
        <w:rPr>
          <w:rFonts w:hint="eastAsia"/>
        </w:rPr>
        <w:t>放馬灘秦簡鈔寫年代蠡測</w:t>
      </w:r>
      <w:r w:rsidR="005E1C48" w:rsidRPr="005E1C48">
        <w:rPr>
          <w:rFonts w:hint="eastAsia"/>
        </w:rPr>
        <w:t>》</w:t>
      </w:r>
      <w:r w:rsidRPr="005E1C48">
        <w:rPr>
          <w:rFonts w:hint="eastAsia"/>
        </w:rPr>
        <w:t>，《簡帛》第</w:t>
      </w:r>
      <w:r w:rsidRPr="005E1C48">
        <w:t>7</w:t>
      </w:r>
      <w:r w:rsidRPr="005E1C48">
        <w:rPr>
          <w:rFonts w:hint="eastAsia"/>
        </w:rPr>
        <w:t>輯，頁161-166。</w:t>
      </w:r>
    </w:p>
  </w:endnote>
  <w:endnote w:id="51">
    <w:p w14:paraId="787D6FC6" w14:textId="49F57F49" w:rsidR="005D10D0" w:rsidRPr="005E1C48" w:rsidRDefault="005D10D0" w:rsidP="005E1C48">
      <w:pPr>
        <w:wordWrap w:val="0"/>
        <w:textAlignment w:val="center"/>
        <w:rPr>
          <w:rFonts w:hint="eastAsia"/>
        </w:rPr>
      </w:pPr>
      <w:r w:rsidRPr="005E1C48">
        <w:endnoteRef/>
      </w:r>
      <w:r w:rsidRPr="005E1C48">
        <w:t xml:space="preserve"> </w:t>
      </w:r>
      <w:r w:rsidRPr="005E1C48">
        <w:rPr>
          <w:rFonts w:hint="eastAsia"/>
        </w:rPr>
        <w:t>林澐：</w:t>
      </w:r>
      <w:r w:rsidR="005E1C48" w:rsidRPr="005E1C48">
        <w:rPr>
          <w:rFonts w:hint="eastAsia"/>
        </w:rPr>
        <w:t>《</w:t>
      </w:r>
      <w:r w:rsidRPr="005E1C48">
        <w:rPr>
          <w:rFonts w:hint="eastAsia"/>
        </w:rPr>
        <w:t>“百姓”古義新解－兼論中國早期國家的社會基礎</w:t>
      </w:r>
      <w:r w:rsidR="005E1C48" w:rsidRPr="005E1C48">
        <w:rPr>
          <w:rFonts w:hint="eastAsia"/>
        </w:rPr>
        <w:t>》</w:t>
      </w:r>
      <w:r w:rsidRPr="005E1C48">
        <w:rPr>
          <w:rFonts w:hint="eastAsia"/>
        </w:rPr>
        <w:t>，《吉林大學社會科學學報》第</w:t>
      </w:r>
      <w:r w:rsidRPr="005E1C48">
        <w:t>45</w:t>
      </w:r>
      <w:r w:rsidRPr="005E1C48">
        <w:rPr>
          <w:rFonts w:hint="eastAsia"/>
        </w:rPr>
        <w:t>卷 第</w:t>
      </w:r>
      <w:r w:rsidRPr="005E1C48">
        <w:t>4</w:t>
      </w:r>
      <w:r w:rsidRPr="005E1C48">
        <w:rPr>
          <w:rFonts w:hint="eastAsia"/>
        </w:rPr>
        <w:t>期，</w:t>
      </w:r>
      <w:r w:rsidRPr="005E1C48">
        <w:t>2005</w:t>
      </w:r>
      <w:r w:rsidRPr="005E1C48">
        <w:rPr>
          <w:rFonts w:hint="eastAsia"/>
        </w:rPr>
        <w:t>年</w:t>
      </w:r>
      <w:r w:rsidRPr="005E1C48">
        <w:t>7</w:t>
      </w:r>
      <w:r w:rsidRPr="005E1C48">
        <w:rPr>
          <w:rFonts w:hint="eastAsia"/>
        </w:rPr>
        <w:t>月。又載《林澐學術文集（二）》（北京：科學出版社，2008年12月），頁270-278。</w:t>
      </w:r>
    </w:p>
  </w:endnote>
  <w:endnote w:id="52">
    <w:p w14:paraId="7F35FE87" w14:textId="77777777" w:rsidR="005D10D0" w:rsidRPr="005E1C48" w:rsidRDefault="005D10D0" w:rsidP="005E1C48">
      <w:pPr>
        <w:wordWrap w:val="0"/>
        <w:textAlignment w:val="center"/>
        <w:rPr>
          <w:rFonts w:hint="eastAsia"/>
        </w:rPr>
      </w:pPr>
      <w:r w:rsidRPr="005E1C48">
        <w:endnoteRef/>
      </w:r>
      <w:r w:rsidRPr="005E1C48">
        <w:rPr>
          <w:rFonts w:hint="eastAsia"/>
        </w:rPr>
        <w:t xml:space="preserve"> </w:t>
      </w:r>
      <w:r w:rsidRPr="005E1C48">
        <w:t>徐在國：</w:t>
      </w:r>
      <w:r w:rsidRPr="005E1C48">
        <w:rPr>
          <w:rFonts w:hint="eastAsia"/>
        </w:rPr>
        <w:t>《</w:t>
      </w:r>
      <w:r w:rsidRPr="005E1C48">
        <w:t>上博楚簡文字聲系（一～八）</w:t>
      </w:r>
      <w:r w:rsidRPr="005E1C48">
        <w:rPr>
          <w:rFonts w:hint="eastAsia"/>
        </w:rPr>
        <w:t>》（合肥：</w:t>
      </w:r>
      <w:r w:rsidRPr="005E1C48">
        <w:t>安徽大學出版社</w:t>
      </w:r>
      <w:r w:rsidRPr="005E1C48">
        <w:rPr>
          <w:rFonts w:hint="eastAsia"/>
        </w:rPr>
        <w:t>，</w:t>
      </w:r>
      <w:r w:rsidRPr="005E1C48">
        <w:t>2013年12月</w:t>
      </w:r>
      <w:r w:rsidRPr="005E1C48">
        <w:rPr>
          <w:rFonts w:hint="eastAsia"/>
        </w:rPr>
        <w:t>），頁1570-1571。</w:t>
      </w:r>
    </w:p>
  </w:endnote>
  <w:endnote w:id="53">
    <w:p w14:paraId="55728E22" w14:textId="406AD047" w:rsidR="005D10D0" w:rsidRPr="005E1C48" w:rsidRDefault="005D10D0" w:rsidP="005E1C48">
      <w:pPr>
        <w:wordWrap w:val="0"/>
        <w:textAlignment w:val="center"/>
        <w:rPr>
          <w:rFonts w:hint="eastAsia"/>
        </w:rPr>
      </w:pPr>
      <w:r w:rsidRPr="005E1C48">
        <w:endnoteRef/>
      </w:r>
      <w:r w:rsidRPr="005E1C48">
        <w:t xml:space="preserve"> </w:t>
      </w:r>
      <w:r w:rsidRPr="005E1C48">
        <w:rPr>
          <w:rFonts w:hint="eastAsia"/>
        </w:rPr>
        <w:t>釋文“侖</w:t>
      </w:r>
      <w:r w:rsidR="005E1C48" w:rsidRPr="005E1C48">
        <w:rPr>
          <w:rFonts w:hint="eastAsia"/>
        </w:rPr>
        <w:t>《</w:t>
      </w:r>
      <w:r w:rsidRPr="005E1C48">
        <w:rPr>
          <w:rFonts w:hint="eastAsia"/>
        </w:rPr>
        <w:t>俞-愈</w:t>
      </w:r>
      <w:r w:rsidR="005E1C48" w:rsidRPr="005E1C48">
        <w:rPr>
          <w:rFonts w:hint="eastAsia"/>
        </w:rPr>
        <w:t>》</w:t>
      </w:r>
      <w:r w:rsidRPr="005E1C48">
        <w:rPr>
          <w:rFonts w:hint="eastAsia"/>
        </w:rPr>
        <w:t>”，見陳劍</w:t>
      </w:r>
      <w:r w:rsidR="005E1C48" w:rsidRPr="005E1C48">
        <w:rPr>
          <w:rFonts w:hint="eastAsia"/>
        </w:rPr>
        <w:t>《</w:t>
      </w:r>
      <w:r w:rsidRPr="005E1C48">
        <w:rPr>
          <w:rFonts w:hint="eastAsia"/>
        </w:rPr>
        <w:t>《周訓》“歲終享賀之日章”的編連問題</w:t>
      </w:r>
      <w:r w:rsidR="005E1C48" w:rsidRPr="005E1C48">
        <w:rPr>
          <w:rFonts w:hint="eastAsia"/>
        </w:rPr>
        <w:t>》</w:t>
      </w:r>
      <w:r w:rsidRPr="005E1C48">
        <w:rPr>
          <w:rFonts w:hint="eastAsia"/>
        </w:rPr>
        <w:t>。</w:t>
      </w:r>
    </w:p>
  </w:endnote>
  <w:endnote w:id="54">
    <w:p w14:paraId="26C38964" w14:textId="77777777" w:rsidR="005D10D0" w:rsidRPr="005E1C48" w:rsidRDefault="005D10D0" w:rsidP="005E1C48">
      <w:pPr>
        <w:wordWrap w:val="0"/>
        <w:textAlignment w:val="center"/>
        <w:rPr>
          <w:rFonts w:hint="eastAsia"/>
        </w:rPr>
      </w:pPr>
      <w:r w:rsidRPr="005E1C48">
        <w:endnoteRef/>
      </w:r>
      <w:r w:rsidRPr="005E1C48">
        <w:t xml:space="preserve"> </w:t>
      </w:r>
      <w:r w:rsidRPr="005E1C48">
        <w:rPr>
          <w:rFonts w:hint="eastAsia"/>
        </w:rPr>
        <w:t>參李蘇和：《秦文字構形研究》（上海：復旦大學博士論文，2014年5月），頁321-322。</w:t>
      </w:r>
    </w:p>
  </w:endnote>
  <w:endnote w:id="55">
    <w:p w14:paraId="367A8F68" w14:textId="77777777" w:rsidR="005D10D0" w:rsidRPr="005E1C48" w:rsidRDefault="005D10D0" w:rsidP="005E1C48">
      <w:pPr>
        <w:wordWrap w:val="0"/>
        <w:textAlignment w:val="center"/>
        <w:rPr>
          <w:rFonts w:hint="eastAsia"/>
        </w:rPr>
      </w:pPr>
      <w:r w:rsidRPr="005E1C48">
        <w:endnoteRef/>
      </w:r>
      <w:r w:rsidRPr="005E1C48">
        <w:rPr>
          <w:rFonts w:hint="eastAsia"/>
        </w:rPr>
        <w:t xml:space="preserve"> 徐善飛：《</w:t>
      </w:r>
      <w:r w:rsidRPr="005E1C48">
        <w:t>近四十年出土秦漢篆文整理與研究</w:t>
      </w:r>
      <w:r w:rsidRPr="005E1C48">
        <w:rPr>
          <w:rFonts w:hint="eastAsia"/>
        </w:rPr>
        <w:t>》（上海：華東師大碩論，2010年），頁55。</w:t>
      </w:r>
    </w:p>
  </w:endnote>
  <w:endnote w:id="56">
    <w:p w14:paraId="16DC469A" w14:textId="77777777" w:rsidR="005D10D0" w:rsidRPr="005E1C48" w:rsidRDefault="005D10D0" w:rsidP="005E1C48">
      <w:pPr>
        <w:wordWrap w:val="0"/>
        <w:textAlignment w:val="center"/>
        <w:rPr>
          <w:rFonts w:hint="eastAsia"/>
        </w:rPr>
      </w:pPr>
      <w:r w:rsidRPr="005E1C48">
        <w:endnoteRef/>
      </w:r>
      <w:r w:rsidRPr="005E1C48">
        <w:t xml:space="preserve"> </w:t>
      </w:r>
      <w:r w:rsidRPr="005E1C48">
        <w:rPr>
          <w:rFonts w:hint="eastAsia"/>
        </w:rPr>
        <w:t>本文曾在臺北政治大學“</w:t>
      </w:r>
      <w:r w:rsidRPr="005E1C48">
        <w:t>第十屆漢代文學與思想暨創系六十週年國際學術研討會</w:t>
      </w:r>
      <w:r w:rsidRPr="005E1C48">
        <w:rPr>
          <w:rFonts w:hint="eastAsia"/>
        </w:rPr>
        <w:t>”上宣讀（</w:t>
      </w:r>
      <w:smartTag w:uri="urn:schemas-microsoft-com:office:smarttags" w:element="chsdate">
        <w:smartTagPr>
          <w:attr w:name="IsROCDate" w:val="False"/>
          <w:attr w:name="IsLunarDate" w:val="False"/>
          <w:attr w:name="Day" w:val="26"/>
          <w:attr w:name="Month" w:val="11"/>
          <w:attr w:name="Year" w:val="2016"/>
        </w:smartTagPr>
        <w:r w:rsidRPr="005E1C48">
          <w:rPr>
            <w:rFonts w:hint="eastAsia"/>
          </w:rPr>
          <w:t>2016年11月26日</w:t>
        </w:r>
      </w:smartTag>
      <w:r w:rsidRPr="005E1C48">
        <w:rPr>
          <w:rFonts w:hint="eastAsia"/>
        </w:rPr>
        <w:t>），陳劍先生擔任本文講評人時向筆者指出這個意見。</w:t>
      </w:r>
    </w:p>
  </w:endnote>
  <w:endnote w:id="57">
    <w:p w14:paraId="1B8D2FCE" w14:textId="0EF38E2A" w:rsidR="005D10D0" w:rsidRPr="005E1C48" w:rsidRDefault="005D10D0" w:rsidP="005E1C48">
      <w:pPr>
        <w:wordWrap w:val="0"/>
        <w:textAlignment w:val="center"/>
        <w:rPr>
          <w:rFonts w:hint="eastAsia"/>
        </w:rPr>
      </w:pPr>
      <w:r w:rsidRPr="005E1C48">
        <w:endnoteRef/>
      </w:r>
      <w:r w:rsidRPr="005E1C48">
        <w:rPr>
          <w:rFonts w:hint="eastAsia"/>
        </w:rPr>
        <w:t xml:space="preserve"> </w:t>
      </w:r>
      <w:r w:rsidRPr="005E1C48">
        <w:t>巫雪如</w:t>
      </w:r>
      <w:r w:rsidRPr="005E1C48">
        <w:rPr>
          <w:rFonts w:hint="eastAsia"/>
        </w:rPr>
        <w:t>：</w:t>
      </w:r>
      <w:r w:rsidR="005E1C48" w:rsidRPr="005E1C48">
        <w:rPr>
          <w:rFonts w:hint="eastAsia"/>
        </w:rPr>
        <w:t>《</w:t>
      </w:r>
      <w:r w:rsidRPr="005E1C48">
        <w:rPr>
          <w:rFonts w:hint="eastAsia"/>
        </w:rPr>
        <w:t>從若干字詞用法談清華簡《繫年》的作者及文本構成</w:t>
      </w:r>
      <w:r w:rsidR="005E1C48" w:rsidRPr="005E1C48">
        <w:rPr>
          <w:rFonts w:hint="eastAsia"/>
        </w:rPr>
        <w:t>》</w:t>
      </w:r>
      <w:r w:rsidRPr="005E1C48">
        <w:t>，</w:t>
      </w:r>
      <w:r w:rsidRPr="005E1C48">
        <w:rPr>
          <w:rFonts w:hint="eastAsia"/>
        </w:rPr>
        <w:t>“出土文獻的語境”國際學術研討會暨第三屆出土文獻青年學者論壇論文，新竹清華大學2014年。</w:t>
      </w:r>
    </w:p>
  </w:endnote>
  <w:endnote w:id="58">
    <w:p w14:paraId="126FAB9C" w14:textId="42F33509" w:rsidR="005D10D0" w:rsidRPr="005E1C48" w:rsidRDefault="005D10D0" w:rsidP="005E1C48">
      <w:pPr>
        <w:wordWrap w:val="0"/>
        <w:textAlignment w:val="center"/>
        <w:rPr>
          <w:rFonts w:hint="eastAsia"/>
        </w:rPr>
      </w:pPr>
      <w:r w:rsidRPr="005E1C48">
        <w:endnoteRef/>
      </w:r>
      <w:r w:rsidRPr="005E1C48">
        <w:t xml:space="preserve"> </w:t>
      </w:r>
      <w:r w:rsidRPr="005E1C48">
        <w:rPr>
          <w:rFonts w:hint="eastAsia"/>
        </w:rPr>
        <w:t>《放馬灘</w:t>
      </w:r>
      <w:r w:rsidRPr="005E1C48">
        <w:rPr>
          <w:rFonts w:ascii="微软雅黑" w:eastAsia="微软雅黑" w:hAnsi="微软雅黑" w:cs="微软雅黑" w:hint="eastAsia"/>
        </w:rPr>
        <w:t>‧</w:t>
      </w:r>
      <w:r w:rsidRPr="005E1C48">
        <w:rPr>
          <w:rFonts w:cs="宋体" w:hint="eastAsia"/>
        </w:rPr>
        <w:t>日書》乙種有一例用</w:t>
      </w:r>
      <w:r w:rsidRPr="005E1C48">
        <w:rPr>
          <w:rFonts w:hint="eastAsia"/>
        </w:rPr>
        <w:t>“與”作並列連詞（簡344），大西克也先生認為這反映《日書》乙種與六國文獻有關。見大西克也：</w:t>
      </w:r>
      <w:r w:rsidR="005E1C48" w:rsidRPr="005E1C48">
        <w:rPr>
          <w:rFonts w:hint="eastAsia"/>
        </w:rPr>
        <w:t>《</w:t>
      </w:r>
      <w:r w:rsidRPr="005E1C48">
        <w:rPr>
          <w:rFonts w:hint="eastAsia"/>
        </w:rPr>
        <w:t>放馬灘秦簡用字的幾個特點</w:t>
      </w:r>
      <w:r w:rsidR="005E1C48" w:rsidRPr="005E1C48">
        <w:rPr>
          <w:rFonts w:hint="eastAsia"/>
        </w:rPr>
        <w:t>》</w:t>
      </w:r>
      <w:r w:rsidRPr="005E1C48">
        <w:rPr>
          <w:rFonts w:hint="eastAsia"/>
        </w:rPr>
        <w:t>，東吴大學中國文學系、中國文字學會主編：《第二十一屆中國文字學國際學術研討會論文集》（台北：東吳大學中文系，2010年），頁388—390。</w:t>
      </w:r>
    </w:p>
  </w:endnote>
  <w:endnote w:id="59">
    <w:p w14:paraId="611734DF" w14:textId="77777777" w:rsidR="005D10D0" w:rsidRPr="005E1C48" w:rsidRDefault="005D10D0" w:rsidP="005E1C48">
      <w:pPr>
        <w:wordWrap w:val="0"/>
        <w:textAlignment w:val="center"/>
        <w:rPr>
          <w:rFonts w:hint="eastAsia"/>
        </w:rPr>
      </w:pPr>
      <w:r w:rsidRPr="005E1C48">
        <w:endnoteRef/>
      </w:r>
      <w:r w:rsidRPr="005E1C48">
        <w:rPr>
          <w:rFonts w:hint="eastAsia"/>
        </w:rPr>
        <w:t xml:space="preserve"> 吳良寶：《中國東周時期金屬貨幣研究》（北京：社會科學文獻出版社，2005年10月），頁12-25。</w:t>
      </w:r>
    </w:p>
  </w:endnote>
  <w:endnote w:id="60">
    <w:p w14:paraId="52542780" w14:textId="0036F124" w:rsidR="005D10D0" w:rsidRPr="005E1C48" w:rsidRDefault="005D10D0" w:rsidP="005E1C48">
      <w:pPr>
        <w:wordWrap w:val="0"/>
        <w:textAlignment w:val="center"/>
        <w:rPr>
          <w:rFonts w:hint="eastAsia"/>
        </w:rPr>
      </w:pPr>
      <w:r w:rsidRPr="005E1C48">
        <w:endnoteRef/>
      </w:r>
      <w:r w:rsidRPr="005E1C48">
        <w:t xml:space="preserve"> </w:t>
      </w:r>
      <w:r w:rsidRPr="005E1C48">
        <w:rPr>
          <w:rFonts w:hint="eastAsia"/>
        </w:rPr>
        <w:t>參裘錫圭：</w:t>
      </w:r>
      <w:r w:rsidR="005E1C48" w:rsidRPr="005E1C48">
        <w:rPr>
          <w:rFonts w:hint="eastAsia"/>
        </w:rPr>
        <w:t>《</w:t>
      </w:r>
      <w:r w:rsidRPr="005E1C48">
        <w:rPr>
          <w:rFonts w:hint="eastAsia"/>
        </w:rPr>
        <w:t>先秦古書中的錢幣名稱</w:t>
      </w:r>
      <w:r w:rsidR="005E1C48" w:rsidRPr="005E1C48">
        <w:rPr>
          <w:rFonts w:hint="eastAsia"/>
        </w:rPr>
        <w:t>》</w:t>
      </w:r>
      <w:r w:rsidRPr="005E1C48">
        <w:rPr>
          <w:rFonts w:hint="eastAsia"/>
        </w:rPr>
        <w:t>，《中國錢幣論文集》（北京：中國金融出版社，</w:t>
      </w:r>
      <w:r w:rsidRPr="005E1C48">
        <w:t>2002</w:t>
      </w:r>
      <w:r w:rsidRPr="005E1C48">
        <w:rPr>
          <w:rFonts w:hint="eastAsia"/>
        </w:rPr>
        <w:t>年），頁</w:t>
      </w:r>
      <w:r w:rsidRPr="005E1C48">
        <w:t>14</w:t>
      </w:r>
      <w:r w:rsidRPr="005E1C48">
        <w:rPr>
          <w:rFonts w:hint="eastAsia"/>
        </w:rPr>
        <w:t>～</w:t>
      </w:r>
      <w:r w:rsidRPr="005E1C48">
        <w:t>16</w:t>
      </w:r>
      <w:r w:rsidRPr="005E1C48">
        <w:rPr>
          <w:rFonts w:hint="eastAsia"/>
        </w:rPr>
        <w:t>、唐鈺明：</w:t>
      </w:r>
      <w:r w:rsidR="005E1C48" w:rsidRPr="005E1C48">
        <w:rPr>
          <w:rFonts w:hint="eastAsia"/>
        </w:rPr>
        <w:t>《</w:t>
      </w:r>
      <w:r w:rsidRPr="005E1C48">
        <w:rPr>
          <w:rFonts w:hint="eastAsia"/>
        </w:rPr>
        <w:t>據出土文獻評論兩部辭書釋義得失三則</w:t>
      </w:r>
      <w:r w:rsidR="005E1C48" w:rsidRPr="005E1C48">
        <w:rPr>
          <w:rFonts w:hint="eastAsia"/>
        </w:rPr>
        <w:t>》</w:t>
      </w:r>
      <w:r w:rsidRPr="005E1C48">
        <w:rPr>
          <w:rFonts w:hint="eastAsia"/>
        </w:rPr>
        <w:t>，《中國語文》</w:t>
      </w:r>
      <w:r w:rsidRPr="005E1C48">
        <w:t>2003</w:t>
      </w:r>
      <w:r w:rsidRPr="005E1C48">
        <w:rPr>
          <w:rFonts w:hint="eastAsia"/>
        </w:rPr>
        <w:t>年第</w:t>
      </w:r>
      <w:r w:rsidRPr="005E1C48">
        <w:t>1</w:t>
      </w:r>
      <w:r w:rsidRPr="005E1C48">
        <w:rPr>
          <w:rFonts w:hint="eastAsia"/>
        </w:rPr>
        <w:t>期，頁</w:t>
      </w:r>
      <w:r w:rsidRPr="005E1C48">
        <w:t>81</w:t>
      </w:r>
      <w:r w:rsidRPr="005E1C48">
        <w:rPr>
          <w:rFonts w:hint="eastAsia"/>
        </w:rPr>
        <w:t>、郭永秉：</w:t>
      </w:r>
      <w:r w:rsidR="005E1C48" w:rsidRPr="005E1C48">
        <w:rPr>
          <w:rFonts w:hint="eastAsia"/>
        </w:rPr>
        <w:t>《</w:t>
      </w:r>
      <w:r w:rsidRPr="005E1C48">
        <w:rPr>
          <w:rFonts w:hint="eastAsia"/>
        </w:rPr>
        <w:t>“三布之玉”解</w:t>
      </w:r>
      <w:r w:rsidR="005E1C48" w:rsidRPr="005E1C48">
        <w:rPr>
          <w:rFonts w:hint="eastAsia"/>
        </w:rPr>
        <w:t>》</w:t>
      </w:r>
      <w:r w:rsidRPr="005E1C48">
        <w:rPr>
          <w:rFonts w:hint="eastAsia"/>
        </w:rPr>
        <w:t>，《古文字研究》第29輯（北京：中華書局，2012年10月），頁527-529、陳偉主編：《秦簡牘合集釋文注釋修訂本（壹）》（武漢：武漢大學出版社，2016年3月），頁84-85。</w:t>
      </w:r>
    </w:p>
  </w:endnote>
  <w:endnote w:id="61">
    <w:p w14:paraId="017C4733" w14:textId="77777777" w:rsidR="005D10D0" w:rsidRPr="005E1C48" w:rsidRDefault="005D10D0" w:rsidP="005E1C48">
      <w:pPr>
        <w:wordWrap w:val="0"/>
        <w:textAlignment w:val="center"/>
      </w:pPr>
      <w:r w:rsidRPr="005E1C48">
        <w:endnoteRef/>
      </w:r>
      <w:r w:rsidRPr="005E1C48">
        <w:rPr>
          <w:rFonts w:hint="eastAsia"/>
        </w:rPr>
        <w:t xml:space="preserve"> 參看李天虹《居延漢簡簿籍分類研究》，北京：科學出版社2003年版，第33—34頁、第36頁。</w:t>
      </w:r>
    </w:p>
  </w:endnote>
  <w:endnote w:id="62">
    <w:p w14:paraId="17C42002" w14:textId="2C437404" w:rsidR="005D10D0" w:rsidRPr="005E1C48" w:rsidRDefault="005D10D0" w:rsidP="005E1C48">
      <w:pPr>
        <w:wordWrap w:val="0"/>
        <w:textAlignment w:val="center"/>
        <w:rPr>
          <w:rFonts w:hint="eastAsia"/>
        </w:rPr>
      </w:pPr>
      <w:r w:rsidRPr="005E1C48">
        <w:endnoteRef/>
      </w:r>
      <w:r w:rsidRPr="005E1C48">
        <w:t xml:space="preserve"> </w:t>
      </w:r>
      <w:r w:rsidRPr="005E1C48">
        <w:rPr>
          <w:rFonts w:hint="eastAsia"/>
        </w:rPr>
        <w:t>陳劍：</w:t>
      </w:r>
      <w:r w:rsidR="005E1C48" w:rsidRPr="005E1C48">
        <w:rPr>
          <w:rFonts w:hint="eastAsia"/>
        </w:rPr>
        <w:t>《</w:t>
      </w:r>
      <w:r w:rsidRPr="005E1C48">
        <w:rPr>
          <w:rFonts w:hint="eastAsia"/>
        </w:rPr>
        <w:t>據出土文獻說“懸諸日月而不刊”及相關問題</w:t>
      </w:r>
      <w:r w:rsidR="005E1C48" w:rsidRPr="005E1C48">
        <w:rPr>
          <w:rFonts w:hint="eastAsia"/>
        </w:rPr>
        <w:t>》</w:t>
      </w:r>
      <w:r w:rsidRPr="005E1C48">
        <w:rPr>
          <w:rFonts w:hint="eastAsia"/>
        </w:rPr>
        <w:t>，《嶺南學報》第十輯，2018年12月，頁72。</w:t>
      </w:r>
    </w:p>
  </w:endnote>
  <w:endnote w:id="63">
    <w:p w14:paraId="5A0CB435" w14:textId="0700316C" w:rsidR="005D10D0" w:rsidRPr="005E1C48" w:rsidRDefault="005D10D0" w:rsidP="005E1C48">
      <w:pPr>
        <w:wordWrap w:val="0"/>
        <w:textAlignment w:val="center"/>
        <w:rPr>
          <w:rFonts w:hint="eastAsia"/>
        </w:rPr>
      </w:pPr>
      <w:r w:rsidRPr="005E1C48">
        <w:endnoteRef/>
      </w:r>
      <w:r w:rsidRPr="005E1C48">
        <w:rPr>
          <w:rFonts w:hint="eastAsia"/>
        </w:rPr>
        <w:t xml:space="preserve"> 李學勤：</w:t>
      </w:r>
      <w:r w:rsidR="005E1C48" w:rsidRPr="005E1C48">
        <w:rPr>
          <w:rFonts w:hint="eastAsia"/>
        </w:rPr>
        <w:t>《</w:t>
      </w:r>
      <w:r w:rsidRPr="005E1C48">
        <w:rPr>
          <w:rFonts w:hint="eastAsia"/>
        </w:rPr>
        <w:t>對古書的反思</w:t>
      </w:r>
      <w:r w:rsidR="005E1C48" w:rsidRPr="005E1C48">
        <w:rPr>
          <w:rFonts w:hint="eastAsia"/>
        </w:rPr>
        <w:t>》</w:t>
      </w:r>
      <w:r w:rsidRPr="005E1C48">
        <w:rPr>
          <w:rFonts w:hint="eastAsia"/>
        </w:rPr>
        <w:t>，載《李學勤集——追溯·考據·古文明》（哈爾濱：黑龍江教育出版社，</w:t>
      </w:r>
      <w:r w:rsidRPr="005E1C48">
        <w:t>1989</w:t>
      </w:r>
      <w:r w:rsidRPr="005E1C48">
        <w:rPr>
          <w:rFonts w:hint="eastAsia"/>
        </w:rPr>
        <w:t>年），頁</w:t>
      </w:r>
      <w:r w:rsidRPr="005E1C48">
        <w:t>42</w:t>
      </w:r>
      <w:r w:rsidRPr="005E1C48">
        <w:rPr>
          <w:rFonts w:hint="eastAsia"/>
        </w:rPr>
        <w:t>—</w:t>
      </w:r>
      <w:r w:rsidRPr="005E1C48">
        <w:t>45</w:t>
      </w:r>
      <w:r w:rsidRPr="005E1C48">
        <w:rPr>
          <w:rFonts w:hint="eastAsia"/>
        </w:rPr>
        <w:t>。又見《簡帛佚籍與學術史》（南昌：江西教育出版社，2001年9月），頁29-32。</w:t>
      </w:r>
    </w:p>
  </w:endnote>
  <w:endnote w:id="64">
    <w:p w14:paraId="346A4589" w14:textId="71C79C4D" w:rsidR="005D10D0" w:rsidRPr="005E1C48" w:rsidRDefault="005D10D0" w:rsidP="005E1C48">
      <w:pPr>
        <w:wordWrap w:val="0"/>
        <w:textAlignment w:val="center"/>
        <w:rPr>
          <w:rFonts w:hint="eastAsia"/>
        </w:rPr>
      </w:pPr>
      <w:r w:rsidRPr="005E1C48">
        <w:endnoteRef/>
      </w:r>
      <w:r w:rsidRPr="005E1C48">
        <w:rPr>
          <w:rFonts w:hint="eastAsia"/>
        </w:rPr>
        <w:t xml:space="preserve"> 李零：</w:t>
      </w:r>
      <w:r w:rsidR="005E1C48" w:rsidRPr="005E1C48">
        <w:rPr>
          <w:rFonts w:hint="eastAsia"/>
        </w:rPr>
        <w:t>《</w:t>
      </w:r>
      <w:r w:rsidRPr="005E1C48">
        <w:rPr>
          <w:rFonts w:hint="eastAsia"/>
        </w:rPr>
        <w:t>出土發現與古書年代的再認識</w:t>
      </w:r>
      <w:r w:rsidR="005E1C48" w:rsidRPr="005E1C48">
        <w:rPr>
          <w:rFonts w:hint="eastAsia"/>
        </w:rPr>
        <w:t>》</w:t>
      </w:r>
      <w:r w:rsidRPr="005E1C48">
        <w:rPr>
          <w:rFonts w:hint="eastAsia"/>
        </w:rPr>
        <w:t>，載《李零自選集》（桂林：廣西師範大學出版社，</w:t>
      </w:r>
      <w:r w:rsidRPr="005E1C48">
        <w:t>1998</w:t>
      </w:r>
      <w:r w:rsidRPr="005E1C48">
        <w:rPr>
          <w:rFonts w:hint="eastAsia"/>
        </w:rPr>
        <w:t>年2月），頁</w:t>
      </w:r>
      <w:r w:rsidRPr="005E1C48">
        <w:t>3</w:t>
      </w:r>
      <w:r w:rsidRPr="005E1C48">
        <w:rPr>
          <w:rFonts w:hint="eastAsia"/>
        </w:rPr>
        <w:t>1。</w:t>
      </w:r>
    </w:p>
  </w:endnote>
  <w:endnote w:id="65">
    <w:p w14:paraId="6BFA66B1" w14:textId="77777777" w:rsidR="005D10D0" w:rsidRPr="005E1C48" w:rsidRDefault="005D10D0" w:rsidP="005E1C48">
      <w:pPr>
        <w:wordWrap w:val="0"/>
        <w:textAlignment w:val="center"/>
        <w:rPr>
          <w:rFonts w:hint="eastAsia"/>
        </w:rPr>
      </w:pPr>
      <w:r w:rsidRPr="005E1C48">
        <w:endnoteRef/>
      </w:r>
      <w:r w:rsidRPr="005E1C48">
        <w:t xml:space="preserve"> </w:t>
      </w:r>
      <w:r w:rsidRPr="005E1C48">
        <w:rPr>
          <w:rFonts w:hint="eastAsia"/>
        </w:rPr>
        <w:t>簡27“朕子九人”的“朕”寫作“塍”也比較特別，“塍”常見於齊系文字，用為“媵”。見張振謙：《齊魯文字編》第四冊1633頁。</w:t>
      </w:r>
    </w:p>
  </w:endnote>
  <w:endnote w:id="66">
    <w:p w14:paraId="004290E9" w14:textId="77777777" w:rsidR="005D10D0" w:rsidRPr="005E1C48" w:rsidRDefault="005D10D0" w:rsidP="005E1C48">
      <w:pPr>
        <w:wordWrap w:val="0"/>
        <w:textAlignment w:val="center"/>
        <w:rPr>
          <w:rFonts w:hint="eastAsia"/>
        </w:rPr>
      </w:pPr>
      <w:r w:rsidRPr="005E1C48">
        <w:endnoteRef/>
      </w:r>
      <w:r w:rsidRPr="005E1C48">
        <w:rPr>
          <w:rFonts w:hint="eastAsia"/>
        </w:rPr>
        <w:t xml:space="preserve"> “</w:t>
      </w:r>
      <w:r w:rsidRPr="005E1C48">
        <w:t>諗</w:t>
      </w:r>
      <w:r w:rsidRPr="005E1C48">
        <w:rPr>
          <w:rFonts w:hint="eastAsia"/>
        </w:rPr>
        <w:t>”是勸諫、規諫的意思。《左傳．閔公二年》：“昔辛伯諗周桓公。”此為陳劍先生於</w:t>
      </w:r>
      <w:smartTag w:uri="urn:schemas-microsoft-com:office:smarttags" w:element="chsdate">
        <w:smartTagPr>
          <w:attr w:name="IsROCDate" w:val="False"/>
          <w:attr w:name="IsLunarDate" w:val="False"/>
          <w:attr w:name="Day" w:val="29"/>
          <w:attr w:name="Month" w:val="07"/>
          <w:attr w:name="Year" w:val="2016"/>
        </w:smartTagPr>
        <w:r w:rsidRPr="005E1C48">
          <w:rPr>
            <w:rFonts w:hint="eastAsia"/>
          </w:rPr>
          <w:t>2016年07月29日</w:t>
        </w:r>
      </w:smartTag>
      <w:r w:rsidRPr="005E1C48">
        <w:rPr>
          <w:rFonts w:hint="eastAsia"/>
        </w:rPr>
        <w:t>在香港浸會大學評論文章時提出。</w:t>
      </w:r>
    </w:p>
  </w:endnote>
  <w:endnote w:id="67">
    <w:p w14:paraId="14BDF0D2" w14:textId="2F1FF0F1" w:rsidR="005D10D0" w:rsidRPr="005E1C48" w:rsidRDefault="005D10D0" w:rsidP="005E1C48">
      <w:pPr>
        <w:wordWrap w:val="0"/>
        <w:textAlignment w:val="center"/>
        <w:rPr>
          <w:rFonts w:hint="eastAsia"/>
        </w:rPr>
      </w:pPr>
      <w:r w:rsidRPr="005E1C48">
        <w:endnoteRef/>
      </w:r>
      <w:r w:rsidRPr="005E1C48">
        <w:rPr>
          <w:rFonts w:hint="eastAsia"/>
        </w:rPr>
        <w:t xml:space="preserve"> 大西克也：</w:t>
      </w:r>
      <w:r w:rsidR="005E1C48" w:rsidRPr="005E1C48">
        <w:rPr>
          <w:rFonts w:hint="eastAsia"/>
        </w:rPr>
        <w:t>《</w:t>
      </w:r>
      <w:r w:rsidRPr="005E1C48">
        <w:rPr>
          <w:rFonts w:hint="eastAsia"/>
        </w:rPr>
        <w:t>從里耶秦簡和秦封泥探討“泰”字的造字意義</w:t>
      </w:r>
      <w:r w:rsidR="005E1C48" w:rsidRPr="005E1C48">
        <w:rPr>
          <w:rFonts w:hint="eastAsia"/>
        </w:rPr>
        <w:t>》</w:t>
      </w:r>
      <w:r w:rsidRPr="005E1C48">
        <w:rPr>
          <w:rFonts w:hint="eastAsia"/>
        </w:rPr>
        <w:t>，武漢大學簡帛研究中心主辦：《簡帛》第八輯（上海：上海古籍出版社，2013年），頁141-142。</w:t>
      </w:r>
    </w:p>
  </w:endnote>
  <w:endnote w:id="68">
    <w:p w14:paraId="55CC6847" w14:textId="6223F7E8" w:rsidR="005D10D0" w:rsidRPr="005E1C48" w:rsidRDefault="005D10D0" w:rsidP="005E1C48">
      <w:pPr>
        <w:wordWrap w:val="0"/>
        <w:textAlignment w:val="center"/>
        <w:rPr>
          <w:rFonts w:hint="eastAsia"/>
        </w:rPr>
      </w:pPr>
      <w:r w:rsidRPr="005E1C48">
        <w:endnoteRef/>
      </w:r>
      <w:r w:rsidRPr="005E1C48">
        <w:rPr>
          <w:rFonts w:hint="eastAsia"/>
        </w:rPr>
        <w:t xml:space="preserve"> 大西克也：</w:t>
      </w:r>
      <w:r w:rsidR="005E1C48" w:rsidRPr="005E1C48">
        <w:rPr>
          <w:rFonts w:hint="eastAsia"/>
        </w:rPr>
        <w:t>《</w:t>
      </w:r>
      <w:r w:rsidRPr="005E1C48">
        <w:rPr>
          <w:rFonts w:hint="eastAsia"/>
        </w:rPr>
        <w:t>從里耶秦簡和秦封泥探討“泰”字的造字意義</w:t>
      </w:r>
      <w:r w:rsidR="005E1C48" w:rsidRPr="005E1C48">
        <w:rPr>
          <w:rFonts w:hint="eastAsia"/>
        </w:rPr>
        <w:t>》</w:t>
      </w:r>
      <w:r w:rsidRPr="005E1C48">
        <w:rPr>
          <w:rFonts w:hint="eastAsia"/>
        </w:rPr>
        <w:t>，頁147。</w:t>
      </w:r>
    </w:p>
  </w:endnote>
  <w:endnote w:id="69">
    <w:p w14:paraId="1DC958A6" w14:textId="77777777" w:rsidR="005D10D0" w:rsidRPr="005E1C48" w:rsidRDefault="005D10D0" w:rsidP="005E1C48">
      <w:pPr>
        <w:wordWrap w:val="0"/>
        <w:textAlignment w:val="center"/>
        <w:rPr>
          <w:rFonts w:hint="eastAsia"/>
        </w:rPr>
      </w:pPr>
      <w:r w:rsidRPr="005E1C48">
        <w:endnoteRef/>
      </w:r>
      <w:r w:rsidRPr="005E1C48">
        <w:t xml:space="preserve"> </w:t>
      </w:r>
      <w:r w:rsidRPr="005E1C48">
        <w:rPr>
          <w:rFonts w:hint="eastAsia"/>
        </w:rPr>
        <w:t>此字整理者如字讀，注釋云：《說文．水部》：“濔，滿也。”《玉篇．水部》：“濔，深也，盛也。”謹案：“濔”當讀為“涕”。參見《漢字通用聲素研究》497頁【爾與尼】、768頁【弟與尼】。</w:t>
      </w:r>
    </w:p>
  </w:endnote>
  <w:endnote w:id="70">
    <w:p w14:paraId="505A90BA" w14:textId="77777777" w:rsidR="005D10D0" w:rsidRPr="005E1C48" w:rsidRDefault="005D10D0" w:rsidP="005E1C48">
      <w:pPr>
        <w:wordWrap w:val="0"/>
        <w:textAlignment w:val="center"/>
        <w:rPr>
          <w:rFonts w:hint="eastAsia"/>
        </w:rPr>
      </w:pPr>
      <w:r w:rsidRPr="005E1C48">
        <w:endnoteRef/>
      </w:r>
      <w:r w:rsidRPr="005E1C48">
        <w:t xml:space="preserve"> </w:t>
      </w:r>
      <w:r w:rsidRPr="005E1C48">
        <w:rPr>
          <w:rFonts w:hint="eastAsia"/>
        </w:rPr>
        <w:t>[</w:t>
      </w:r>
      <w:r w:rsidRPr="005E1C48">
        <w:t>清</w:t>
      </w:r>
      <w:r w:rsidRPr="005E1C48">
        <w:rPr>
          <w:rFonts w:hint="eastAsia"/>
        </w:rPr>
        <w:t>]</w:t>
      </w:r>
      <w:r w:rsidRPr="005E1C48">
        <w:t>郭慶藩撰；王孝魚點校</w:t>
      </w:r>
      <w:r w:rsidRPr="005E1C48">
        <w:rPr>
          <w:rFonts w:hint="eastAsia"/>
        </w:rPr>
        <w:t>：《莊子集釋》（</w:t>
      </w:r>
      <w:r w:rsidRPr="005E1C48">
        <w:t>北京</w:t>
      </w:r>
      <w:r w:rsidRPr="005E1C48">
        <w:rPr>
          <w:rFonts w:hint="eastAsia"/>
        </w:rPr>
        <w:t>：</w:t>
      </w:r>
      <w:r w:rsidRPr="005E1C48">
        <w:t>中華書局</w:t>
      </w:r>
      <w:r w:rsidRPr="005E1C48">
        <w:rPr>
          <w:rFonts w:hint="eastAsia"/>
        </w:rPr>
        <w:t>，</w:t>
      </w:r>
      <w:r w:rsidRPr="005E1C48">
        <w:t>1995</w:t>
      </w:r>
      <w:r w:rsidRPr="005E1C48">
        <w:rPr>
          <w:rFonts w:hint="eastAsia"/>
        </w:rPr>
        <w:t>年），頁183。</w:t>
      </w:r>
    </w:p>
  </w:endnote>
  <w:endnote w:id="71">
    <w:p w14:paraId="3D6F00CB" w14:textId="3248B639" w:rsidR="005D10D0" w:rsidRPr="005E1C48" w:rsidRDefault="005D10D0" w:rsidP="005E1C48">
      <w:pPr>
        <w:wordWrap w:val="0"/>
        <w:textAlignment w:val="center"/>
        <w:rPr>
          <w:rFonts w:hint="eastAsia"/>
        </w:rPr>
      </w:pPr>
      <w:r w:rsidRPr="005E1C48">
        <w:endnoteRef/>
      </w:r>
      <w:r w:rsidRPr="005E1C48">
        <w:rPr>
          <w:rFonts w:hint="eastAsia"/>
        </w:rPr>
        <w:t xml:space="preserve"> 睡虎地秦簡除了</w:t>
      </w:r>
      <w:r w:rsidR="005E1C48" w:rsidRPr="005E1C48">
        <w:rPr>
          <w:rFonts w:hint="eastAsia"/>
        </w:rPr>
        <w:t>《</w:t>
      </w:r>
      <w:r w:rsidRPr="005E1C48">
        <w:rPr>
          <w:rFonts w:hint="eastAsia"/>
        </w:rPr>
        <w:t>編年記</w:t>
      </w:r>
      <w:r w:rsidR="005E1C48" w:rsidRPr="005E1C48">
        <w:rPr>
          <w:rFonts w:hint="eastAsia"/>
        </w:rPr>
        <w:t>》</w:t>
      </w:r>
      <w:r w:rsidRPr="005E1C48">
        <w:rPr>
          <w:rFonts w:hint="eastAsia"/>
        </w:rPr>
        <w:t>的最後紀年到始皇三十年（前217）以外，其他竹簡的抄寫時間多在秦統一以前。參見《雲夢睡虎地秦墓》（北京：文物出版社，1981年），頁12-25。目前學界研究秦地出土文獻用語的演變，多把睡虎地秦簡歸為統一之前。參陳侃理：</w:t>
      </w:r>
      <w:r w:rsidR="005E1C48" w:rsidRPr="005E1C48">
        <w:rPr>
          <w:rFonts w:hint="eastAsia"/>
        </w:rPr>
        <w:t>《</w:t>
      </w:r>
      <w:r w:rsidRPr="005E1C48">
        <w:rPr>
          <w:rFonts w:hint="eastAsia"/>
        </w:rPr>
        <w:t>里耶秦簡8-461號木方與“書同文字”</w:t>
      </w:r>
      <w:r w:rsidR="005E1C48" w:rsidRPr="005E1C48">
        <w:rPr>
          <w:rFonts w:hint="eastAsia"/>
        </w:rPr>
        <w:t>》</w:t>
      </w:r>
      <w:r w:rsidRPr="005E1C48">
        <w:rPr>
          <w:rFonts w:hint="eastAsia"/>
        </w:rPr>
        <w:t>，《文物》2014年9期，頁78。“把”字形見湯餘惠主編：《戰國文字編》（福州：福建人民出版社，2001年12月），頁792、方勇：《秦簡牘文字彙編》（福州，福建人民出版社，2012年12月），頁341。</w:t>
      </w:r>
    </w:p>
  </w:endnote>
  <w:endnote w:id="72">
    <w:p w14:paraId="667E41B0" w14:textId="0FEF60A9" w:rsidR="005D10D0" w:rsidRPr="005E1C48" w:rsidRDefault="005D10D0" w:rsidP="005E1C48">
      <w:pPr>
        <w:wordWrap w:val="0"/>
        <w:textAlignment w:val="center"/>
        <w:rPr>
          <w:rFonts w:hint="eastAsia"/>
        </w:rPr>
      </w:pPr>
      <w:r w:rsidRPr="005E1C48">
        <w:endnoteRef/>
      </w:r>
      <w:r w:rsidRPr="005E1C48">
        <w:rPr>
          <w:rFonts w:hint="eastAsia"/>
        </w:rPr>
        <w:t xml:space="preserve"> 方勇：</w:t>
      </w:r>
      <w:r w:rsidR="005E1C48" w:rsidRPr="005E1C48">
        <w:rPr>
          <w:rFonts w:hint="eastAsia"/>
        </w:rPr>
        <w:t>《</w:t>
      </w:r>
      <w:r w:rsidRPr="005E1C48">
        <w:t>天水放馬灘秦簡</w:t>
      </w:r>
      <w:r w:rsidRPr="005E1C48">
        <w:rPr>
          <w:rFonts w:hint="eastAsia"/>
        </w:rPr>
        <w:t>零拾</w:t>
      </w:r>
      <w:r w:rsidR="005E1C48" w:rsidRPr="005E1C48">
        <w:rPr>
          <w:rFonts w:hint="eastAsia"/>
        </w:rPr>
        <w:t>》</w:t>
      </w:r>
      <w:r w:rsidRPr="005E1C48">
        <w:rPr>
          <w:rFonts w:hint="eastAsia"/>
        </w:rPr>
        <w:t>，《簡帛》第11輯（上海：上海古籍出版社，2015年11月），頁73、陳松長：《馬王堆簡帛文字編》（北京：文物出版社，2001年6月），頁483、駢宇騫：《銀雀山漢簡文字編》（北京：文物出版社</w:t>
      </w:r>
      <w:r w:rsidRPr="005E1C48">
        <w:t>2001</w:t>
      </w:r>
      <w:r w:rsidRPr="005E1C48">
        <w:rPr>
          <w:rFonts w:hint="eastAsia"/>
        </w:rPr>
        <w:t>年7月），頁486。</w:t>
      </w:r>
    </w:p>
  </w:endnote>
  <w:endnote w:id="73">
    <w:p w14:paraId="14AAE3E4" w14:textId="73779554" w:rsidR="005D10D0" w:rsidRPr="005E1C48" w:rsidRDefault="005D10D0" w:rsidP="005E1C48">
      <w:pPr>
        <w:wordWrap w:val="0"/>
        <w:textAlignment w:val="center"/>
        <w:rPr>
          <w:rFonts w:hint="eastAsia"/>
        </w:rPr>
      </w:pPr>
      <w:r w:rsidRPr="005E1C48">
        <w:endnoteRef/>
      </w:r>
      <w:r w:rsidRPr="005E1C48">
        <w:rPr>
          <w:rFonts w:hint="eastAsia"/>
        </w:rPr>
        <w:t xml:space="preserve"> 李學勤：</w:t>
      </w:r>
      <w:r w:rsidR="005E1C48" w:rsidRPr="005E1C48">
        <w:rPr>
          <w:rFonts w:hint="eastAsia"/>
        </w:rPr>
        <w:t>《</w:t>
      </w:r>
      <w:r w:rsidRPr="005E1C48">
        <w:rPr>
          <w:rFonts w:hint="eastAsia"/>
        </w:rPr>
        <w:t>包山楚簡“郙”即巴國說</w:t>
      </w:r>
      <w:r w:rsidR="005E1C48" w:rsidRPr="005E1C48">
        <w:rPr>
          <w:rFonts w:hint="eastAsia"/>
        </w:rPr>
        <w:t>》</w:t>
      </w:r>
      <w:r w:rsidRPr="005E1C48">
        <w:rPr>
          <w:rFonts w:hint="eastAsia"/>
        </w:rPr>
        <w:t>，《中國文化》2004年春季號（總21輯），2004年6月，頁14-17。又載李學勤：</w:t>
      </w:r>
      <w:r w:rsidR="005E1C48" w:rsidRPr="005E1C48">
        <w:rPr>
          <w:rFonts w:hint="eastAsia"/>
        </w:rPr>
        <w:t>《</w:t>
      </w:r>
      <w:r w:rsidRPr="005E1C48">
        <w:rPr>
          <w:rFonts w:hint="eastAsia"/>
        </w:rPr>
        <w:t>包山楚簡“郙”即巴國說</w:t>
      </w:r>
      <w:r w:rsidR="005E1C48" w:rsidRPr="005E1C48">
        <w:rPr>
          <w:rFonts w:hint="eastAsia"/>
        </w:rPr>
        <w:t>》</w:t>
      </w:r>
      <w:r w:rsidRPr="005E1C48">
        <w:rPr>
          <w:rFonts w:hint="eastAsia"/>
        </w:rPr>
        <w:t>，《四川師範大學學報（社會科學版）》第33卷第6期，2006年11月，頁5-7。</w:t>
      </w:r>
    </w:p>
  </w:endnote>
  <w:endnote w:id="74">
    <w:p w14:paraId="7AF56B54" w14:textId="5883AEDE" w:rsidR="005D10D0" w:rsidRPr="005E1C48" w:rsidRDefault="005D10D0" w:rsidP="005E1C48">
      <w:pPr>
        <w:wordWrap w:val="0"/>
        <w:textAlignment w:val="center"/>
        <w:rPr>
          <w:rFonts w:hint="eastAsia"/>
        </w:rPr>
      </w:pPr>
      <w:r w:rsidRPr="005E1C48">
        <w:endnoteRef/>
      </w:r>
      <w:r w:rsidRPr="005E1C48">
        <w:rPr>
          <w:rFonts w:hint="eastAsia"/>
        </w:rPr>
        <w:t xml:space="preserve"> 蘇建洲：</w:t>
      </w:r>
      <w:r w:rsidR="005E1C48" w:rsidRPr="005E1C48">
        <w:rPr>
          <w:rFonts w:hint="eastAsia"/>
        </w:rPr>
        <w:t>《</w:t>
      </w:r>
      <w:r w:rsidRPr="005E1C48">
        <w:t>初讀《上博九》劄記（</w:t>
      </w:r>
      <w:r w:rsidRPr="005E1C48">
        <w:rPr>
          <w:rFonts w:hint="eastAsia"/>
        </w:rPr>
        <w:t>二</w:t>
      </w:r>
      <w:r w:rsidRPr="005E1C48">
        <w:t>）</w:t>
      </w:r>
      <w:r w:rsidR="005E1C48" w:rsidRPr="005E1C48">
        <w:rPr>
          <w:rFonts w:hint="eastAsia"/>
        </w:rPr>
        <w:t>》</w:t>
      </w:r>
      <w:r w:rsidRPr="005E1C48">
        <w:rPr>
          <w:rFonts w:hint="eastAsia"/>
        </w:rPr>
        <w:t>，簡帛網，</w:t>
      </w:r>
      <w:smartTag w:uri="urn:schemas-microsoft-com:office:smarttags" w:element="chsdate">
        <w:smartTagPr>
          <w:attr w:name="IsROCDate" w:val="False"/>
          <w:attr w:name="IsLunarDate" w:val="False"/>
          <w:attr w:name="Day" w:val="14"/>
          <w:attr w:name="Month" w:val="1"/>
          <w:attr w:name="Year" w:val="2013"/>
        </w:smartTagPr>
        <w:r w:rsidRPr="005E1C48">
          <w:rPr>
            <w:rFonts w:hint="eastAsia"/>
          </w:rPr>
          <w:t>2013年1月14日</w:t>
        </w:r>
      </w:smartTag>
      <w:r w:rsidRPr="005E1C48">
        <w:rPr>
          <w:rFonts w:hint="eastAsia"/>
        </w:rPr>
        <w:t>，</w:t>
      </w:r>
      <w:r w:rsidRPr="005E1C48">
        <w:t>http://www.bsm.org.cn/show_article.php?id=1808</w:t>
      </w:r>
      <w:r w:rsidRPr="005E1C48">
        <w:rPr>
          <w:rFonts w:hint="eastAsia"/>
        </w:rPr>
        <w:t>。</w:t>
      </w:r>
    </w:p>
  </w:endnote>
  <w:endnote w:id="75">
    <w:p w14:paraId="34237CFD" w14:textId="13FD743D" w:rsidR="005D10D0" w:rsidRPr="005E1C48" w:rsidRDefault="005D10D0" w:rsidP="005E1C48">
      <w:pPr>
        <w:wordWrap w:val="0"/>
        <w:textAlignment w:val="center"/>
        <w:rPr>
          <w:rFonts w:hint="eastAsia"/>
        </w:rPr>
      </w:pPr>
      <w:r w:rsidRPr="005E1C48">
        <w:endnoteRef/>
      </w:r>
      <w:r w:rsidRPr="005E1C48">
        <w:rPr>
          <w:rFonts w:hint="eastAsia"/>
        </w:rPr>
        <w:t xml:space="preserve"> </w:t>
      </w:r>
      <w:r w:rsidRPr="005E1C48">
        <w:t>復旦大學出土文獻與古文字研究中心研究生讀書會：</w:t>
      </w:r>
      <w:r w:rsidR="005E1C48" w:rsidRPr="005E1C48">
        <w:rPr>
          <w:rFonts w:hint="eastAsia"/>
        </w:rPr>
        <w:t>《</w:t>
      </w:r>
      <w:r w:rsidRPr="005E1C48">
        <w:t>清華簡</w:t>
      </w:r>
      <w:r w:rsidR="005E1C48" w:rsidRPr="005E1C48">
        <w:t>《</w:t>
      </w:r>
      <w:r w:rsidRPr="005E1C48">
        <w:t>金縢</w:t>
      </w:r>
      <w:r w:rsidR="005E1C48" w:rsidRPr="005E1C48">
        <w:t>》</w:t>
      </w:r>
      <w:r w:rsidRPr="005E1C48">
        <w:t>研讀札記</w:t>
      </w:r>
      <w:r w:rsidR="005E1C48" w:rsidRPr="005E1C48">
        <w:rPr>
          <w:rFonts w:hint="eastAsia"/>
        </w:rPr>
        <w:t>》</w:t>
      </w:r>
      <w:r w:rsidRPr="005E1C48">
        <w:t>，復旦網，</w:t>
      </w:r>
      <w:smartTag w:uri="urn:schemas-microsoft-com:office:smarttags" w:element="chsdate">
        <w:smartTagPr>
          <w:attr w:name="IsROCDate" w:val="False"/>
          <w:attr w:name="IsLunarDate" w:val="False"/>
          <w:attr w:name="Day" w:val="5"/>
          <w:attr w:name="Month" w:val="1"/>
          <w:attr w:name="Year" w:val="2011"/>
        </w:smartTagPr>
        <w:r w:rsidRPr="005E1C48">
          <w:t>2011年1月5日</w:t>
        </w:r>
      </w:smartTag>
      <w:r w:rsidRPr="005E1C48">
        <w:t>，</w:t>
      </w:r>
      <w:hyperlink r:id="rId11" w:history="1">
        <w:r w:rsidRPr="005E1C48">
          <w:rPr>
            <w:rStyle w:val="af2"/>
          </w:rPr>
          <w:t>http://www.guwenzi.com/SrcShow.asp? Src_</w:t>
        </w:r>
        <w:r w:rsidRPr="005E1C48">
          <w:rPr>
            <w:rStyle w:val="af2"/>
            <w:rFonts w:hint="eastAsia"/>
          </w:rPr>
          <w:t>ID=</w:t>
        </w:r>
        <w:r w:rsidRPr="005E1C48">
          <w:rPr>
            <w:rStyle w:val="af2"/>
          </w:rPr>
          <w:t>1344</w:t>
        </w:r>
      </w:hyperlink>
      <w:r w:rsidRPr="005E1C48">
        <w:t>。</w:t>
      </w:r>
    </w:p>
  </w:endnote>
  <w:endnote w:id="76">
    <w:p w14:paraId="507EB8F8" w14:textId="0E48FAE1" w:rsidR="005D10D0" w:rsidRPr="005E1C48" w:rsidRDefault="005D10D0" w:rsidP="005E1C48">
      <w:pPr>
        <w:wordWrap w:val="0"/>
        <w:textAlignment w:val="center"/>
        <w:rPr>
          <w:rFonts w:hint="eastAsia"/>
        </w:rPr>
      </w:pPr>
      <w:r w:rsidRPr="005E1C48">
        <w:endnoteRef/>
      </w:r>
      <w:r w:rsidRPr="005E1C48">
        <w:rPr>
          <w:rFonts w:hint="eastAsia"/>
        </w:rPr>
        <w:t>黃德寬：</w:t>
      </w:r>
      <w:r w:rsidR="005E1C48" w:rsidRPr="005E1C48">
        <w:rPr>
          <w:rFonts w:hint="eastAsia"/>
        </w:rPr>
        <w:t>《</w:t>
      </w:r>
      <w:r w:rsidRPr="005E1C48">
        <w:rPr>
          <w:rFonts w:hint="eastAsia"/>
        </w:rPr>
        <w:t>略論新出戰國楚簡《詩經》異文及其價值</w:t>
      </w:r>
      <w:r w:rsidR="005E1C48" w:rsidRPr="005E1C48">
        <w:rPr>
          <w:rFonts w:hint="eastAsia"/>
        </w:rPr>
        <w:t>》</w:t>
      </w:r>
      <w:r w:rsidRPr="005E1C48">
        <w:rPr>
          <w:rFonts w:hint="eastAsia"/>
        </w:rPr>
        <w:t>，《安徽大學學報》2016年3期。</w:t>
      </w:r>
    </w:p>
  </w:endnote>
  <w:endnote w:id="77">
    <w:p w14:paraId="288AF1BD" w14:textId="1FCCDA4C" w:rsidR="005D10D0" w:rsidRPr="005E1C48" w:rsidRDefault="005D10D0" w:rsidP="005E1C48">
      <w:pPr>
        <w:wordWrap w:val="0"/>
        <w:textAlignment w:val="center"/>
      </w:pPr>
      <w:r w:rsidRPr="005E1C48">
        <w:endnoteRef/>
      </w:r>
      <w:r w:rsidRPr="005E1C48">
        <w:t xml:space="preserve"> </w:t>
      </w:r>
      <w:r w:rsidRPr="005E1C48">
        <w:rPr>
          <w:rFonts w:hint="eastAsia"/>
        </w:rPr>
        <w:t>整理指指出“從”，義為“隨即”。《左傳》隱公六年“長惡不悛，從自及也。”杜預注：“從，隨也。”可信。謝明文先生對此問題有討論，並解釋文義說：“</w:t>
      </w:r>
      <w:r w:rsidR="002D573A">
        <w:rPr>
          <w:rFonts w:hint="eastAsia"/>
        </w:rPr>
        <w:t>‘</w:t>
      </w:r>
      <w:r w:rsidRPr="005E1C48">
        <w:rPr>
          <w:rFonts w:hint="eastAsia"/>
        </w:rPr>
        <w:t>從</w:t>
      </w:r>
      <w:r w:rsidR="002D573A">
        <w:rPr>
          <w:rFonts w:hint="eastAsia"/>
        </w:rPr>
        <w:t>’</w:t>
      </w:r>
      <w:r w:rsidRPr="005E1C48">
        <w:rPr>
          <w:rFonts w:hint="eastAsia"/>
        </w:rPr>
        <w:t>用在動詞</w:t>
      </w:r>
      <w:r w:rsidR="002D573A">
        <w:rPr>
          <w:rFonts w:hint="eastAsia"/>
        </w:rPr>
        <w:t>‘</w:t>
      </w:r>
      <w:r w:rsidRPr="005E1C48">
        <w:rPr>
          <w:rFonts w:hint="eastAsia"/>
        </w:rPr>
        <w:t>薨</w:t>
      </w:r>
      <w:r w:rsidR="002D573A">
        <w:rPr>
          <w:rFonts w:hint="eastAsia"/>
        </w:rPr>
        <w:t>’</w:t>
      </w:r>
      <w:r w:rsidRPr="005E1C48">
        <w:rPr>
          <w:rFonts w:hint="eastAsia"/>
        </w:rPr>
        <w:t>前，又結合文義可知它顯然是用作副詞。</w:t>
      </w:r>
      <w:r w:rsidR="002D573A">
        <w:rPr>
          <w:rFonts w:hint="eastAsia"/>
        </w:rPr>
        <w:t>‘</w:t>
      </w:r>
      <w:r w:rsidRPr="005E1C48">
        <w:rPr>
          <w:rFonts w:hint="eastAsia"/>
        </w:rPr>
        <w:t>而</w:t>
      </w:r>
      <w:r w:rsidR="002D573A">
        <w:rPr>
          <w:rFonts w:hint="eastAsia"/>
        </w:rPr>
        <w:t>’</w:t>
      </w:r>
      <w:r w:rsidRPr="005E1C48">
        <w:rPr>
          <w:rFonts w:hint="eastAsia"/>
        </w:rPr>
        <w:t>在此應是承接連詞。</w:t>
      </w:r>
      <w:r w:rsidR="002D573A">
        <w:rPr>
          <w:rFonts w:hint="eastAsia"/>
        </w:rPr>
        <w:t>‘</w:t>
      </w:r>
      <w:r w:rsidRPr="005E1C48">
        <w:rPr>
          <w:rFonts w:hint="eastAsia"/>
        </w:rPr>
        <w:t>歸而從薨</w:t>
      </w:r>
      <w:r w:rsidR="002D573A">
        <w:rPr>
          <w:rFonts w:hint="eastAsia"/>
        </w:rPr>
        <w:t>’</w:t>
      </w:r>
      <w:r w:rsidRPr="005E1C48">
        <w:rPr>
          <w:rFonts w:hint="eastAsia"/>
        </w:rPr>
        <w:t>表示夷吾從秦國歸來後馬上就死掉了。”見謝明文：</w:t>
      </w:r>
      <w:r w:rsidR="005E1C48" w:rsidRPr="005E1C48">
        <w:rPr>
          <w:rFonts w:hint="eastAsia"/>
        </w:rPr>
        <w:t>《</w:t>
      </w:r>
      <w:r w:rsidRPr="005E1C48">
        <w:rPr>
          <w:rFonts w:hint="eastAsia"/>
        </w:rPr>
        <w:t>結合傳世文獻與出土文獻談談“從”字的副詞用法</w:t>
      </w:r>
      <w:r w:rsidR="005E1C48" w:rsidRPr="005E1C48">
        <w:rPr>
          <w:rFonts w:hint="eastAsia"/>
        </w:rPr>
        <w:t>》</w:t>
      </w:r>
      <w:r w:rsidRPr="005E1C48">
        <w:rPr>
          <w:rFonts w:hint="eastAsia"/>
        </w:rPr>
        <w:t>，“出土文獻與中國古典學國際學術研討會”，</w:t>
      </w:r>
      <w:r w:rsidRPr="005E1C48">
        <w:t>2016</w:t>
      </w:r>
      <w:r w:rsidRPr="005E1C48">
        <w:rPr>
          <w:rFonts w:hint="eastAsia"/>
        </w:rPr>
        <w:t>年</w:t>
      </w:r>
      <w:r w:rsidRPr="005E1C48">
        <w:t>4</w:t>
      </w:r>
      <w:r w:rsidRPr="005E1C48">
        <w:rPr>
          <w:rFonts w:hint="eastAsia"/>
        </w:rPr>
        <w:t>月</w:t>
      </w:r>
      <w:r w:rsidRPr="005E1C48">
        <w:t>7</w:t>
      </w:r>
      <w:r w:rsidRPr="005E1C48">
        <w:rPr>
          <w:rFonts w:hint="eastAsia"/>
        </w:rPr>
        <w:t>～</w:t>
      </w:r>
      <w:r w:rsidRPr="005E1C48">
        <w:t>10</w:t>
      </w:r>
      <w:r w:rsidRPr="005E1C48">
        <w:rPr>
          <w:rFonts w:hint="eastAsia"/>
        </w:rPr>
        <w:t>日，新加坡耶魯－新加坡國大學院。</w:t>
      </w:r>
    </w:p>
  </w:endnote>
  <w:endnote w:id="78">
    <w:p w14:paraId="7568ABDC" w14:textId="77777777" w:rsidR="005D10D0" w:rsidRPr="005E1C48" w:rsidRDefault="005D10D0" w:rsidP="005E1C48">
      <w:pPr>
        <w:wordWrap w:val="0"/>
        <w:textAlignment w:val="center"/>
        <w:rPr>
          <w:rFonts w:hint="eastAsia"/>
        </w:rPr>
      </w:pPr>
      <w:r w:rsidRPr="005E1C48">
        <w:endnoteRef/>
      </w:r>
      <w:r w:rsidRPr="005E1C48">
        <w:rPr>
          <w:rFonts w:hint="eastAsia"/>
        </w:rPr>
        <w:t xml:space="preserve"> 滕壬生：《楚系簡帛文字編（增訂本）》（武漢：湖北教育出版社，2008年10月）</w:t>
      </w:r>
      <w:r w:rsidRPr="005E1C48">
        <w:t>，頁923</w:t>
      </w:r>
      <w:r w:rsidRPr="005E1C48">
        <w:rPr>
          <w:rFonts w:hint="eastAsia"/>
        </w:rPr>
        <w:t>。</w:t>
      </w:r>
    </w:p>
  </w:endnote>
  <w:endnote w:id="79">
    <w:p w14:paraId="4B960CB5" w14:textId="2ABF5A6F" w:rsidR="005D10D0" w:rsidRPr="005E1C48" w:rsidRDefault="005D10D0" w:rsidP="005E1C48">
      <w:pPr>
        <w:wordWrap w:val="0"/>
        <w:textAlignment w:val="center"/>
        <w:rPr>
          <w:rFonts w:hint="eastAsia"/>
        </w:rPr>
      </w:pPr>
      <w:r w:rsidRPr="005E1C48">
        <w:endnoteRef/>
      </w:r>
      <w:r w:rsidRPr="005E1C48">
        <w:t xml:space="preserve"> </w:t>
      </w:r>
      <w:r w:rsidRPr="005E1C48">
        <w:rPr>
          <w:rFonts w:hint="eastAsia"/>
        </w:rPr>
        <w:t>“近”讀為“靳”，見郭永秉：</w:t>
      </w:r>
      <w:r w:rsidR="005E1C48" w:rsidRPr="005E1C48">
        <w:rPr>
          <w:rFonts w:hint="eastAsia"/>
        </w:rPr>
        <w:t>《</w:t>
      </w:r>
      <w:r w:rsidRPr="005E1C48">
        <w:rPr>
          <w:rFonts w:hint="eastAsia"/>
        </w:rPr>
        <w:t>馬王堆漢墓帛書《春秋事語》補釋三則</w:t>
      </w:r>
      <w:r w:rsidR="005E1C48" w:rsidRPr="005E1C48">
        <w:rPr>
          <w:rFonts w:hint="eastAsia"/>
        </w:rPr>
        <w:t>》</w:t>
      </w:r>
      <w:r w:rsidRPr="005E1C48">
        <w:rPr>
          <w:rFonts w:hint="eastAsia"/>
        </w:rPr>
        <w:t>，《出土文獻與古文字研究》第二輯（上海：復旦大學出版社，2008年8月），頁328—329。</w:t>
      </w:r>
    </w:p>
  </w:endnote>
  <w:endnote w:id="80">
    <w:p w14:paraId="56726A46" w14:textId="4DB91745" w:rsidR="005D10D0" w:rsidRPr="005E1C48" w:rsidRDefault="005D10D0" w:rsidP="005E1C48">
      <w:pPr>
        <w:wordWrap w:val="0"/>
        <w:textAlignment w:val="center"/>
        <w:rPr>
          <w:rFonts w:hint="eastAsia"/>
        </w:rPr>
      </w:pPr>
      <w:r w:rsidRPr="005E1C48">
        <w:endnoteRef/>
      </w:r>
      <w:r w:rsidRPr="005E1C48">
        <w:t xml:space="preserve"> </w:t>
      </w:r>
      <w:r w:rsidRPr="005E1C48">
        <w:rPr>
          <w:rFonts w:hint="eastAsia"/>
        </w:rPr>
        <w:t>參見拙文：</w:t>
      </w:r>
      <w:r w:rsidR="005E1C48" w:rsidRPr="005E1C48">
        <w:rPr>
          <w:rFonts w:hint="eastAsia"/>
        </w:rPr>
        <w:t>《</w:t>
      </w:r>
      <w:r w:rsidRPr="005E1C48">
        <w:rPr>
          <w:rFonts w:hint="eastAsia"/>
        </w:rPr>
        <w:t>據楚簡“愧”訛變為“思”的現象考釋古文字</w:t>
      </w:r>
      <w:r w:rsidR="005E1C48" w:rsidRPr="005E1C48">
        <w:rPr>
          <w:rFonts w:hint="eastAsia"/>
        </w:rPr>
        <w:t>》</w:t>
      </w:r>
      <w:r w:rsidRPr="005E1C48">
        <w:rPr>
          <w:rFonts w:hint="eastAsia"/>
        </w:rPr>
        <w:t>，“戰國文字研究的回顧與展望”國際學術研討會，上海復旦大學出土文獻與古文字研究中心，</w:t>
      </w:r>
      <w:smartTag w:uri="urn:schemas-microsoft-com:office:smarttags" w:element="chsdate">
        <w:smartTagPr>
          <w:attr w:name="IsROCDate" w:val="False"/>
          <w:attr w:name="IsLunarDate" w:val="False"/>
          <w:attr w:name="Day" w:val="12"/>
          <w:attr w:name="Month" w:val="12"/>
          <w:attr w:name="Year" w:val="2015"/>
        </w:smartTagPr>
        <w:r w:rsidRPr="005E1C48">
          <w:rPr>
            <w:rFonts w:hint="eastAsia"/>
          </w:rPr>
          <w:t>2015年12月12日</w:t>
        </w:r>
      </w:smartTag>
      <w:r w:rsidRPr="005E1C48">
        <w:rPr>
          <w:rFonts w:hint="eastAsia"/>
        </w:rPr>
        <w:t>-13日。</w:t>
      </w:r>
    </w:p>
  </w:endnote>
  <w:endnote w:id="81">
    <w:p w14:paraId="7E63D631" w14:textId="3A09E972" w:rsidR="005D10D0" w:rsidRPr="005E1C48" w:rsidRDefault="005D10D0" w:rsidP="005E1C48">
      <w:pPr>
        <w:wordWrap w:val="0"/>
        <w:textAlignment w:val="center"/>
        <w:rPr>
          <w:rFonts w:hint="eastAsia"/>
        </w:rPr>
      </w:pPr>
      <w:r w:rsidRPr="005E1C48">
        <w:endnoteRef/>
      </w:r>
      <w:r w:rsidRPr="005E1C48">
        <w:t xml:space="preserve"> </w:t>
      </w:r>
      <w:r w:rsidRPr="005E1C48">
        <w:rPr>
          <w:rFonts w:hint="eastAsia"/>
        </w:rPr>
        <w:t>“聭（恥）”之釋見陳劍：</w:t>
      </w:r>
      <w:r w:rsidR="005E1C48" w:rsidRPr="005E1C48">
        <w:rPr>
          <w:rFonts w:hint="eastAsia"/>
        </w:rPr>
        <w:t>《</w:t>
      </w:r>
      <w:r w:rsidRPr="005E1C48">
        <w:rPr>
          <w:rFonts w:hint="eastAsia"/>
        </w:rPr>
        <w:t>說“規”等字並論一些特別的形聲字意符</w:t>
      </w:r>
      <w:r w:rsidR="005E1C48" w:rsidRPr="005E1C48">
        <w:rPr>
          <w:rFonts w:hint="eastAsia"/>
        </w:rPr>
        <w:t>》</w:t>
      </w:r>
      <w:r w:rsidRPr="005E1C48">
        <w:rPr>
          <w:rFonts w:hint="eastAsia"/>
        </w:rPr>
        <w:t>，“源遠流長：漢字國際學術研討會暨</w:t>
      </w:r>
      <w:r w:rsidRPr="005E1C48">
        <w:t>AEARU第三屆漢字文化研討會</w:t>
      </w:r>
      <w:r w:rsidRPr="005E1C48">
        <w:rPr>
          <w:rFonts w:hint="eastAsia"/>
        </w:rPr>
        <w:t>”論文，</w:t>
      </w:r>
      <w:smartTag w:uri="urn:schemas-microsoft-com:office:smarttags" w:element="chsdate">
        <w:smartTagPr>
          <w:attr w:name="IsROCDate" w:val="False"/>
          <w:attr w:name="IsLunarDate" w:val="False"/>
          <w:attr w:name="Day" w:val="11"/>
          <w:attr w:name="Month" w:val="4"/>
          <w:attr w:name="Year" w:val="2015"/>
        </w:smartTagPr>
        <w:r w:rsidRPr="005E1C48">
          <w:t>2015年4月11日</w:t>
        </w:r>
      </w:smartTag>
      <w:r w:rsidRPr="005E1C48">
        <w:rPr>
          <w:rFonts w:hint="eastAsia"/>
        </w:rPr>
        <w:t>-</w:t>
      </w:r>
      <w:r w:rsidRPr="005E1C48">
        <w:t>12日</w:t>
      </w:r>
      <w:r w:rsidRPr="005E1C48">
        <w:rPr>
          <w:rFonts w:hint="eastAsia"/>
        </w:rPr>
        <w:t>，</w:t>
      </w:r>
      <w:r w:rsidRPr="005E1C48">
        <w:t>北</w:t>
      </w:r>
      <w:r w:rsidRPr="005E1C48">
        <w:rPr>
          <w:rFonts w:hint="eastAsia"/>
        </w:rPr>
        <w:t>京大學。</w:t>
      </w:r>
    </w:p>
  </w:endnote>
  <w:endnote w:id="82">
    <w:p w14:paraId="571D230A" w14:textId="77777777" w:rsidR="005D10D0" w:rsidRPr="005E1C48" w:rsidRDefault="005D10D0" w:rsidP="005E1C48">
      <w:pPr>
        <w:wordWrap w:val="0"/>
        <w:textAlignment w:val="center"/>
        <w:rPr>
          <w:rFonts w:hint="eastAsia"/>
        </w:rPr>
      </w:pPr>
      <w:r w:rsidRPr="005E1C48">
        <w:endnoteRef/>
      </w:r>
      <w:r w:rsidRPr="005E1C48">
        <w:rPr>
          <w:rFonts w:hint="eastAsia"/>
        </w:rPr>
        <w:t xml:space="preserve"> 銀雀山漢墓竹簡整理小組：《銀雀山漢墓竹簡》（壹）（北京：文物出版社，1985年9月），頁69。</w:t>
      </w:r>
    </w:p>
  </w:endnote>
  <w:endnote w:id="83">
    <w:p w14:paraId="13D61F9C" w14:textId="7B315D97" w:rsidR="005D10D0" w:rsidRPr="005E1C48" w:rsidRDefault="005D10D0" w:rsidP="005E1C48">
      <w:pPr>
        <w:wordWrap w:val="0"/>
        <w:textAlignment w:val="center"/>
        <w:rPr>
          <w:rFonts w:hint="eastAsia"/>
        </w:rPr>
      </w:pPr>
      <w:r w:rsidRPr="005E1C48">
        <w:endnoteRef/>
      </w:r>
      <w:r w:rsidRPr="005E1C48">
        <w:t xml:space="preserve"> </w:t>
      </w:r>
      <w:r w:rsidRPr="005E1C48">
        <w:rPr>
          <w:rFonts w:hint="eastAsia"/>
        </w:rPr>
        <w:t>字形見張存良：</w:t>
      </w:r>
      <w:r w:rsidR="005E1C48" w:rsidRPr="005E1C48">
        <w:rPr>
          <w:rFonts w:hint="eastAsia"/>
        </w:rPr>
        <w:t>《</w:t>
      </w:r>
      <w:r w:rsidRPr="005E1C48">
        <w:rPr>
          <w:rFonts w:hint="eastAsia"/>
        </w:rPr>
        <w:t>水泉子漢簡七言本《倉頡篇》蠡測</w:t>
      </w:r>
      <w:r w:rsidR="005E1C48" w:rsidRPr="005E1C48">
        <w:rPr>
          <w:rFonts w:hint="eastAsia"/>
        </w:rPr>
        <w:t>》</w:t>
      </w:r>
      <w:r w:rsidRPr="005E1C48">
        <w:rPr>
          <w:rFonts w:hint="eastAsia"/>
        </w:rPr>
        <w:t>，《出土文獻研究》第九輯（北京：中華書局，2010年1月），圖版捌。“瞢”是施謝捷先生釋，見</w:t>
      </w:r>
      <w:r w:rsidRPr="005E1C48">
        <w:t>復旦大學出土文獻與古文字研究中心</w:t>
      </w:r>
      <w:r w:rsidRPr="005E1C48">
        <w:rPr>
          <w:rFonts w:hint="eastAsia"/>
        </w:rPr>
        <w:t>讀書會：</w:t>
      </w:r>
      <w:r w:rsidR="005E1C48" w:rsidRPr="005E1C48">
        <w:rPr>
          <w:rFonts w:hint="eastAsia"/>
        </w:rPr>
        <w:t>《</w:t>
      </w:r>
      <w:r w:rsidRPr="005E1C48">
        <w:rPr>
          <w:rFonts w:hint="eastAsia"/>
        </w:rPr>
        <w:t>讀水泉子簡《蒼頡篇》札記</w:t>
      </w:r>
      <w:r w:rsidR="005E1C48" w:rsidRPr="005E1C48">
        <w:rPr>
          <w:rFonts w:hint="eastAsia"/>
        </w:rPr>
        <w:t>》</w:t>
      </w:r>
      <w:r w:rsidRPr="005E1C48">
        <w:rPr>
          <w:rFonts w:hint="eastAsia"/>
        </w:rPr>
        <w:t>下“</w:t>
      </w:r>
      <w:hyperlink r:id="rId12" w:history="1">
        <w:r w:rsidRPr="005E1C48">
          <w:rPr>
            <w:rStyle w:val="af2"/>
          </w:rPr>
          <w:t>llaogui</w:t>
        </w:r>
      </w:hyperlink>
      <w:r w:rsidRPr="005E1C48">
        <w:rPr>
          <w:rFonts w:hint="eastAsia"/>
        </w:rPr>
        <w:t>”評論，復旦網，</w:t>
      </w:r>
      <w:smartTag w:uri="urn:schemas-microsoft-com:office:smarttags" w:element="chsdate">
        <w:smartTagPr>
          <w:attr w:name="IsROCDate" w:val="False"/>
          <w:attr w:name="IsLunarDate" w:val="False"/>
          <w:attr w:name="Day" w:val="11"/>
          <w:attr w:name="Month" w:val="11"/>
          <w:attr w:name="Year" w:val="2009"/>
        </w:smartTagPr>
        <w:r w:rsidRPr="005E1C48">
          <w:rPr>
            <w:rFonts w:hint="eastAsia"/>
          </w:rPr>
          <w:t>2009年11月11日</w:t>
        </w:r>
      </w:smartTag>
      <w:r w:rsidRPr="005E1C48">
        <w:rPr>
          <w:rFonts w:hint="eastAsia"/>
        </w:rPr>
        <w:t xml:space="preserve">， </w:t>
      </w:r>
      <w:r w:rsidRPr="005E1C48">
        <w:t>http://www.gwz.fudan.edu.cn/SrcShow.asp?Src_ID=973</w:t>
      </w:r>
      <w:r w:rsidRPr="005E1C48">
        <w:rPr>
          <w:rFonts w:hint="eastAsia"/>
        </w:rPr>
        <w:t>、</w:t>
      </w:r>
      <w:r w:rsidR="005E1C48" w:rsidRPr="005E1C48">
        <w:rPr>
          <w:rFonts w:hint="eastAsia"/>
        </w:rPr>
        <w:t>《</w:t>
      </w:r>
      <w:r w:rsidRPr="005E1C48">
        <w:rPr>
          <w:rFonts w:hint="eastAsia"/>
        </w:rPr>
        <w:t>水泉子簡《蒼頡篇》討論記錄</w:t>
      </w:r>
      <w:r w:rsidR="005E1C48" w:rsidRPr="005E1C48">
        <w:rPr>
          <w:rFonts w:hint="eastAsia"/>
        </w:rPr>
        <w:t>》</w:t>
      </w:r>
      <w:r w:rsidRPr="005E1C48">
        <w:rPr>
          <w:rFonts w:hint="eastAsia"/>
        </w:rPr>
        <w:t>，復旦網，</w:t>
      </w:r>
      <w:smartTag w:uri="urn:schemas-microsoft-com:office:smarttags" w:element="chsdate">
        <w:smartTagPr>
          <w:attr w:name="IsROCDate" w:val="False"/>
          <w:attr w:name="IsLunarDate" w:val="False"/>
          <w:attr w:name="Day" w:val="18"/>
          <w:attr w:name="Month" w:val="01"/>
          <w:attr w:name="Year" w:val="2010"/>
        </w:smartTagPr>
        <w:r w:rsidRPr="005E1C48">
          <w:rPr>
            <w:rFonts w:hint="eastAsia"/>
          </w:rPr>
          <w:t>2010年01月18日</w:t>
        </w:r>
      </w:smartTag>
      <w:r w:rsidRPr="005E1C48">
        <w:rPr>
          <w:rFonts w:hint="eastAsia"/>
        </w:rPr>
        <w:t>，</w:t>
      </w:r>
      <w:hyperlink r:id="rId13" w:history="1">
        <w:r w:rsidRPr="005E1C48">
          <w:rPr>
            <w:rStyle w:val="af2"/>
          </w:rPr>
          <w:t>http://www.guwenzi.com/SrcShow.asp?Src_ID=1058</w:t>
        </w:r>
      </w:hyperlink>
      <w:r w:rsidRPr="005E1C48">
        <w:rPr>
          <w:rFonts w:hint="eastAsia"/>
        </w:rPr>
        <w:t>。</w:t>
      </w:r>
    </w:p>
  </w:endnote>
  <w:endnote w:id="84">
    <w:p w14:paraId="18876982" w14:textId="77777777" w:rsidR="005D10D0" w:rsidRPr="005E1C48" w:rsidRDefault="005D10D0" w:rsidP="005E1C48">
      <w:pPr>
        <w:wordWrap w:val="0"/>
        <w:textAlignment w:val="center"/>
        <w:rPr>
          <w:rFonts w:hint="eastAsia"/>
        </w:rPr>
      </w:pPr>
      <w:r w:rsidRPr="005E1C48">
        <w:endnoteRef/>
      </w:r>
      <w:r w:rsidRPr="005E1C48">
        <w:t xml:space="preserve"> </w:t>
      </w:r>
      <w:r w:rsidRPr="005E1C48">
        <w:rPr>
          <w:rFonts w:hint="eastAsia"/>
        </w:rPr>
        <w:t>又見於簡51、84、86、126、144、173、206。</w:t>
      </w:r>
    </w:p>
  </w:endnote>
  <w:endnote w:id="85">
    <w:p w14:paraId="1DE75ECB" w14:textId="77777777" w:rsidR="005D10D0" w:rsidRPr="005E1C48" w:rsidRDefault="005D10D0" w:rsidP="005E1C48">
      <w:pPr>
        <w:wordWrap w:val="0"/>
        <w:textAlignment w:val="center"/>
        <w:rPr>
          <w:rFonts w:hint="eastAsia"/>
        </w:rPr>
      </w:pPr>
      <w:r w:rsidRPr="005E1C48">
        <w:endnoteRef/>
      </w:r>
      <w:r w:rsidRPr="005E1C48">
        <w:rPr>
          <w:rFonts w:hint="eastAsia"/>
        </w:rPr>
        <w:t xml:space="preserve"> 白海燕：《“居延新簡”文字編》（長春：吉林大學博士論文，2014年4月），頁383-384。</w:t>
      </w:r>
    </w:p>
  </w:endnote>
  <w:endnote w:id="86">
    <w:p w14:paraId="502C5EEC" w14:textId="4E9C7B45" w:rsidR="005D10D0" w:rsidRPr="005E1C48" w:rsidRDefault="005D10D0" w:rsidP="005E1C48">
      <w:pPr>
        <w:wordWrap w:val="0"/>
        <w:textAlignment w:val="center"/>
        <w:rPr>
          <w:rFonts w:hint="eastAsia"/>
        </w:rPr>
      </w:pPr>
      <w:r w:rsidRPr="005E1C48">
        <w:endnoteRef/>
      </w:r>
      <w:r w:rsidRPr="005E1C48">
        <w:rPr>
          <w:rFonts w:hint="eastAsia"/>
        </w:rPr>
        <w:t xml:space="preserve"> </w:t>
      </w:r>
      <w:r w:rsidRPr="005E1C48">
        <w:t>北大漢簡</w:t>
      </w:r>
      <w:r w:rsidRPr="005E1C48">
        <w:rPr>
          <w:rFonts w:hint="eastAsia"/>
        </w:rPr>
        <w:t>第五冊138頁注1已指出</w:t>
      </w:r>
      <w:r w:rsidR="005E1C48" w:rsidRPr="005E1C48">
        <w:rPr>
          <w:rFonts w:hint="eastAsia"/>
        </w:rPr>
        <w:t>《</w:t>
      </w:r>
      <w:r w:rsidRPr="005E1C48">
        <w:rPr>
          <w:rFonts w:hint="eastAsia"/>
        </w:rPr>
        <w:t>妄稽</w:t>
      </w:r>
      <w:r w:rsidR="005E1C48" w:rsidRPr="005E1C48">
        <w:rPr>
          <w:rFonts w:hint="eastAsia"/>
        </w:rPr>
        <w:t>》</w:t>
      </w:r>
      <w:r w:rsidRPr="005E1C48">
        <w:rPr>
          <w:rFonts w:hint="eastAsia"/>
        </w:rPr>
        <w:t>此字是“李”。</w:t>
      </w:r>
    </w:p>
  </w:endnote>
  <w:endnote w:id="87">
    <w:p w14:paraId="51426105" w14:textId="6700491E" w:rsidR="005D10D0" w:rsidRPr="005E1C48" w:rsidRDefault="005D10D0" w:rsidP="005E1C48">
      <w:pPr>
        <w:wordWrap w:val="0"/>
        <w:textAlignment w:val="center"/>
        <w:rPr>
          <w:rFonts w:hint="eastAsia"/>
        </w:rPr>
      </w:pPr>
      <w:r w:rsidRPr="005E1C48">
        <w:endnoteRef/>
      </w:r>
      <w:r w:rsidRPr="005E1C48">
        <w:rPr>
          <w:rFonts w:hint="eastAsia"/>
        </w:rPr>
        <w:t xml:space="preserve"> 田煒：</w:t>
      </w:r>
      <w:r w:rsidR="005E1C48" w:rsidRPr="005E1C48">
        <w:rPr>
          <w:rFonts w:hint="eastAsia"/>
        </w:rPr>
        <w:t>《</w:t>
      </w:r>
      <w:r w:rsidRPr="005E1C48">
        <w:t>說</w:t>
      </w:r>
      <w:r w:rsidRPr="005E1C48">
        <w:rPr>
          <w:rFonts w:hint="eastAsia"/>
        </w:rPr>
        <w:t>“</w:t>
      </w:r>
      <w:r w:rsidRPr="005E1C48">
        <w:t>同生</w:t>
      </w:r>
      <w:r w:rsidRPr="005E1C48">
        <w:rPr>
          <w:rFonts w:hint="eastAsia"/>
        </w:rPr>
        <w:t>”</w:t>
      </w:r>
      <w:r w:rsidRPr="005E1C48">
        <w:t>、</w:t>
      </w:r>
      <w:r w:rsidRPr="005E1C48">
        <w:rPr>
          <w:rFonts w:hint="eastAsia"/>
        </w:rPr>
        <w:t>“</w:t>
      </w:r>
      <w:r w:rsidRPr="005E1C48">
        <w:t>同產</w:t>
      </w:r>
      <w:r w:rsidRPr="005E1C48">
        <w:rPr>
          <w:rFonts w:hint="eastAsia"/>
        </w:rPr>
        <w:t>”</w:t>
      </w:r>
      <w:r w:rsidR="005E1C48" w:rsidRPr="005E1C48">
        <w:rPr>
          <w:rFonts w:hint="eastAsia"/>
        </w:rPr>
        <w:t>》</w:t>
      </w:r>
      <w:r w:rsidRPr="005E1C48">
        <w:rPr>
          <w:rFonts w:hint="eastAsia"/>
        </w:rPr>
        <w:t>，《</w:t>
      </w:r>
      <w:r w:rsidRPr="005E1C48">
        <w:t>出土文獻與物質文化</w:t>
      </w:r>
      <w:r w:rsidRPr="005E1C48">
        <w:rPr>
          <w:rFonts w:hint="eastAsia"/>
        </w:rPr>
        <w:t>－</w:t>
      </w:r>
      <w:r w:rsidRPr="005E1C48">
        <w:t>第五屆出土文獻青年學者論壇</w:t>
      </w:r>
      <w:r w:rsidRPr="005E1C48">
        <w:rPr>
          <w:rFonts w:hint="eastAsia"/>
        </w:rPr>
        <w:t>論文》，香港浸會大學主辦，2016年7月28-29日。</w:t>
      </w:r>
    </w:p>
  </w:endnote>
  <w:endnote w:id="88">
    <w:p w14:paraId="7A90DC1F" w14:textId="7DB7F37A" w:rsidR="005D10D0" w:rsidRPr="005E1C48" w:rsidRDefault="005D10D0" w:rsidP="005E1C48">
      <w:pPr>
        <w:wordWrap w:val="0"/>
        <w:textAlignment w:val="center"/>
        <w:rPr>
          <w:rFonts w:hint="eastAsia"/>
        </w:rPr>
      </w:pPr>
      <w:r w:rsidRPr="005E1C48">
        <w:endnoteRef/>
      </w:r>
      <w:r w:rsidRPr="005E1C48">
        <w:rPr>
          <w:rFonts w:hint="eastAsia"/>
        </w:rPr>
        <w:t xml:space="preserve"> </w:t>
      </w:r>
      <w:r w:rsidRPr="005E1C48">
        <w:t>白於藍</w:t>
      </w:r>
      <w:r w:rsidRPr="005E1C48">
        <w:rPr>
          <w:rFonts w:hint="eastAsia"/>
        </w:rPr>
        <w:t>：</w:t>
      </w:r>
      <w:r w:rsidR="005E1C48" w:rsidRPr="005E1C48">
        <w:t>《</w:t>
      </w:r>
      <w:r w:rsidRPr="005E1C48">
        <w:rPr>
          <w:rFonts w:hint="eastAsia"/>
        </w:rPr>
        <w:t>釋</w:t>
      </w:r>
      <w:r w:rsidRPr="005E1C48">
        <w:t>中山</w:t>
      </w:r>
      <w:r w:rsidRPr="005E1C48">
        <w:rPr>
          <w:rFonts w:hint="eastAsia"/>
        </w:rPr>
        <w:t>王厝方壺中的“屬”字</w:t>
      </w:r>
      <w:r w:rsidR="005E1C48" w:rsidRPr="005E1C48">
        <w:t>》</w:t>
      </w:r>
      <w:r w:rsidRPr="005E1C48">
        <w:rPr>
          <w:rFonts w:hint="eastAsia"/>
        </w:rPr>
        <w:t>，</w:t>
      </w:r>
      <w:r w:rsidRPr="005E1C48">
        <w:t>《古文字研究》</w:t>
      </w:r>
      <w:r w:rsidRPr="005E1C48">
        <w:rPr>
          <w:rFonts w:hint="eastAsia"/>
        </w:rPr>
        <w:t>第</w:t>
      </w:r>
      <w:r w:rsidRPr="005E1C48">
        <w:t>廿</w:t>
      </w:r>
      <w:r w:rsidRPr="005E1C48">
        <w:rPr>
          <w:rFonts w:hint="eastAsia"/>
        </w:rPr>
        <w:t>五</w:t>
      </w:r>
      <w:r w:rsidRPr="005E1C48">
        <w:t>輯</w:t>
      </w:r>
      <w:r w:rsidRPr="005E1C48">
        <w:rPr>
          <w:rFonts w:hint="eastAsia"/>
        </w:rPr>
        <w:t>（</w:t>
      </w:r>
      <w:r w:rsidRPr="005E1C48">
        <w:t>北京</w:t>
      </w:r>
      <w:r w:rsidRPr="005E1C48">
        <w:rPr>
          <w:rFonts w:hint="eastAsia"/>
        </w:rPr>
        <w:t>：</w:t>
      </w:r>
      <w:r w:rsidRPr="005E1C48">
        <w:t>中華書局</w:t>
      </w:r>
      <w:r w:rsidRPr="005E1C48">
        <w:rPr>
          <w:rFonts w:hint="eastAsia"/>
        </w:rPr>
        <w:t>，</w:t>
      </w:r>
      <w:r w:rsidRPr="005E1C48">
        <w:t>200</w:t>
      </w:r>
      <w:r w:rsidRPr="005E1C48">
        <w:rPr>
          <w:rFonts w:hint="eastAsia"/>
        </w:rPr>
        <w:t>4</w:t>
      </w:r>
      <w:r w:rsidRPr="005E1C48">
        <w:t>年</w:t>
      </w:r>
      <w:r w:rsidRPr="005E1C48">
        <w:rPr>
          <w:rFonts w:hint="eastAsia"/>
        </w:rPr>
        <w:t>10月），頁293、董珊：</w:t>
      </w:r>
      <w:r w:rsidR="005E1C48" w:rsidRPr="005E1C48">
        <w:rPr>
          <w:rFonts w:hint="eastAsia"/>
        </w:rPr>
        <w:t>《</w:t>
      </w:r>
      <w:r w:rsidRPr="005E1C48">
        <w:t>中山國題銘考釋拾遺(三則)</w:t>
      </w:r>
      <w:r w:rsidR="005E1C48" w:rsidRPr="005E1C48">
        <w:rPr>
          <w:rFonts w:hint="eastAsia"/>
        </w:rPr>
        <w:t>》</w:t>
      </w:r>
      <w:r w:rsidRPr="005E1C48">
        <w:t>，《北京大學古文獻研究中心集刊》第四輯</w:t>
      </w:r>
      <w:r w:rsidRPr="005E1C48">
        <w:rPr>
          <w:rFonts w:hint="eastAsia"/>
        </w:rPr>
        <w:t>（</w:t>
      </w:r>
      <w:r w:rsidRPr="005E1C48">
        <w:t>北京大學出版社</w:t>
      </w:r>
      <w:r w:rsidRPr="005E1C48">
        <w:rPr>
          <w:rFonts w:hint="eastAsia"/>
        </w:rPr>
        <w:t>，</w:t>
      </w:r>
      <w:r w:rsidRPr="005E1C48">
        <w:t>2004年10月</w:t>
      </w:r>
      <w:r w:rsidRPr="005E1C48">
        <w:rPr>
          <w:rFonts w:hint="eastAsia"/>
        </w:rPr>
        <w:t>），頁348-351。</w:t>
      </w:r>
    </w:p>
  </w:endnote>
  <w:endnote w:id="89">
    <w:p w14:paraId="22599344" w14:textId="77777777" w:rsidR="005D10D0" w:rsidRPr="005E1C48" w:rsidRDefault="005D10D0" w:rsidP="005E1C48">
      <w:pPr>
        <w:wordWrap w:val="0"/>
        <w:textAlignment w:val="center"/>
        <w:rPr>
          <w:rFonts w:hint="eastAsia"/>
        </w:rPr>
      </w:pPr>
      <w:r w:rsidRPr="005E1C48">
        <w:endnoteRef/>
      </w:r>
      <w:r w:rsidRPr="005E1C48">
        <w:t xml:space="preserve"> </w:t>
      </w:r>
      <w:r w:rsidRPr="005E1C48">
        <w:rPr>
          <w:rFonts w:hint="eastAsia"/>
        </w:rPr>
        <w:t>參見周波：《戰國時代各系文字間的用字差異現象研究》（北京：線裝書局，2012年12月），頁183。</w:t>
      </w:r>
    </w:p>
  </w:endnote>
  <w:endnote w:id="90">
    <w:p w14:paraId="617350DF" w14:textId="2679ED5F" w:rsidR="005D10D0" w:rsidRPr="005E1C48" w:rsidRDefault="005D10D0" w:rsidP="005E1C48">
      <w:pPr>
        <w:wordWrap w:val="0"/>
        <w:textAlignment w:val="center"/>
        <w:rPr>
          <w:rFonts w:hint="eastAsia"/>
        </w:rPr>
      </w:pPr>
      <w:r w:rsidRPr="005E1C48">
        <w:endnoteRef/>
      </w:r>
      <w:r w:rsidRPr="005E1C48">
        <w:rPr>
          <w:rFonts w:hint="eastAsia"/>
        </w:rPr>
        <w:t xml:space="preserve"> 張存良：</w:t>
      </w:r>
      <w:r w:rsidR="005E1C48" w:rsidRPr="005E1C48">
        <w:rPr>
          <w:rFonts w:hint="eastAsia"/>
        </w:rPr>
        <w:t>《《</w:t>
      </w:r>
      <w:r w:rsidRPr="005E1C48">
        <w:rPr>
          <w:rFonts w:hint="eastAsia"/>
        </w:rPr>
        <w:t>蒼頡篇</w:t>
      </w:r>
      <w:r w:rsidR="005E1C48" w:rsidRPr="005E1C48">
        <w:rPr>
          <w:rFonts w:hint="eastAsia"/>
        </w:rPr>
        <w:t>》</w:t>
      </w:r>
      <w:r w:rsidRPr="005E1C48">
        <w:rPr>
          <w:rFonts w:hint="eastAsia"/>
        </w:rPr>
        <w:t>研讀獻芹（六）——北大簡</w:t>
      </w:r>
      <w:r w:rsidR="005E1C48" w:rsidRPr="005E1C48">
        <w:rPr>
          <w:rFonts w:hint="eastAsia"/>
        </w:rPr>
        <w:t>《</w:t>
      </w:r>
      <w:r w:rsidRPr="005E1C48">
        <w:rPr>
          <w:rFonts w:hint="eastAsia"/>
        </w:rPr>
        <w:t>蒼頡篇</w:t>
      </w:r>
      <w:r w:rsidR="005E1C48" w:rsidRPr="005E1C48">
        <w:rPr>
          <w:rFonts w:hint="eastAsia"/>
        </w:rPr>
        <w:t>》</w:t>
      </w:r>
      <w:r w:rsidRPr="005E1C48">
        <w:rPr>
          <w:rFonts w:hint="eastAsia"/>
        </w:rPr>
        <w:t>釋文商兌（四）</w:t>
      </w:r>
      <w:r w:rsidR="005E1C48" w:rsidRPr="005E1C48">
        <w:rPr>
          <w:rFonts w:hint="eastAsia"/>
        </w:rPr>
        <w:t>》</w:t>
      </w:r>
      <w:r w:rsidRPr="005E1C48">
        <w:rPr>
          <w:rFonts w:hint="eastAsia"/>
        </w:rPr>
        <w:t>，簡帛網，</w:t>
      </w:r>
      <w:smartTag w:uri="urn:schemas-microsoft-com:office:smarttags" w:element="chsdate">
        <w:smartTagPr>
          <w:attr w:name="Year" w:val="2015"/>
          <w:attr w:name="Month" w:val="12"/>
          <w:attr w:name="Day" w:val="22"/>
          <w:attr w:name="IsLunarDate" w:val="False"/>
          <w:attr w:name="IsROCDate" w:val="False"/>
        </w:smartTagPr>
        <w:r w:rsidRPr="005E1C48">
          <w:rPr>
            <w:rFonts w:hint="eastAsia"/>
          </w:rPr>
          <w:t>2015-12-22</w:t>
        </w:r>
      </w:smartTag>
      <w:r w:rsidRPr="005E1C48">
        <w:rPr>
          <w:rFonts w:hint="eastAsia"/>
        </w:rPr>
        <w:t xml:space="preserve">. </w:t>
      </w:r>
      <w:hyperlink r:id="rId14" w:history="1">
        <w:r w:rsidRPr="005E1C48">
          <w:rPr>
            <w:rStyle w:val="af2"/>
            <w:rFonts w:hint="eastAsia"/>
          </w:rPr>
          <w:t>http://www.bsm.org.cn/show_article.php?id=2400</w:t>
        </w:r>
      </w:hyperlink>
      <w:r w:rsidRPr="005E1C48">
        <w:rPr>
          <w:rFonts w:hint="eastAsia"/>
        </w:rPr>
        <w:t>。</w:t>
      </w:r>
    </w:p>
  </w:endnote>
  <w:endnote w:id="91">
    <w:p w14:paraId="1FF26B8E" w14:textId="03937C45" w:rsidR="005D10D0" w:rsidRPr="005E1C48" w:rsidRDefault="005D10D0" w:rsidP="005E1C48">
      <w:pPr>
        <w:wordWrap w:val="0"/>
        <w:textAlignment w:val="center"/>
        <w:rPr>
          <w:rFonts w:hint="eastAsia"/>
        </w:rPr>
      </w:pPr>
      <w:r w:rsidRPr="005E1C48">
        <w:endnoteRef/>
      </w:r>
      <w:r w:rsidRPr="005E1C48">
        <w:rPr>
          <w:rFonts w:hint="eastAsia"/>
        </w:rPr>
        <w:t xml:space="preserve"> 王寧：</w:t>
      </w:r>
      <w:r w:rsidR="005E1C48" w:rsidRPr="005E1C48">
        <w:rPr>
          <w:rFonts w:hint="eastAsia"/>
        </w:rPr>
        <w:t>《</w:t>
      </w:r>
      <w:r w:rsidRPr="005E1C48">
        <w:rPr>
          <w:rFonts w:hint="eastAsia"/>
        </w:rPr>
        <w:t>北大漢簡《蒼頡篇》讀札（上）</w:t>
      </w:r>
      <w:r w:rsidR="005E1C48" w:rsidRPr="005E1C48">
        <w:rPr>
          <w:rFonts w:hint="eastAsia"/>
        </w:rPr>
        <w:t>》</w:t>
      </w:r>
      <w:r w:rsidRPr="005E1C48">
        <w:rPr>
          <w:rFonts w:hint="eastAsia"/>
        </w:rPr>
        <w:t>，復旦網，</w:t>
      </w:r>
      <w:smartTag w:uri="urn:schemas-microsoft-com:office:smarttags" w:element="chsdate">
        <w:smartTagPr>
          <w:attr w:name="Year" w:val="2016"/>
          <w:attr w:name="Month" w:val="02"/>
          <w:attr w:name="Day" w:val="22"/>
          <w:attr w:name="IsLunarDate" w:val="False"/>
          <w:attr w:name="IsROCDate" w:val="False"/>
        </w:smartTagPr>
        <w:r w:rsidRPr="005E1C48">
          <w:rPr>
            <w:rFonts w:hint="eastAsia"/>
          </w:rPr>
          <w:t>2016年02月22日</w:t>
        </w:r>
      </w:smartTag>
      <w:r w:rsidRPr="005E1C48">
        <w:rPr>
          <w:rFonts w:hint="eastAsia"/>
        </w:rPr>
        <w:t>，</w:t>
      </w:r>
      <w:r w:rsidRPr="005E1C48">
        <w:t>http://www.gwz.fudan.edu.cn/SrcShow.asp?Src_ID=2744</w:t>
      </w:r>
      <w:r w:rsidRPr="005E1C48">
        <w:rPr>
          <w:rFonts w:hint="eastAsia"/>
        </w:rPr>
        <w:t>。</w:t>
      </w:r>
    </w:p>
  </w:endnote>
  <w:endnote w:id="92">
    <w:p w14:paraId="3214F9AF" w14:textId="77777777" w:rsidR="005D10D0" w:rsidRPr="005E1C48" w:rsidRDefault="005D10D0" w:rsidP="005E1C48">
      <w:pPr>
        <w:wordWrap w:val="0"/>
        <w:textAlignment w:val="center"/>
        <w:rPr>
          <w:rFonts w:hint="eastAsia"/>
        </w:rPr>
      </w:pPr>
      <w:r w:rsidRPr="005E1C48">
        <w:endnoteRef/>
      </w:r>
      <w:r w:rsidRPr="005E1C48">
        <w:rPr>
          <w:rFonts w:hint="eastAsia"/>
        </w:rPr>
        <w:t xml:space="preserve"> 銀雀山漢墓竹簡整理小組：《銀雀山漢墓竹簡》（壹）（北京：文物出版社，1985年9月），頁105注13。</w:t>
      </w:r>
    </w:p>
  </w:endnote>
  <w:endnote w:id="93">
    <w:p w14:paraId="69BB72E8" w14:textId="77777777" w:rsidR="005D10D0" w:rsidRPr="005E1C48" w:rsidRDefault="005D10D0" w:rsidP="005E1C48">
      <w:pPr>
        <w:wordWrap w:val="0"/>
        <w:textAlignment w:val="center"/>
        <w:rPr>
          <w:rFonts w:hint="eastAsia"/>
        </w:rPr>
      </w:pPr>
      <w:r w:rsidRPr="005E1C48">
        <w:endnoteRef/>
      </w:r>
      <w:r w:rsidRPr="005E1C48">
        <w:t xml:space="preserve"> </w:t>
      </w:r>
      <w:r w:rsidRPr="005E1C48">
        <w:rPr>
          <w:rFonts w:hint="eastAsia"/>
        </w:rPr>
        <w:t>參見周波：《戰國時代各系文字間的用字差異現象研究》（北京：線裝書局，2012年12月），頁183。</w:t>
      </w:r>
    </w:p>
  </w:endnote>
  <w:endnote w:id="94">
    <w:p w14:paraId="5734214C" w14:textId="77777777" w:rsidR="005D10D0" w:rsidRPr="005E1C48" w:rsidRDefault="005D10D0" w:rsidP="005E1C48">
      <w:pPr>
        <w:wordWrap w:val="0"/>
        <w:textAlignment w:val="center"/>
        <w:rPr>
          <w:rFonts w:hint="eastAsia"/>
        </w:rPr>
      </w:pPr>
      <w:r w:rsidRPr="005E1C48">
        <w:endnoteRef/>
      </w:r>
      <w:r w:rsidRPr="005E1C48">
        <w:rPr>
          <w:rFonts w:hint="eastAsia"/>
        </w:rPr>
        <w:t xml:space="preserve"> 白於藍：《戰國秦漢簡帛古書通假字彙纂》（福州：福建人民出版社，2012年5月），頁18。</w:t>
      </w:r>
    </w:p>
  </w:endnote>
  <w:endnote w:id="95">
    <w:p w14:paraId="05EE337C" w14:textId="77777777" w:rsidR="005D10D0" w:rsidRPr="005E1C48" w:rsidRDefault="005D10D0" w:rsidP="005E1C48">
      <w:pPr>
        <w:wordWrap w:val="0"/>
        <w:textAlignment w:val="center"/>
        <w:rPr>
          <w:rFonts w:hint="eastAsia"/>
        </w:rPr>
      </w:pPr>
      <w:r w:rsidRPr="005E1C48">
        <w:endnoteRef/>
      </w:r>
      <w:r w:rsidRPr="005E1C48">
        <w:t xml:space="preserve"> </w:t>
      </w:r>
      <w:r w:rsidRPr="005E1C48">
        <w:rPr>
          <w:rFonts w:hint="eastAsia"/>
        </w:rPr>
        <w:t>王恩田：《陶文字典》（</w:t>
      </w:r>
      <w:r w:rsidRPr="005E1C48">
        <w:t>濟南：齊魯書社，2007年1月</w:t>
      </w:r>
      <w:r w:rsidRPr="005E1C48">
        <w:rPr>
          <w:rFonts w:hint="eastAsia"/>
        </w:rPr>
        <w:t>），頁257。</w:t>
      </w:r>
    </w:p>
  </w:endnote>
  <w:endnote w:id="96">
    <w:p w14:paraId="1E39CB7B" w14:textId="153D4E2F" w:rsidR="005D10D0" w:rsidRPr="005E1C48" w:rsidRDefault="005D10D0" w:rsidP="005E1C48">
      <w:pPr>
        <w:wordWrap w:val="0"/>
        <w:textAlignment w:val="center"/>
        <w:rPr>
          <w:rFonts w:hint="eastAsia"/>
        </w:rPr>
      </w:pPr>
      <w:r w:rsidRPr="005E1C48">
        <w:endnoteRef/>
      </w:r>
      <w:r w:rsidRPr="005E1C48">
        <w:rPr>
          <w:rFonts w:hint="eastAsia"/>
        </w:rPr>
        <w:t xml:space="preserve"> </w:t>
      </w:r>
      <w:r w:rsidRPr="005E1C48">
        <w:t>李零</w:t>
      </w:r>
      <w:r w:rsidRPr="005E1C48">
        <w:rPr>
          <w:rFonts w:hint="eastAsia"/>
        </w:rPr>
        <w:t>：</w:t>
      </w:r>
      <w:r w:rsidR="005E1C48" w:rsidRPr="005E1C48">
        <w:t>《</w:t>
      </w:r>
      <w:r w:rsidRPr="005E1C48">
        <w:t>郭店楚簡</w:t>
      </w:r>
      <w:r w:rsidRPr="005E1C48">
        <w:rPr>
          <w:rFonts w:hint="eastAsia"/>
        </w:rPr>
        <w:t>校讀記</w:t>
      </w:r>
      <w:r w:rsidR="005E1C48" w:rsidRPr="005E1C48">
        <w:t>》</w:t>
      </w:r>
      <w:r w:rsidRPr="005E1C48">
        <w:t>，《道家文化研究》第17輯</w:t>
      </w:r>
      <w:r w:rsidRPr="005E1C48">
        <w:rPr>
          <w:rFonts w:hint="eastAsia"/>
        </w:rPr>
        <w:t>（</w:t>
      </w:r>
      <w:r w:rsidRPr="005E1C48">
        <w:t>北京：三聯書店</w:t>
      </w:r>
      <w:r w:rsidRPr="005E1C48">
        <w:rPr>
          <w:rFonts w:hint="eastAsia"/>
        </w:rPr>
        <w:t>，</w:t>
      </w:r>
      <w:r w:rsidRPr="005E1C48">
        <w:t>1999</w:t>
      </w:r>
      <w:r w:rsidRPr="005E1C48">
        <w:rPr>
          <w:rFonts w:hint="eastAsia"/>
        </w:rPr>
        <w:t>），頁477。</w:t>
      </w:r>
    </w:p>
  </w:endnote>
  <w:endnote w:id="97">
    <w:p w14:paraId="2A3FE056" w14:textId="056786CA" w:rsidR="005D10D0" w:rsidRPr="005E1C48" w:rsidRDefault="005D10D0" w:rsidP="005E1C48">
      <w:pPr>
        <w:wordWrap w:val="0"/>
        <w:textAlignment w:val="center"/>
        <w:rPr>
          <w:rFonts w:hint="eastAsia"/>
        </w:rPr>
      </w:pPr>
      <w:r w:rsidRPr="005E1C48">
        <w:endnoteRef/>
      </w:r>
      <w:r w:rsidRPr="005E1C48">
        <w:t xml:space="preserve"> </w:t>
      </w:r>
      <w:r w:rsidRPr="005E1C48">
        <w:rPr>
          <w:rFonts w:hint="eastAsia"/>
        </w:rPr>
        <w:t>劉釗：</w:t>
      </w:r>
      <w:r w:rsidR="005E1C48" w:rsidRPr="005E1C48">
        <w:rPr>
          <w:rFonts w:hint="eastAsia"/>
        </w:rPr>
        <w:t>《</w:t>
      </w:r>
      <w:r w:rsidRPr="005E1C48">
        <w:rPr>
          <w:rFonts w:hint="eastAsia"/>
        </w:rPr>
        <w:t>戰國</w:t>
      </w:r>
      <w:r w:rsidRPr="005E1C48">
        <w:t>中山</w:t>
      </w:r>
      <w:r w:rsidRPr="005E1C48">
        <w:rPr>
          <w:rFonts w:hint="eastAsia"/>
        </w:rPr>
        <w:t>王墓出土古文字資料考釋</w:t>
      </w:r>
      <w:r w:rsidR="005E1C48" w:rsidRPr="005E1C48">
        <w:rPr>
          <w:rFonts w:hint="eastAsia"/>
        </w:rPr>
        <w:t>》</w:t>
      </w:r>
      <w:r w:rsidRPr="005E1C48">
        <w:rPr>
          <w:rFonts w:hint="eastAsia"/>
        </w:rPr>
        <w:t>《古文字考釋叢稿》，頁214。</w:t>
      </w:r>
    </w:p>
  </w:endnote>
  <w:endnote w:id="98">
    <w:p w14:paraId="6F8E14FD" w14:textId="6062EE86" w:rsidR="005D10D0" w:rsidRPr="005E1C48" w:rsidRDefault="005D10D0" w:rsidP="005E1C48">
      <w:pPr>
        <w:wordWrap w:val="0"/>
        <w:textAlignment w:val="center"/>
        <w:rPr>
          <w:rFonts w:hint="eastAsia"/>
        </w:rPr>
      </w:pPr>
      <w:r w:rsidRPr="005E1C48">
        <w:endnoteRef/>
      </w:r>
      <w:r w:rsidRPr="005E1C48">
        <w:rPr>
          <w:rFonts w:hint="eastAsia"/>
        </w:rPr>
        <w:t xml:space="preserve"> 王輝主編：《秦文字編》三冊1401頁2002條“</w:t>
      </w:r>
      <w:r w:rsidRPr="005E1C48">
        <w:rPr>
          <w:rFonts w:hint="eastAsia"/>
        </w:rPr>
        <w:drawing>
          <wp:inline distT="0" distB="0" distL="0" distR="0" wp14:anchorId="110A6656" wp14:editId="2ABE44D2">
            <wp:extent cx="152400" cy="144780"/>
            <wp:effectExtent l="0" t="0" r="0" b="762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5E1C48">
        <w:rPr>
          <w:rFonts w:hint="eastAsia"/>
        </w:rPr>
        <w:t>”。</w:t>
      </w:r>
    </w:p>
  </w:endnote>
  <w:endnote w:id="99">
    <w:p w14:paraId="38C80E45" w14:textId="77777777" w:rsidR="005D10D0" w:rsidRPr="005046E9" w:rsidRDefault="005D10D0" w:rsidP="005E1C48">
      <w:pPr>
        <w:wordWrap w:val="0"/>
        <w:textAlignment w:val="center"/>
        <w:rPr>
          <w:rFonts w:ascii="PMingLiU" w:hAnsi="PMingLiU" w:hint="eastAsia"/>
        </w:rPr>
      </w:pPr>
      <w:r w:rsidRPr="005E1C48">
        <w:endnoteRef/>
      </w:r>
      <w:r w:rsidRPr="005E1C48">
        <w:t xml:space="preserve"> </w:t>
      </w:r>
      <w:r w:rsidRPr="005E1C48">
        <w:rPr>
          <w:rFonts w:hint="eastAsia"/>
        </w:rPr>
        <w:t>此為臺北政治大學“</w:t>
      </w:r>
      <w:r w:rsidRPr="005E1C48">
        <w:t>第十屆漢代文學與思想暨創系六十週年國際學術研討會</w:t>
      </w:r>
      <w:r w:rsidRPr="005E1C48">
        <w:rPr>
          <w:rFonts w:hint="eastAsia"/>
        </w:rPr>
        <w:t>”上陳劍先生擔任本文講評人時所指出。</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HiddenVertOCR">
    <w:altName w:val="MS Mincho"/>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方正超大字符集">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altName w:val="微软雅黑"/>
    <w:charset w:val="88"/>
    <w:family w:val="script"/>
    <w:pitch w:val="fixed"/>
    <w:sig w:usb0="00000003" w:usb1="080E0000" w:usb2="00000016" w:usb3="00000000" w:csb0="00100001" w:csb1="00000000"/>
  </w:font>
  <w:font w:name="TimesNewRomanPS-BoldMT">
    <w:altName w:val="Times New Roman"/>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charset w:val="00"/>
    <w:family w:val="roman"/>
    <w:pitch w:val="default"/>
  </w:font>
  <w:font w:name="控呇湮佽恅苤蚼">
    <w:altName w:val="Microsoft JhengHei"/>
    <w:charset w:val="88"/>
    <w:family w:val="modern"/>
    <w:pitch w:val="fixed"/>
    <w:sig w:usb0="00000001" w:usb1="08080000" w:usb2="00000010" w:usb3="00000000" w:csb0="00100000"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ˎ̥">
    <w:altName w:val="Times New Roman"/>
    <w:charset w:val="00"/>
    <w:family w:val="roman"/>
    <w:pitch w:val="default"/>
  </w:font>
  <w:font w:name="仿宋">
    <w:panose1 w:val="02010609060101010101"/>
    <w:charset w:val="86"/>
    <w:family w:val="modern"/>
    <w:pitch w:val="fixed"/>
    <w:sig w:usb0="800002BF" w:usb1="38CF7CFA" w:usb2="00000016" w:usb3="00000000" w:csb0="00040001" w:csb1="00000000"/>
  </w:font>
  <w:font w:name="Liberation Serif;Times New Roma">
    <w:altName w:val="Times New Roman"/>
    <w:panose1 w:val="00000000000000000000"/>
    <w:charset w:val="00"/>
    <w:family w:val="roman"/>
    <w:notTrueType/>
    <w:pitch w:val="default"/>
  </w:font>
  <w:font w:name="新宋体">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
    <w:altName w:val="Times New Roman"/>
    <w:panose1 w:val="00000000000000000000"/>
    <w:charset w:val="00"/>
    <w:family w:val="roman"/>
    <w:notTrueType/>
    <w:pitch w:val="default"/>
  </w:font>
  <w:font w:name="MingLiU">
    <w:altName w:val="MingLiU"/>
    <w:panose1 w:val="02010609000101010101"/>
    <w:charset w:val="88"/>
    <w:family w:val="modern"/>
    <w:pitch w:val="fixed"/>
    <w:sig w:usb0="A00002FF" w:usb1="28CFFCFA" w:usb2="00000016" w:usb3="00000000" w:csb0="00100001" w:csb1="00000000"/>
  </w:font>
  <w:font w:name="微软雅黑">
    <w:panose1 w:val="020B0503020204020204"/>
    <w:charset w:val="86"/>
    <w:family w:val="swiss"/>
    <w:pitch w:val="variable"/>
    <w:sig w:usb0="80000287" w:usb1="2ACF3C50" w:usb2="00000016" w:usb3="00000000" w:csb0="0004001F" w:csb1="00000000"/>
  </w:font>
  <w:font w:name="冼极">
    <w:altName w:val="新細明體"/>
    <w:panose1 w:val="00000000000000000000"/>
    <w:charset w:val="88"/>
    <w:family w:val="roman"/>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HiddenHorzOCR">
    <w:altName w:val="MS Mincho"/>
    <w:panose1 w:val="00000000000000000000"/>
    <w:charset w:val="80"/>
    <w:family w:val="auto"/>
    <w:notTrueType/>
    <w:pitch w:val="default"/>
    <w:sig w:usb0="00000001" w:usb1="08070000" w:usb2="00000010" w:usb3="00000000" w:csb0="00020000" w:csb1="00000000"/>
  </w:font>
  <w:font w:name="Sun-ExtA">
    <w:charset w:val="88"/>
    <w:family w:val="auto"/>
    <w:pitch w:val="variable"/>
    <w:sig w:usb0="F7FFAEFF" w:usb1="F9DFFFFF" w:usb2="0817FDFF" w:usb3="00000000" w:csb0="003F01FF" w:csb1="00000000"/>
  </w:font>
  <w:font w:name="DY280+ZGRFkj-290">
    <w:altName w:val="ICS3"/>
    <w:panose1 w:val="00000000000000000000"/>
    <w:charset w:val="88"/>
    <w:family w:val="auto"/>
    <w:notTrueType/>
    <w:pitch w:val="default"/>
    <w:sig w:usb0="00000001" w:usb1="08080000" w:usb2="00000010" w:usb3="00000000" w:csb0="00100000" w:csb1="00000000"/>
  </w:font>
  <w:font w:name="AdobeHeitiStd-Regular">
    <w:altName w:val="Arial Unicode MS"/>
    <w:panose1 w:val="00000000000000000000"/>
    <w:charset w:val="86"/>
    <w:family w:val="auto"/>
    <w:notTrueType/>
    <w:pitch w:val="default"/>
    <w:sig w:usb0="00000001" w:usb1="080E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FZSYK-GBK1-020005c6f-Identity-H">
    <w:altName w:val="Arial Unicode MS"/>
    <w:panose1 w:val="00000000000000000000"/>
    <w:charset w:val="86"/>
    <w:family w:val="auto"/>
    <w:notTrueType/>
    <w:pitch w:val="default"/>
    <w:sig w:usb0="00000001" w:usb1="080E0000" w:usb2="00000010" w:usb3="00000000" w:csb0="00040000" w:csb1="00000000"/>
  </w:font>
  <w:font w:name="SYJ-PK74820005c6e-Identity-H">
    <w:altName w:val="ICS3"/>
    <w:panose1 w:val="00000000000000000000"/>
    <w:charset w:val="88"/>
    <w:family w:val="auto"/>
    <w:notTrueType/>
    <w:pitch w:val="default"/>
    <w:sig w:usb0="00000001" w:usb1="08080000" w:usb2="00000010" w:usb3="00000000" w:csb0="00100000" w:csb1="00000000"/>
  </w:font>
  <w:font w:name="汉仪楷体简">
    <w:charset w:val="86"/>
    <w:family w:val="modern"/>
    <w:pitch w:val="fixed"/>
    <w:sig w:usb0="00000001" w:usb1="080E0800" w:usb2="00000012" w:usb3="00000000" w:csb0="00040000" w:csb1="00000000"/>
  </w:font>
  <w:font w:name="ËÎÌå">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F1269" w14:textId="77777777" w:rsidR="00F66E55" w:rsidRDefault="00F66E55"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4E321D23" w14:textId="77777777" w:rsidR="00F66E55" w:rsidRDefault="00F66E55">
    <w:pPr>
      <w:pStyle w:val="a6"/>
    </w:pPr>
  </w:p>
  <w:p w14:paraId="73949D21" w14:textId="77777777" w:rsidR="00F66E55" w:rsidRDefault="00F66E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4D3E5" w14:textId="2D857604" w:rsidR="00F66E55" w:rsidRPr="0005645C" w:rsidRDefault="00F66E55"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Pr>
        <w:rFonts w:hint="eastAsia"/>
        <w:sz w:val="18"/>
        <w:szCs w:val="18"/>
      </w:rPr>
      <w:t>2</w:t>
    </w:r>
    <w:r w:rsidR="003108A4">
      <w:rPr>
        <w:sz w:val="18"/>
        <w:szCs w:val="18"/>
      </w:rPr>
      <w:t>1</w:t>
    </w:r>
    <w:r w:rsidRPr="00C01B1F">
      <w:rPr>
        <w:rFonts w:hint="eastAsia"/>
        <w:sz w:val="18"/>
        <w:szCs w:val="18"/>
      </w:rPr>
      <w:t>年</w:t>
    </w:r>
    <w:r w:rsidR="007952F0">
      <w:rPr>
        <w:rFonts w:hint="eastAsia"/>
        <w:sz w:val="18"/>
        <w:szCs w:val="18"/>
      </w:rPr>
      <w:t>1</w:t>
    </w:r>
    <w:r w:rsidR="007952F0">
      <w:rPr>
        <w:sz w:val="18"/>
        <w:szCs w:val="18"/>
      </w:rPr>
      <w:t>2</w:t>
    </w:r>
    <w:r w:rsidRPr="00C01B1F">
      <w:rPr>
        <w:rFonts w:hint="eastAsia"/>
        <w:sz w:val="18"/>
        <w:szCs w:val="18"/>
      </w:rPr>
      <w:t>月</w:t>
    </w:r>
    <w:r w:rsidR="00627E7E">
      <w:rPr>
        <w:sz w:val="18"/>
        <w:szCs w:val="18"/>
      </w:rPr>
      <w:t>30</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w:t>
    </w:r>
    <w:r>
      <w:rPr>
        <w:rFonts w:hint="eastAsia"/>
        <w:sz w:val="18"/>
        <w:szCs w:val="18"/>
      </w:rPr>
      <w:t>2</w:t>
    </w:r>
    <w:r w:rsidR="005D10D0">
      <w:rPr>
        <w:sz w:val="18"/>
        <w:szCs w:val="18"/>
      </w:rPr>
      <w:t>2</w:t>
    </w:r>
    <w:r w:rsidRPr="00C01B1F">
      <w:rPr>
        <w:rFonts w:hint="eastAsia"/>
        <w:sz w:val="18"/>
        <w:szCs w:val="18"/>
      </w:rPr>
      <w:t>年</w:t>
    </w:r>
    <w:r w:rsidR="007952F0">
      <w:rPr>
        <w:sz w:val="18"/>
        <w:szCs w:val="18"/>
      </w:rPr>
      <w:t>1</w:t>
    </w:r>
    <w:r w:rsidRPr="00C01B1F">
      <w:rPr>
        <w:rFonts w:hint="eastAsia"/>
        <w:sz w:val="18"/>
        <w:szCs w:val="18"/>
      </w:rPr>
      <w:t>月</w:t>
    </w:r>
    <w:r w:rsidR="005D10D0">
      <w:rPr>
        <w:sz w:val="18"/>
        <w:szCs w:val="18"/>
      </w:rPr>
      <w:t>2</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Pr>
        <w:noProof/>
        <w:sz w:val="18"/>
        <w:szCs w:val="18"/>
      </w:rPr>
      <w:t>1</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Pr>
        <w:noProof/>
        <w:sz w:val="18"/>
        <w:szCs w:val="18"/>
      </w:rPr>
      <w:t>7</w:t>
    </w:r>
    <w:r w:rsidRPr="00C01B1F">
      <w:rPr>
        <w:sz w:val="18"/>
        <w:szCs w:val="18"/>
      </w:rPr>
      <w:fldChar w:fldCharType="end"/>
    </w:r>
  </w:p>
  <w:p w14:paraId="43C1B748" w14:textId="77777777" w:rsidR="00F66E55" w:rsidRPr="00D81F8C" w:rsidRDefault="00F66E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0FB61" w14:textId="77777777" w:rsidR="005B61F8" w:rsidRDefault="005B61F8" w:rsidP="00CB0024">
      <w:r>
        <w:separator/>
      </w:r>
    </w:p>
  </w:footnote>
  <w:footnote w:type="continuationSeparator" w:id="0">
    <w:p w14:paraId="15AD766A" w14:textId="77777777" w:rsidR="005B61F8" w:rsidRDefault="005B61F8"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5C46B" w14:textId="77777777" w:rsidR="00F66E55" w:rsidRDefault="00F66E55" w:rsidP="001D7AFE">
    <w:pPr>
      <w:pStyle w:val="af"/>
      <w:spacing w:before="240" w:after="240"/>
      <w:ind w:firstLine="436"/>
    </w:pPr>
    <w:r>
      <w:rPr>
        <w:rFonts w:hint="eastAsia"/>
      </w:rPr>
      <w:t>复旦大学出土文献与古文字研究中心网站论文</w:t>
    </w:r>
  </w:p>
  <w:p w14:paraId="4D5D10CA" w14:textId="3E383F37" w:rsidR="00F66E55" w:rsidRPr="001D7AFE" w:rsidRDefault="00F66E55" w:rsidP="001D7AFE">
    <w:pPr>
      <w:pStyle w:val="af"/>
      <w:spacing w:before="240" w:after="240"/>
      <w:ind w:firstLine="436"/>
    </w:pPr>
    <w:r>
      <w:rPr>
        <w:rFonts w:hint="eastAsia"/>
      </w:rPr>
      <w:t>链接：</w:t>
    </w:r>
    <w:r w:rsidR="00B96A56" w:rsidRPr="00B96A56">
      <w:t>http://www.fdgwz.org.cn/Web/Show/</w:t>
    </w:r>
    <w:r w:rsidR="007952F0">
      <w:t>78</w:t>
    </w:r>
    <w:r w:rsidR="005D10D0">
      <w:t>63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0" type="#_x0000_t75" style="width:43.8pt;height:49.8pt;visibility:visible" o:bullet="t">
        <v:imagedata r:id="rId1" o:title=""/>
      </v:shape>
    </w:pict>
  </w:numPicBullet>
  <w:numPicBullet w:numPicBulletId="1">
    <w:pict>
      <v:shape id="_x0000_i1341" type="#_x0000_t75" style="width:21.6pt;height:27.6pt" o:bullet="t">
        <v:imagedata r:id="rId2" o:title=""/>
        <o:lock v:ext="edit" aspectratio="f"/>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00535A5"/>
    <w:multiLevelType w:val="singleLevel"/>
    <w:tmpl w:val="B00535A5"/>
    <w:lvl w:ilvl="0">
      <w:start w:val="1"/>
      <w:numFmt w:val="chineseCounting"/>
      <w:suff w:val="nothing"/>
      <w:lvlText w:val="%1、"/>
      <w:lvlJc w:val="left"/>
      <w:rPr>
        <w:rFonts w:hint="eastAsia"/>
      </w:rPr>
    </w:lvl>
  </w:abstractNum>
  <w:abstractNum w:abstractNumId="3" w15:restartNumberingAfterBreak="0">
    <w:nsid w:val="BB3C1429"/>
    <w:multiLevelType w:val="singleLevel"/>
    <w:tmpl w:val="BB3C1429"/>
    <w:lvl w:ilvl="0">
      <w:start w:val="1"/>
      <w:numFmt w:val="decimal"/>
      <w:suff w:val="nothing"/>
      <w:lvlText w:val="%1、"/>
      <w:lvlJc w:val="left"/>
    </w:lvl>
  </w:abstractNum>
  <w:abstractNum w:abstractNumId="4" w15:restartNumberingAfterBreak="0">
    <w:nsid w:val="C6DB86A6"/>
    <w:multiLevelType w:val="singleLevel"/>
    <w:tmpl w:val="C6DB86A6"/>
    <w:lvl w:ilvl="0">
      <w:start w:val="2"/>
      <w:numFmt w:val="chineseCounting"/>
      <w:suff w:val="nothing"/>
      <w:lvlText w:val="%1、"/>
      <w:lvlJc w:val="left"/>
      <w:rPr>
        <w:rFonts w:hint="eastAsia"/>
      </w:rPr>
    </w:lvl>
  </w:abstractNum>
  <w:abstractNum w:abstractNumId="5" w15:restartNumberingAfterBreak="0">
    <w:nsid w:val="017F20AD"/>
    <w:multiLevelType w:val="multilevel"/>
    <w:tmpl w:val="017F20A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62B4575"/>
    <w:multiLevelType w:val="hybridMultilevel"/>
    <w:tmpl w:val="C2640CCE"/>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15:restartNumberingAfterBreak="0">
    <w:nsid w:val="23BC1E28"/>
    <w:multiLevelType w:val="hybridMultilevel"/>
    <w:tmpl w:val="B9E290C8"/>
    <w:lvl w:ilvl="0" w:tplc="29282A58">
      <w:start w:val="1"/>
      <w:numFmt w:val="japaneseCounting"/>
      <w:lvlText w:val="%1、"/>
      <w:lvlJc w:val="left"/>
      <w:pPr>
        <w:ind w:left="860" w:hanging="44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248A0D43"/>
    <w:multiLevelType w:val="hybridMultilevel"/>
    <w:tmpl w:val="821A8D88"/>
    <w:lvl w:ilvl="0" w:tplc="2AC05F46">
      <w:start w:val="2"/>
      <w:numFmt w:val="japaneseCounting"/>
      <w:lvlText w:val="%1、"/>
      <w:lvlJc w:val="left"/>
      <w:pPr>
        <w:ind w:left="860" w:hanging="440"/>
      </w:pPr>
      <w:rPr>
        <w:rFonts w:asciiTheme="minorEastAsia" w:eastAsiaTheme="minorEastAsia" w:hAnsiTheme="minorEastAsia"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28FFAD49"/>
    <w:multiLevelType w:val="singleLevel"/>
    <w:tmpl w:val="28FFAD49"/>
    <w:lvl w:ilvl="0">
      <w:start w:val="1"/>
      <w:numFmt w:val="chineseCounting"/>
      <w:suff w:val="nothing"/>
      <w:lvlText w:val="%1、"/>
      <w:lvlJc w:val="left"/>
      <w:rPr>
        <w:rFonts w:hint="eastAsia"/>
      </w:rPr>
    </w:lvl>
  </w:abstractNum>
  <w:abstractNum w:abstractNumId="10" w15:restartNumberingAfterBreak="0">
    <w:nsid w:val="2A5950BB"/>
    <w:multiLevelType w:val="hybridMultilevel"/>
    <w:tmpl w:val="B644FCC2"/>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1"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12"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13" w15:restartNumberingAfterBreak="0">
    <w:nsid w:val="344D29CA"/>
    <w:multiLevelType w:val="hybridMultilevel"/>
    <w:tmpl w:val="5FE4053C"/>
    <w:lvl w:ilvl="0" w:tplc="17C89A3C">
      <w:start w:val="2"/>
      <w:numFmt w:val="bullet"/>
      <w:lvlText w:val="◎"/>
      <w:lvlJc w:val="left"/>
      <w:pPr>
        <w:tabs>
          <w:tab w:val="num" w:pos="360"/>
        </w:tabs>
        <w:ind w:left="360" w:hanging="360"/>
      </w:pPr>
      <w:rPr>
        <w:rFonts w:ascii="PMingLiU" w:eastAsia="PMingLiU" w:hAnsi="PMingLiU" w:cs="HiddenVertOCR"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15:restartNumberingAfterBreak="0">
    <w:nsid w:val="34932E2C"/>
    <w:multiLevelType w:val="hybridMultilevel"/>
    <w:tmpl w:val="1BA60A72"/>
    <w:lvl w:ilvl="0" w:tplc="4FEECEFC">
      <w:numFmt w:val="bullet"/>
      <w:lvlText w:val="◎"/>
      <w:lvlJc w:val="left"/>
      <w:pPr>
        <w:tabs>
          <w:tab w:val="num" w:pos="360"/>
        </w:tabs>
        <w:ind w:left="360" w:hanging="360"/>
      </w:pPr>
      <w:rPr>
        <w:rFonts w:ascii="PMingLiU" w:eastAsia="PMingLiU" w:hAnsi="PMingLiU"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15:restartNumberingAfterBreak="0">
    <w:nsid w:val="34DB7699"/>
    <w:multiLevelType w:val="hybridMultilevel"/>
    <w:tmpl w:val="50AAE47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8AC6C1D"/>
    <w:multiLevelType w:val="hybridMultilevel"/>
    <w:tmpl w:val="FBBAC984"/>
    <w:lvl w:ilvl="0" w:tplc="04090013">
      <w:start w:val="1"/>
      <w:numFmt w:val="chineseCountingThousand"/>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8" w15:restartNumberingAfterBreak="0">
    <w:nsid w:val="3A0E655A"/>
    <w:multiLevelType w:val="hybridMultilevel"/>
    <w:tmpl w:val="D624B786"/>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9" w15:restartNumberingAfterBreak="0">
    <w:nsid w:val="3AD52DEE"/>
    <w:multiLevelType w:val="hybridMultilevel"/>
    <w:tmpl w:val="E29C2EE0"/>
    <w:lvl w:ilvl="0" w:tplc="F0CEC3C4">
      <w:start w:val="1"/>
      <w:numFmt w:val="decim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469C2E03"/>
    <w:multiLevelType w:val="singleLevel"/>
    <w:tmpl w:val="469C2E03"/>
    <w:lvl w:ilvl="0">
      <w:start w:val="3"/>
      <w:numFmt w:val="chineseCounting"/>
      <w:suff w:val="nothing"/>
      <w:lvlText w:val="%1、"/>
      <w:lvlJc w:val="left"/>
      <w:rPr>
        <w:rFonts w:hint="eastAsia"/>
      </w:rPr>
    </w:lvl>
  </w:abstractNum>
  <w:abstractNum w:abstractNumId="21" w15:restartNumberingAfterBreak="0">
    <w:nsid w:val="48331449"/>
    <w:multiLevelType w:val="hybridMultilevel"/>
    <w:tmpl w:val="B642AD9C"/>
    <w:lvl w:ilvl="0" w:tplc="420E9896">
      <w:start w:val="1"/>
      <w:numFmt w:val="decimal"/>
      <w:lvlText w:val="（%1）"/>
      <w:lvlJc w:val="left"/>
      <w:pPr>
        <w:ind w:left="420" w:hanging="420"/>
      </w:pPr>
      <w:rPr>
        <w:rFonts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3D55CBD"/>
    <w:multiLevelType w:val="multilevel"/>
    <w:tmpl w:val="53D55CBD"/>
    <w:lvl w:ilvl="0">
      <w:start w:val="1"/>
      <w:numFmt w:val="decimal"/>
      <w:lvlText w:val="%1）"/>
      <w:lvlJc w:val="left"/>
      <w:pPr>
        <w:ind w:left="780" w:hanging="360"/>
      </w:pPr>
      <w:rPr>
        <w:rFonts w:asciiTheme="minorEastAsia" w:eastAsiaTheme="minorEastAsia" w:hAnsiTheme="minorEastAsia"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3" w15:restartNumberingAfterBreak="0">
    <w:nsid w:val="580A33C6"/>
    <w:multiLevelType w:val="hybridMultilevel"/>
    <w:tmpl w:val="1CE84182"/>
    <w:lvl w:ilvl="0" w:tplc="7CD8123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25" w15:restartNumberingAfterBreak="0">
    <w:nsid w:val="5A707373"/>
    <w:multiLevelType w:val="singleLevel"/>
    <w:tmpl w:val="5A707373"/>
    <w:lvl w:ilvl="0">
      <w:start w:val="1"/>
      <w:numFmt w:val="chineseCounting"/>
      <w:suff w:val="nothing"/>
      <w:lvlText w:val="第%1，"/>
      <w:lvlJc w:val="left"/>
    </w:lvl>
  </w:abstractNum>
  <w:abstractNum w:abstractNumId="26" w15:restartNumberingAfterBreak="0">
    <w:nsid w:val="5CBECB91"/>
    <w:multiLevelType w:val="singleLevel"/>
    <w:tmpl w:val="5CBECB91"/>
    <w:lvl w:ilvl="0">
      <w:start w:val="1"/>
      <w:numFmt w:val="chineseCounting"/>
      <w:suff w:val="nothing"/>
      <w:lvlText w:val="%1、"/>
      <w:lvlJc w:val="left"/>
    </w:lvl>
  </w:abstractNum>
  <w:abstractNum w:abstractNumId="27" w15:restartNumberingAfterBreak="0">
    <w:nsid w:val="659EC90A"/>
    <w:multiLevelType w:val="singleLevel"/>
    <w:tmpl w:val="659EC90A"/>
    <w:lvl w:ilvl="0">
      <w:start w:val="1"/>
      <w:numFmt w:val="chineseCounting"/>
      <w:suff w:val="nothing"/>
      <w:lvlText w:val="%1、"/>
      <w:lvlJc w:val="left"/>
      <w:rPr>
        <w:rFonts w:hint="eastAsia"/>
      </w:rPr>
    </w:lvl>
  </w:abstractNum>
  <w:abstractNum w:abstractNumId="28" w15:restartNumberingAfterBreak="0">
    <w:nsid w:val="67803BE7"/>
    <w:multiLevelType w:val="singleLevel"/>
    <w:tmpl w:val="67803BE7"/>
    <w:lvl w:ilvl="0">
      <w:start w:val="4"/>
      <w:numFmt w:val="chineseCounting"/>
      <w:suff w:val="nothing"/>
      <w:lvlText w:val="%1、"/>
      <w:lvlJc w:val="left"/>
      <w:rPr>
        <w:rFonts w:hint="eastAsia"/>
      </w:rPr>
    </w:lvl>
  </w:abstractNum>
  <w:abstractNum w:abstractNumId="29" w15:restartNumberingAfterBreak="0">
    <w:nsid w:val="6AEC228F"/>
    <w:multiLevelType w:val="hybridMultilevel"/>
    <w:tmpl w:val="103C45C8"/>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0" w15:restartNumberingAfterBreak="0">
    <w:nsid w:val="6B597560"/>
    <w:multiLevelType w:val="hybridMultilevel"/>
    <w:tmpl w:val="68587462"/>
    <w:lvl w:ilvl="0" w:tplc="420E9896">
      <w:start w:val="1"/>
      <w:numFmt w:val="decimal"/>
      <w:lvlText w:val="（%1）"/>
      <w:lvlJc w:val="left"/>
      <w:pPr>
        <w:ind w:left="980" w:hanging="420"/>
      </w:pPr>
      <w:rPr>
        <w:rFonts w:hint="eastAsia"/>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1" w15:restartNumberingAfterBreak="0">
    <w:nsid w:val="6E5626EC"/>
    <w:multiLevelType w:val="hybridMultilevel"/>
    <w:tmpl w:val="DFB01F20"/>
    <w:lvl w:ilvl="0" w:tplc="F1EECBEE">
      <w:start w:val="1"/>
      <w:numFmt w:val="decimal"/>
      <w:lvlText w:val="（%1）"/>
      <w:lvlJc w:val="left"/>
      <w:pPr>
        <w:ind w:left="1134" w:hanging="720"/>
      </w:pPr>
      <w:rPr>
        <w:rFonts w:eastAsia="宋体" w:hint="default"/>
      </w:rPr>
    </w:lvl>
    <w:lvl w:ilvl="1" w:tplc="04090019" w:tentative="1">
      <w:start w:val="1"/>
      <w:numFmt w:val="lowerLetter"/>
      <w:lvlText w:val="%2)"/>
      <w:lvlJc w:val="left"/>
      <w:pPr>
        <w:ind w:left="1254" w:hanging="420"/>
      </w:pPr>
    </w:lvl>
    <w:lvl w:ilvl="2" w:tplc="0409001B" w:tentative="1">
      <w:start w:val="1"/>
      <w:numFmt w:val="lowerRoman"/>
      <w:lvlText w:val="%3."/>
      <w:lvlJc w:val="right"/>
      <w:pPr>
        <w:ind w:left="1674" w:hanging="420"/>
      </w:pPr>
    </w:lvl>
    <w:lvl w:ilvl="3" w:tplc="0409000F" w:tentative="1">
      <w:start w:val="1"/>
      <w:numFmt w:val="decimal"/>
      <w:lvlText w:val="%4."/>
      <w:lvlJc w:val="left"/>
      <w:pPr>
        <w:ind w:left="2094" w:hanging="420"/>
      </w:pPr>
    </w:lvl>
    <w:lvl w:ilvl="4" w:tplc="04090019" w:tentative="1">
      <w:start w:val="1"/>
      <w:numFmt w:val="lowerLetter"/>
      <w:lvlText w:val="%5)"/>
      <w:lvlJc w:val="left"/>
      <w:pPr>
        <w:ind w:left="2514" w:hanging="420"/>
      </w:pPr>
    </w:lvl>
    <w:lvl w:ilvl="5" w:tplc="0409001B" w:tentative="1">
      <w:start w:val="1"/>
      <w:numFmt w:val="lowerRoman"/>
      <w:lvlText w:val="%6."/>
      <w:lvlJc w:val="right"/>
      <w:pPr>
        <w:ind w:left="2934" w:hanging="420"/>
      </w:pPr>
    </w:lvl>
    <w:lvl w:ilvl="6" w:tplc="0409000F" w:tentative="1">
      <w:start w:val="1"/>
      <w:numFmt w:val="decimal"/>
      <w:lvlText w:val="%7."/>
      <w:lvlJc w:val="left"/>
      <w:pPr>
        <w:ind w:left="3354" w:hanging="420"/>
      </w:pPr>
    </w:lvl>
    <w:lvl w:ilvl="7" w:tplc="04090019" w:tentative="1">
      <w:start w:val="1"/>
      <w:numFmt w:val="lowerLetter"/>
      <w:lvlText w:val="%8)"/>
      <w:lvlJc w:val="left"/>
      <w:pPr>
        <w:ind w:left="3774" w:hanging="420"/>
      </w:pPr>
    </w:lvl>
    <w:lvl w:ilvl="8" w:tplc="0409001B" w:tentative="1">
      <w:start w:val="1"/>
      <w:numFmt w:val="lowerRoman"/>
      <w:lvlText w:val="%9."/>
      <w:lvlJc w:val="right"/>
      <w:pPr>
        <w:ind w:left="4194" w:hanging="420"/>
      </w:pPr>
    </w:lvl>
  </w:abstractNum>
  <w:abstractNum w:abstractNumId="32"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abstractNum w:abstractNumId="33" w15:restartNumberingAfterBreak="0">
    <w:nsid w:val="6F183029"/>
    <w:multiLevelType w:val="multilevel"/>
    <w:tmpl w:val="6F183029"/>
    <w:lvl w:ilvl="0">
      <w:start w:val="1"/>
      <w:numFmt w:val="bullet"/>
      <w:lvlText w:val=""/>
      <w:lvlJc w:val="left"/>
      <w:pPr>
        <w:ind w:left="1020" w:hanging="420"/>
      </w:pPr>
      <w:rPr>
        <w:rFonts w:ascii="Wingdings" w:hAnsi="Wingdings" w:hint="default"/>
      </w:rPr>
    </w:lvl>
    <w:lvl w:ilvl="1">
      <w:start w:val="1"/>
      <w:numFmt w:val="bullet"/>
      <w:lvlText w:val=""/>
      <w:lvlJc w:val="left"/>
      <w:pPr>
        <w:ind w:left="1440" w:hanging="420"/>
      </w:pPr>
      <w:rPr>
        <w:rFonts w:ascii="Wingdings" w:hAnsi="Wingdings" w:hint="default"/>
      </w:rPr>
    </w:lvl>
    <w:lvl w:ilvl="2">
      <w:start w:val="1"/>
      <w:numFmt w:val="bullet"/>
      <w:lvlText w:val=""/>
      <w:lvlJc w:val="left"/>
      <w:pPr>
        <w:ind w:left="1860" w:hanging="420"/>
      </w:pPr>
      <w:rPr>
        <w:rFonts w:ascii="Wingdings" w:hAnsi="Wingdings" w:hint="default"/>
      </w:rPr>
    </w:lvl>
    <w:lvl w:ilvl="3">
      <w:start w:val="1"/>
      <w:numFmt w:val="bullet"/>
      <w:lvlText w:val=""/>
      <w:lvlJc w:val="left"/>
      <w:pPr>
        <w:ind w:left="2280" w:hanging="420"/>
      </w:pPr>
      <w:rPr>
        <w:rFonts w:ascii="Wingdings" w:hAnsi="Wingdings" w:hint="default"/>
      </w:rPr>
    </w:lvl>
    <w:lvl w:ilvl="4">
      <w:start w:val="1"/>
      <w:numFmt w:val="bullet"/>
      <w:lvlText w:val=""/>
      <w:lvlJc w:val="left"/>
      <w:pPr>
        <w:ind w:left="2700" w:hanging="420"/>
      </w:pPr>
      <w:rPr>
        <w:rFonts w:ascii="Wingdings" w:hAnsi="Wingdings" w:hint="default"/>
      </w:rPr>
    </w:lvl>
    <w:lvl w:ilvl="5">
      <w:start w:val="1"/>
      <w:numFmt w:val="bullet"/>
      <w:lvlText w:val=""/>
      <w:lvlJc w:val="left"/>
      <w:pPr>
        <w:ind w:left="3120" w:hanging="420"/>
      </w:pPr>
      <w:rPr>
        <w:rFonts w:ascii="Wingdings" w:hAnsi="Wingdings" w:hint="default"/>
      </w:rPr>
    </w:lvl>
    <w:lvl w:ilvl="6">
      <w:start w:val="1"/>
      <w:numFmt w:val="bullet"/>
      <w:lvlText w:val=""/>
      <w:lvlJc w:val="left"/>
      <w:pPr>
        <w:ind w:left="3540" w:hanging="420"/>
      </w:pPr>
      <w:rPr>
        <w:rFonts w:ascii="Wingdings" w:hAnsi="Wingdings" w:hint="default"/>
      </w:rPr>
    </w:lvl>
    <w:lvl w:ilvl="7">
      <w:start w:val="1"/>
      <w:numFmt w:val="bullet"/>
      <w:lvlText w:val=""/>
      <w:lvlJc w:val="left"/>
      <w:pPr>
        <w:ind w:left="3960" w:hanging="420"/>
      </w:pPr>
      <w:rPr>
        <w:rFonts w:ascii="Wingdings" w:hAnsi="Wingdings" w:hint="default"/>
      </w:rPr>
    </w:lvl>
    <w:lvl w:ilvl="8">
      <w:start w:val="1"/>
      <w:numFmt w:val="bullet"/>
      <w:lvlText w:val=""/>
      <w:lvlJc w:val="left"/>
      <w:pPr>
        <w:ind w:left="4380" w:hanging="420"/>
      </w:pPr>
      <w:rPr>
        <w:rFonts w:ascii="Wingdings" w:hAnsi="Wingdings" w:hint="default"/>
      </w:rPr>
    </w:lvl>
  </w:abstractNum>
  <w:abstractNum w:abstractNumId="34" w15:restartNumberingAfterBreak="0">
    <w:nsid w:val="707C13C6"/>
    <w:multiLevelType w:val="hybridMultilevel"/>
    <w:tmpl w:val="1D489CF6"/>
    <w:lvl w:ilvl="0" w:tplc="4066DBE2">
      <w:numFmt w:val="bullet"/>
      <w:lvlText w:val="◎"/>
      <w:lvlJc w:val="left"/>
      <w:pPr>
        <w:tabs>
          <w:tab w:val="num" w:pos="360"/>
        </w:tabs>
        <w:ind w:left="360" w:hanging="360"/>
      </w:pPr>
      <w:rPr>
        <w:rFonts w:ascii="PMingLiU" w:eastAsia="PMingLiU" w:hAnsi="PMingLiU"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5" w15:restartNumberingAfterBreak="0">
    <w:nsid w:val="762545E2"/>
    <w:multiLevelType w:val="hybridMultilevel"/>
    <w:tmpl w:val="5C68645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6" w15:restartNumberingAfterBreak="0">
    <w:nsid w:val="78AE0B89"/>
    <w:multiLevelType w:val="hybridMultilevel"/>
    <w:tmpl w:val="4F4203EE"/>
    <w:lvl w:ilvl="0" w:tplc="883CF20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1"/>
  </w:num>
  <w:num w:numId="2">
    <w:abstractNumId w:val="32"/>
  </w:num>
  <w:num w:numId="3">
    <w:abstractNumId w:val="12"/>
  </w:num>
  <w:num w:numId="4">
    <w:abstractNumId w:val="24"/>
  </w:num>
  <w:num w:numId="5">
    <w:abstractNumId w:val="3"/>
  </w:num>
  <w:num w:numId="6">
    <w:abstractNumId w:val="25"/>
  </w:num>
  <w:num w:numId="7">
    <w:abstractNumId w:val="16"/>
  </w:num>
  <w:num w:numId="8">
    <w:abstractNumId w:val="1"/>
    <w:lvlOverride w:ilvl="0">
      <w:startOverride w:val="1"/>
    </w:lvlOverride>
  </w:num>
  <w:num w:numId="9">
    <w:abstractNumId w:val="0"/>
    <w:lvlOverride w:ilvl="0">
      <w:startOverride w:val="1"/>
    </w:lvlOverride>
  </w:num>
  <w:num w:numId="10">
    <w:abstractNumId w:val="31"/>
  </w:num>
  <w:num w:numId="11">
    <w:abstractNumId w:val="26"/>
  </w:num>
  <w:num w:numId="12">
    <w:abstractNumId w:val="21"/>
  </w:num>
  <w:num w:numId="13">
    <w:abstractNumId w:val="30"/>
  </w:num>
  <w:num w:numId="14">
    <w:abstractNumId w:val="5"/>
  </w:num>
  <w:num w:numId="15">
    <w:abstractNumId w:val="22"/>
  </w:num>
  <w:num w:numId="16">
    <w:abstractNumId w:val="8"/>
  </w:num>
  <w:num w:numId="17">
    <w:abstractNumId w:val="7"/>
  </w:num>
  <w:num w:numId="18">
    <w:abstractNumId w:val="15"/>
  </w:num>
  <w:num w:numId="19">
    <w:abstractNumId w:val="35"/>
  </w:num>
  <w:num w:numId="20">
    <w:abstractNumId w:val="10"/>
  </w:num>
  <w:num w:numId="21">
    <w:abstractNumId w:val="29"/>
  </w:num>
  <w:num w:numId="22">
    <w:abstractNumId w:val="36"/>
  </w:num>
  <w:num w:numId="23">
    <w:abstractNumId w:val="23"/>
  </w:num>
  <w:num w:numId="24">
    <w:abstractNumId w:val="18"/>
  </w:num>
  <w:num w:numId="25">
    <w:abstractNumId w:val="6"/>
  </w:num>
  <w:num w:numId="26">
    <w:abstractNumId w:val="9"/>
  </w:num>
  <w:num w:numId="27">
    <w:abstractNumId w:val="2"/>
  </w:num>
  <w:num w:numId="28">
    <w:abstractNumId w:val="4"/>
  </w:num>
  <w:num w:numId="29">
    <w:abstractNumId w:val="20"/>
  </w:num>
  <w:num w:numId="30">
    <w:abstractNumId w:val="28"/>
  </w:num>
  <w:num w:numId="31">
    <w:abstractNumId w:val="33"/>
  </w:num>
  <w:num w:numId="32">
    <w:abstractNumId w:val="27"/>
  </w:num>
  <w:num w:numId="33">
    <w:abstractNumId w:val="17"/>
  </w:num>
  <w:num w:numId="34">
    <w:abstractNumId w:val="34"/>
  </w:num>
  <w:num w:numId="35">
    <w:abstractNumId w:val="13"/>
  </w:num>
  <w:num w:numId="36">
    <w:abstractNumId w:val="19"/>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defaultTabStop w:val="420"/>
  <w:drawingGridVerticalSpacing w:val="156"/>
  <w:displayHorizontalDrawingGridEvery w:val="0"/>
  <w:displayVerticalDrawingGridEvery w:val="2"/>
  <w:characterSpacingControl w:val="compressPunctuation"/>
  <w:hdrShapeDefaults>
    <o:shapedefaults v:ext="edit" spidmax="2050"/>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024"/>
    <w:rsid w:val="000038DD"/>
    <w:rsid w:val="00004756"/>
    <w:rsid w:val="000118C4"/>
    <w:rsid w:val="00011970"/>
    <w:rsid w:val="000133A5"/>
    <w:rsid w:val="000160FB"/>
    <w:rsid w:val="00017F20"/>
    <w:rsid w:val="000205F4"/>
    <w:rsid w:val="00020E8F"/>
    <w:rsid w:val="00021234"/>
    <w:rsid w:val="00022497"/>
    <w:rsid w:val="000269A2"/>
    <w:rsid w:val="00031027"/>
    <w:rsid w:val="0003211C"/>
    <w:rsid w:val="00032E60"/>
    <w:rsid w:val="00033997"/>
    <w:rsid w:val="00033F9D"/>
    <w:rsid w:val="00035922"/>
    <w:rsid w:val="00036B75"/>
    <w:rsid w:val="00036C59"/>
    <w:rsid w:val="00037D45"/>
    <w:rsid w:val="0004021D"/>
    <w:rsid w:val="00041E3D"/>
    <w:rsid w:val="00043973"/>
    <w:rsid w:val="00050E7C"/>
    <w:rsid w:val="0005645C"/>
    <w:rsid w:val="000602F4"/>
    <w:rsid w:val="00060DC7"/>
    <w:rsid w:val="000626A6"/>
    <w:rsid w:val="00064DB6"/>
    <w:rsid w:val="0006648C"/>
    <w:rsid w:val="00073508"/>
    <w:rsid w:val="00075BC1"/>
    <w:rsid w:val="00076D07"/>
    <w:rsid w:val="00076F82"/>
    <w:rsid w:val="00084150"/>
    <w:rsid w:val="000860FF"/>
    <w:rsid w:val="000A4A8F"/>
    <w:rsid w:val="000A567C"/>
    <w:rsid w:val="000B02C6"/>
    <w:rsid w:val="000B3534"/>
    <w:rsid w:val="000B3E82"/>
    <w:rsid w:val="000B4C47"/>
    <w:rsid w:val="000B6762"/>
    <w:rsid w:val="000B7803"/>
    <w:rsid w:val="000C306D"/>
    <w:rsid w:val="000C439A"/>
    <w:rsid w:val="000D0719"/>
    <w:rsid w:val="000D135F"/>
    <w:rsid w:val="000D13F8"/>
    <w:rsid w:val="000D6B61"/>
    <w:rsid w:val="000E2C87"/>
    <w:rsid w:val="000E3AF3"/>
    <w:rsid w:val="000E4237"/>
    <w:rsid w:val="000E738A"/>
    <w:rsid w:val="000E7C8B"/>
    <w:rsid w:val="000F28A8"/>
    <w:rsid w:val="000F4BED"/>
    <w:rsid w:val="000F548E"/>
    <w:rsid w:val="00102E1C"/>
    <w:rsid w:val="00104E73"/>
    <w:rsid w:val="00110B5F"/>
    <w:rsid w:val="001273D1"/>
    <w:rsid w:val="00130713"/>
    <w:rsid w:val="00131D4E"/>
    <w:rsid w:val="001332B7"/>
    <w:rsid w:val="001347BB"/>
    <w:rsid w:val="00140894"/>
    <w:rsid w:val="001433AC"/>
    <w:rsid w:val="0014698C"/>
    <w:rsid w:val="00156D70"/>
    <w:rsid w:val="001632CA"/>
    <w:rsid w:val="00163364"/>
    <w:rsid w:val="001641C2"/>
    <w:rsid w:val="001642FA"/>
    <w:rsid w:val="00167A7A"/>
    <w:rsid w:val="00175793"/>
    <w:rsid w:val="0017795C"/>
    <w:rsid w:val="001801DC"/>
    <w:rsid w:val="00180392"/>
    <w:rsid w:val="0018778C"/>
    <w:rsid w:val="001938D1"/>
    <w:rsid w:val="00194702"/>
    <w:rsid w:val="00195081"/>
    <w:rsid w:val="00195708"/>
    <w:rsid w:val="001957D4"/>
    <w:rsid w:val="00195BA5"/>
    <w:rsid w:val="00196304"/>
    <w:rsid w:val="0019751F"/>
    <w:rsid w:val="001A02A8"/>
    <w:rsid w:val="001A19B2"/>
    <w:rsid w:val="001A4915"/>
    <w:rsid w:val="001A5188"/>
    <w:rsid w:val="001B1493"/>
    <w:rsid w:val="001B1823"/>
    <w:rsid w:val="001B293E"/>
    <w:rsid w:val="001B3E07"/>
    <w:rsid w:val="001B492F"/>
    <w:rsid w:val="001B573F"/>
    <w:rsid w:val="001B682E"/>
    <w:rsid w:val="001B710F"/>
    <w:rsid w:val="001C0EEC"/>
    <w:rsid w:val="001C743C"/>
    <w:rsid w:val="001D1713"/>
    <w:rsid w:val="001D427D"/>
    <w:rsid w:val="001D6615"/>
    <w:rsid w:val="001D7AFE"/>
    <w:rsid w:val="001E6598"/>
    <w:rsid w:val="001E7A9C"/>
    <w:rsid w:val="001F1566"/>
    <w:rsid w:val="001F1BFC"/>
    <w:rsid w:val="002000B5"/>
    <w:rsid w:val="00201351"/>
    <w:rsid w:val="00211416"/>
    <w:rsid w:val="002129CF"/>
    <w:rsid w:val="00216AB7"/>
    <w:rsid w:val="00217A9A"/>
    <w:rsid w:val="002211DE"/>
    <w:rsid w:val="00222DB3"/>
    <w:rsid w:val="00231125"/>
    <w:rsid w:val="002346A0"/>
    <w:rsid w:val="00237037"/>
    <w:rsid w:val="002372F1"/>
    <w:rsid w:val="00240C8C"/>
    <w:rsid w:val="00240D78"/>
    <w:rsid w:val="00240EAB"/>
    <w:rsid w:val="00243FD0"/>
    <w:rsid w:val="002452F9"/>
    <w:rsid w:val="00246038"/>
    <w:rsid w:val="0024748E"/>
    <w:rsid w:val="0025043C"/>
    <w:rsid w:val="00253015"/>
    <w:rsid w:val="00254681"/>
    <w:rsid w:val="00257291"/>
    <w:rsid w:val="00257D63"/>
    <w:rsid w:val="00262221"/>
    <w:rsid w:val="00270FAE"/>
    <w:rsid w:val="0027142D"/>
    <w:rsid w:val="002732E6"/>
    <w:rsid w:val="00273C56"/>
    <w:rsid w:val="0027743E"/>
    <w:rsid w:val="002819AA"/>
    <w:rsid w:val="0028213F"/>
    <w:rsid w:val="0028564F"/>
    <w:rsid w:val="002865ED"/>
    <w:rsid w:val="002866B4"/>
    <w:rsid w:val="00291D8E"/>
    <w:rsid w:val="00292887"/>
    <w:rsid w:val="00294FD3"/>
    <w:rsid w:val="002A1D71"/>
    <w:rsid w:val="002A5820"/>
    <w:rsid w:val="002A6194"/>
    <w:rsid w:val="002B0ED9"/>
    <w:rsid w:val="002B32DA"/>
    <w:rsid w:val="002B3F0D"/>
    <w:rsid w:val="002C4C02"/>
    <w:rsid w:val="002C70BF"/>
    <w:rsid w:val="002C7445"/>
    <w:rsid w:val="002D37CF"/>
    <w:rsid w:val="002D573A"/>
    <w:rsid w:val="002D5A42"/>
    <w:rsid w:val="002D5CCD"/>
    <w:rsid w:val="002D74D8"/>
    <w:rsid w:val="002D7F21"/>
    <w:rsid w:val="002E2792"/>
    <w:rsid w:val="002E503F"/>
    <w:rsid w:val="002E722C"/>
    <w:rsid w:val="002F1FE6"/>
    <w:rsid w:val="002F2D81"/>
    <w:rsid w:val="002F459B"/>
    <w:rsid w:val="002F52DC"/>
    <w:rsid w:val="00300BB1"/>
    <w:rsid w:val="003030BC"/>
    <w:rsid w:val="003077AD"/>
    <w:rsid w:val="003108A4"/>
    <w:rsid w:val="00311E98"/>
    <w:rsid w:val="00312503"/>
    <w:rsid w:val="00312893"/>
    <w:rsid w:val="00313A1D"/>
    <w:rsid w:val="00317DBF"/>
    <w:rsid w:val="00317E80"/>
    <w:rsid w:val="00324A0C"/>
    <w:rsid w:val="00324B47"/>
    <w:rsid w:val="00327329"/>
    <w:rsid w:val="00327BF1"/>
    <w:rsid w:val="00330794"/>
    <w:rsid w:val="00330B16"/>
    <w:rsid w:val="00332FF4"/>
    <w:rsid w:val="00334313"/>
    <w:rsid w:val="0033589E"/>
    <w:rsid w:val="003367D1"/>
    <w:rsid w:val="003516DF"/>
    <w:rsid w:val="00352E64"/>
    <w:rsid w:val="003541B9"/>
    <w:rsid w:val="00355808"/>
    <w:rsid w:val="0036013B"/>
    <w:rsid w:val="00365AA8"/>
    <w:rsid w:val="00373178"/>
    <w:rsid w:val="00375FA4"/>
    <w:rsid w:val="00376418"/>
    <w:rsid w:val="00377962"/>
    <w:rsid w:val="003804C5"/>
    <w:rsid w:val="00380E0F"/>
    <w:rsid w:val="00382F27"/>
    <w:rsid w:val="0038302C"/>
    <w:rsid w:val="003862DC"/>
    <w:rsid w:val="003914E2"/>
    <w:rsid w:val="00394082"/>
    <w:rsid w:val="00395D81"/>
    <w:rsid w:val="003961D4"/>
    <w:rsid w:val="003A0D1A"/>
    <w:rsid w:val="003B655A"/>
    <w:rsid w:val="003C0C82"/>
    <w:rsid w:val="003C12E0"/>
    <w:rsid w:val="003C2805"/>
    <w:rsid w:val="003C3289"/>
    <w:rsid w:val="003C4800"/>
    <w:rsid w:val="003C4D06"/>
    <w:rsid w:val="003D04C9"/>
    <w:rsid w:val="003D1C8E"/>
    <w:rsid w:val="003D46B8"/>
    <w:rsid w:val="003E1354"/>
    <w:rsid w:val="003E1502"/>
    <w:rsid w:val="003E1E5C"/>
    <w:rsid w:val="003E335D"/>
    <w:rsid w:val="003F604F"/>
    <w:rsid w:val="004034AC"/>
    <w:rsid w:val="00403C1D"/>
    <w:rsid w:val="0040573D"/>
    <w:rsid w:val="0040657F"/>
    <w:rsid w:val="00407B06"/>
    <w:rsid w:val="004127DD"/>
    <w:rsid w:val="00420C57"/>
    <w:rsid w:val="00420CE9"/>
    <w:rsid w:val="00424EDC"/>
    <w:rsid w:val="004274DB"/>
    <w:rsid w:val="00430178"/>
    <w:rsid w:val="0043067E"/>
    <w:rsid w:val="00430CA7"/>
    <w:rsid w:val="00430F52"/>
    <w:rsid w:val="00431BEA"/>
    <w:rsid w:val="00440BE0"/>
    <w:rsid w:val="00445B35"/>
    <w:rsid w:val="00451C33"/>
    <w:rsid w:val="004555EF"/>
    <w:rsid w:val="00456FAD"/>
    <w:rsid w:val="004575BE"/>
    <w:rsid w:val="004628E8"/>
    <w:rsid w:val="00466A1C"/>
    <w:rsid w:val="004700EF"/>
    <w:rsid w:val="00471E95"/>
    <w:rsid w:val="004756A5"/>
    <w:rsid w:val="00475942"/>
    <w:rsid w:val="0048364F"/>
    <w:rsid w:val="004860A2"/>
    <w:rsid w:val="004918C3"/>
    <w:rsid w:val="00492180"/>
    <w:rsid w:val="004A1861"/>
    <w:rsid w:val="004A2935"/>
    <w:rsid w:val="004A2C87"/>
    <w:rsid w:val="004A7E18"/>
    <w:rsid w:val="004B0674"/>
    <w:rsid w:val="004B0A34"/>
    <w:rsid w:val="004B0D90"/>
    <w:rsid w:val="004B12DE"/>
    <w:rsid w:val="004B1FBB"/>
    <w:rsid w:val="004B34E3"/>
    <w:rsid w:val="004B405F"/>
    <w:rsid w:val="004B4723"/>
    <w:rsid w:val="004D1FA3"/>
    <w:rsid w:val="004E0A07"/>
    <w:rsid w:val="004E2BBB"/>
    <w:rsid w:val="004E2EDC"/>
    <w:rsid w:val="004E4CF3"/>
    <w:rsid w:val="004E6E8E"/>
    <w:rsid w:val="004F244C"/>
    <w:rsid w:val="004F62FC"/>
    <w:rsid w:val="004F6F0B"/>
    <w:rsid w:val="004F6F9B"/>
    <w:rsid w:val="005002E6"/>
    <w:rsid w:val="00503A9E"/>
    <w:rsid w:val="005045E9"/>
    <w:rsid w:val="005051B7"/>
    <w:rsid w:val="0051092B"/>
    <w:rsid w:val="00513092"/>
    <w:rsid w:val="0051587D"/>
    <w:rsid w:val="00515C06"/>
    <w:rsid w:val="0051605E"/>
    <w:rsid w:val="005169A1"/>
    <w:rsid w:val="00517428"/>
    <w:rsid w:val="0052033E"/>
    <w:rsid w:val="00520B6E"/>
    <w:rsid w:val="005274FE"/>
    <w:rsid w:val="005308E6"/>
    <w:rsid w:val="00531EA3"/>
    <w:rsid w:val="00531F53"/>
    <w:rsid w:val="0053295D"/>
    <w:rsid w:val="0053723F"/>
    <w:rsid w:val="00542D51"/>
    <w:rsid w:val="005444A2"/>
    <w:rsid w:val="00545670"/>
    <w:rsid w:val="00546876"/>
    <w:rsid w:val="00550387"/>
    <w:rsid w:val="00555D9E"/>
    <w:rsid w:val="00557369"/>
    <w:rsid w:val="00560EBB"/>
    <w:rsid w:val="00561840"/>
    <w:rsid w:val="00564069"/>
    <w:rsid w:val="00570DB1"/>
    <w:rsid w:val="00570E9F"/>
    <w:rsid w:val="005755E3"/>
    <w:rsid w:val="005816FB"/>
    <w:rsid w:val="00584AEE"/>
    <w:rsid w:val="00586B2B"/>
    <w:rsid w:val="005935F3"/>
    <w:rsid w:val="00594347"/>
    <w:rsid w:val="005952BE"/>
    <w:rsid w:val="0059627F"/>
    <w:rsid w:val="005A2D63"/>
    <w:rsid w:val="005A3011"/>
    <w:rsid w:val="005A3CDD"/>
    <w:rsid w:val="005A419C"/>
    <w:rsid w:val="005B29BC"/>
    <w:rsid w:val="005B61F8"/>
    <w:rsid w:val="005B69A6"/>
    <w:rsid w:val="005C1A21"/>
    <w:rsid w:val="005C51B2"/>
    <w:rsid w:val="005D10D0"/>
    <w:rsid w:val="005D22B2"/>
    <w:rsid w:val="005D2BA7"/>
    <w:rsid w:val="005D2F69"/>
    <w:rsid w:val="005D72AD"/>
    <w:rsid w:val="005D7963"/>
    <w:rsid w:val="005E1C48"/>
    <w:rsid w:val="005E2C50"/>
    <w:rsid w:val="005E4682"/>
    <w:rsid w:val="005E692D"/>
    <w:rsid w:val="0060101E"/>
    <w:rsid w:val="00602939"/>
    <w:rsid w:val="00610E9E"/>
    <w:rsid w:val="006111F2"/>
    <w:rsid w:val="00615885"/>
    <w:rsid w:val="006166C7"/>
    <w:rsid w:val="00620A4F"/>
    <w:rsid w:val="00620F72"/>
    <w:rsid w:val="00623408"/>
    <w:rsid w:val="006245DA"/>
    <w:rsid w:val="0062642B"/>
    <w:rsid w:val="00627E7E"/>
    <w:rsid w:val="0063123B"/>
    <w:rsid w:val="0063183B"/>
    <w:rsid w:val="0063231F"/>
    <w:rsid w:val="00634446"/>
    <w:rsid w:val="00634CBD"/>
    <w:rsid w:val="00635FA4"/>
    <w:rsid w:val="006369AC"/>
    <w:rsid w:val="00640B39"/>
    <w:rsid w:val="006424EC"/>
    <w:rsid w:val="00650E61"/>
    <w:rsid w:val="0065256A"/>
    <w:rsid w:val="00665791"/>
    <w:rsid w:val="00672EC8"/>
    <w:rsid w:val="00673C78"/>
    <w:rsid w:val="00682D5D"/>
    <w:rsid w:val="00686575"/>
    <w:rsid w:val="00686797"/>
    <w:rsid w:val="006911D2"/>
    <w:rsid w:val="00693A5D"/>
    <w:rsid w:val="006A1B0D"/>
    <w:rsid w:val="006A1B39"/>
    <w:rsid w:val="006A3D5C"/>
    <w:rsid w:val="006A3F90"/>
    <w:rsid w:val="006A5107"/>
    <w:rsid w:val="006B044D"/>
    <w:rsid w:val="006B0F0D"/>
    <w:rsid w:val="006B1CF9"/>
    <w:rsid w:val="006B3D53"/>
    <w:rsid w:val="006B47EE"/>
    <w:rsid w:val="006C0AE5"/>
    <w:rsid w:val="006C4A5D"/>
    <w:rsid w:val="006C6BAA"/>
    <w:rsid w:val="006C73EC"/>
    <w:rsid w:val="006D408B"/>
    <w:rsid w:val="006E0E0C"/>
    <w:rsid w:val="006E2F87"/>
    <w:rsid w:val="006E5250"/>
    <w:rsid w:val="006E7462"/>
    <w:rsid w:val="006E760F"/>
    <w:rsid w:val="006F1A01"/>
    <w:rsid w:val="006F28BC"/>
    <w:rsid w:val="006F300C"/>
    <w:rsid w:val="006F52F5"/>
    <w:rsid w:val="006F7686"/>
    <w:rsid w:val="006F79DD"/>
    <w:rsid w:val="007002F8"/>
    <w:rsid w:val="0070090F"/>
    <w:rsid w:val="007122FD"/>
    <w:rsid w:val="00713580"/>
    <w:rsid w:val="007138A4"/>
    <w:rsid w:val="00715D6B"/>
    <w:rsid w:val="007166DE"/>
    <w:rsid w:val="007204C1"/>
    <w:rsid w:val="00723138"/>
    <w:rsid w:val="007317E0"/>
    <w:rsid w:val="0073487E"/>
    <w:rsid w:val="00740478"/>
    <w:rsid w:val="00740A8A"/>
    <w:rsid w:val="00742DDD"/>
    <w:rsid w:val="00750FE3"/>
    <w:rsid w:val="0075360F"/>
    <w:rsid w:val="0076174E"/>
    <w:rsid w:val="00764561"/>
    <w:rsid w:val="00764F37"/>
    <w:rsid w:val="007708C6"/>
    <w:rsid w:val="00771D41"/>
    <w:rsid w:val="007721C4"/>
    <w:rsid w:val="0077379F"/>
    <w:rsid w:val="00773918"/>
    <w:rsid w:val="007810E0"/>
    <w:rsid w:val="007951B2"/>
    <w:rsid w:val="007952F0"/>
    <w:rsid w:val="007A2E1B"/>
    <w:rsid w:val="007A345A"/>
    <w:rsid w:val="007B0257"/>
    <w:rsid w:val="007B1A80"/>
    <w:rsid w:val="007B221F"/>
    <w:rsid w:val="007C05A7"/>
    <w:rsid w:val="007C1CDE"/>
    <w:rsid w:val="007C2A32"/>
    <w:rsid w:val="007C3C00"/>
    <w:rsid w:val="007C4028"/>
    <w:rsid w:val="007C6D48"/>
    <w:rsid w:val="007D3717"/>
    <w:rsid w:val="007D5FCD"/>
    <w:rsid w:val="007D776B"/>
    <w:rsid w:val="007F4437"/>
    <w:rsid w:val="007F5695"/>
    <w:rsid w:val="0080242C"/>
    <w:rsid w:val="00803448"/>
    <w:rsid w:val="00805018"/>
    <w:rsid w:val="00807B0B"/>
    <w:rsid w:val="008114A2"/>
    <w:rsid w:val="00813ADC"/>
    <w:rsid w:val="008145F2"/>
    <w:rsid w:val="00823499"/>
    <w:rsid w:val="00823D2F"/>
    <w:rsid w:val="008253C0"/>
    <w:rsid w:val="00827BEE"/>
    <w:rsid w:val="008316D6"/>
    <w:rsid w:val="00831C58"/>
    <w:rsid w:val="00831E6C"/>
    <w:rsid w:val="0083342E"/>
    <w:rsid w:val="00834EF1"/>
    <w:rsid w:val="008368CB"/>
    <w:rsid w:val="00841AC0"/>
    <w:rsid w:val="00841D91"/>
    <w:rsid w:val="00844552"/>
    <w:rsid w:val="0085243E"/>
    <w:rsid w:val="00852FB6"/>
    <w:rsid w:val="00852FD1"/>
    <w:rsid w:val="008554FB"/>
    <w:rsid w:val="00857AC9"/>
    <w:rsid w:val="00865714"/>
    <w:rsid w:val="00866FD9"/>
    <w:rsid w:val="00870C38"/>
    <w:rsid w:val="00880D8E"/>
    <w:rsid w:val="008839BB"/>
    <w:rsid w:val="00883E9F"/>
    <w:rsid w:val="00884DD1"/>
    <w:rsid w:val="00886963"/>
    <w:rsid w:val="008875BA"/>
    <w:rsid w:val="0089710F"/>
    <w:rsid w:val="008A23C5"/>
    <w:rsid w:val="008A3266"/>
    <w:rsid w:val="008A36BA"/>
    <w:rsid w:val="008A46F9"/>
    <w:rsid w:val="008A7F84"/>
    <w:rsid w:val="008B13C3"/>
    <w:rsid w:val="008B1838"/>
    <w:rsid w:val="008B201B"/>
    <w:rsid w:val="008B7DE7"/>
    <w:rsid w:val="008C0398"/>
    <w:rsid w:val="008C1BEA"/>
    <w:rsid w:val="008C4C09"/>
    <w:rsid w:val="008C4EF3"/>
    <w:rsid w:val="008C5A22"/>
    <w:rsid w:val="008C7A92"/>
    <w:rsid w:val="008D30E6"/>
    <w:rsid w:val="008D3B25"/>
    <w:rsid w:val="008D7BDB"/>
    <w:rsid w:val="008E49CB"/>
    <w:rsid w:val="008E5D6E"/>
    <w:rsid w:val="008E6624"/>
    <w:rsid w:val="008F5A87"/>
    <w:rsid w:val="008F65AF"/>
    <w:rsid w:val="00903942"/>
    <w:rsid w:val="00904443"/>
    <w:rsid w:val="00905A67"/>
    <w:rsid w:val="00916B40"/>
    <w:rsid w:val="00917402"/>
    <w:rsid w:val="0091798A"/>
    <w:rsid w:val="00920906"/>
    <w:rsid w:val="0092293B"/>
    <w:rsid w:val="00923C8A"/>
    <w:rsid w:val="00923D4F"/>
    <w:rsid w:val="009263C8"/>
    <w:rsid w:val="00933EFE"/>
    <w:rsid w:val="00941801"/>
    <w:rsid w:val="00941B6B"/>
    <w:rsid w:val="009429E7"/>
    <w:rsid w:val="00946716"/>
    <w:rsid w:val="009477D9"/>
    <w:rsid w:val="00951E3D"/>
    <w:rsid w:val="0096182D"/>
    <w:rsid w:val="00962238"/>
    <w:rsid w:val="00962DFC"/>
    <w:rsid w:val="00964805"/>
    <w:rsid w:val="00970316"/>
    <w:rsid w:val="00970D12"/>
    <w:rsid w:val="0097125F"/>
    <w:rsid w:val="00977A96"/>
    <w:rsid w:val="00986333"/>
    <w:rsid w:val="0098705C"/>
    <w:rsid w:val="00987883"/>
    <w:rsid w:val="00992297"/>
    <w:rsid w:val="00994CD0"/>
    <w:rsid w:val="00995DB3"/>
    <w:rsid w:val="009A0FAD"/>
    <w:rsid w:val="009A569F"/>
    <w:rsid w:val="009A75E4"/>
    <w:rsid w:val="009A7E56"/>
    <w:rsid w:val="009B0579"/>
    <w:rsid w:val="009C4773"/>
    <w:rsid w:val="009C483E"/>
    <w:rsid w:val="009C5916"/>
    <w:rsid w:val="009C7D0F"/>
    <w:rsid w:val="009E12C0"/>
    <w:rsid w:val="009E1F4B"/>
    <w:rsid w:val="009E50C6"/>
    <w:rsid w:val="009E63D4"/>
    <w:rsid w:val="009E65E9"/>
    <w:rsid w:val="009F222D"/>
    <w:rsid w:val="009F4D40"/>
    <w:rsid w:val="009F619B"/>
    <w:rsid w:val="00A00A18"/>
    <w:rsid w:val="00A01EE5"/>
    <w:rsid w:val="00A026E4"/>
    <w:rsid w:val="00A04D48"/>
    <w:rsid w:val="00A0577E"/>
    <w:rsid w:val="00A0656B"/>
    <w:rsid w:val="00A0677C"/>
    <w:rsid w:val="00A06EEC"/>
    <w:rsid w:val="00A072DD"/>
    <w:rsid w:val="00A16D1C"/>
    <w:rsid w:val="00A27CBC"/>
    <w:rsid w:val="00A303C4"/>
    <w:rsid w:val="00A33350"/>
    <w:rsid w:val="00A35CE6"/>
    <w:rsid w:val="00A35E7B"/>
    <w:rsid w:val="00A36FFE"/>
    <w:rsid w:val="00A434FD"/>
    <w:rsid w:val="00A4525C"/>
    <w:rsid w:val="00A45781"/>
    <w:rsid w:val="00A52734"/>
    <w:rsid w:val="00A553B6"/>
    <w:rsid w:val="00A60B6E"/>
    <w:rsid w:val="00A6185F"/>
    <w:rsid w:val="00A626FC"/>
    <w:rsid w:val="00A62B37"/>
    <w:rsid w:val="00A62CC2"/>
    <w:rsid w:val="00A63856"/>
    <w:rsid w:val="00A70884"/>
    <w:rsid w:val="00A710B2"/>
    <w:rsid w:val="00A71884"/>
    <w:rsid w:val="00A72999"/>
    <w:rsid w:val="00A73245"/>
    <w:rsid w:val="00A73BBA"/>
    <w:rsid w:val="00A73FD8"/>
    <w:rsid w:val="00A7444E"/>
    <w:rsid w:val="00A76F1D"/>
    <w:rsid w:val="00A806C2"/>
    <w:rsid w:val="00A8129E"/>
    <w:rsid w:val="00A84BF3"/>
    <w:rsid w:val="00A85DCA"/>
    <w:rsid w:val="00AA2818"/>
    <w:rsid w:val="00AA4359"/>
    <w:rsid w:val="00AA543B"/>
    <w:rsid w:val="00AA5ACA"/>
    <w:rsid w:val="00AA6604"/>
    <w:rsid w:val="00AA7065"/>
    <w:rsid w:val="00AA75D5"/>
    <w:rsid w:val="00AA7E0A"/>
    <w:rsid w:val="00AB0B6C"/>
    <w:rsid w:val="00AB2A94"/>
    <w:rsid w:val="00AC4C6A"/>
    <w:rsid w:val="00AD0D79"/>
    <w:rsid w:val="00AD0F5C"/>
    <w:rsid w:val="00AD369B"/>
    <w:rsid w:val="00AD48AD"/>
    <w:rsid w:val="00AD7B0D"/>
    <w:rsid w:val="00AD7E86"/>
    <w:rsid w:val="00AE20DF"/>
    <w:rsid w:val="00AE29A7"/>
    <w:rsid w:val="00AF246E"/>
    <w:rsid w:val="00AF479D"/>
    <w:rsid w:val="00AF504A"/>
    <w:rsid w:val="00AF635B"/>
    <w:rsid w:val="00AF75C8"/>
    <w:rsid w:val="00B00EE9"/>
    <w:rsid w:val="00B030E6"/>
    <w:rsid w:val="00B059FD"/>
    <w:rsid w:val="00B05AFB"/>
    <w:rsid w:val="00B07332"/>
    <w:rsid w:val="00B16E79"/>
    <w:rsid w:val="00B20E51"/>
    <w:rsid w:val="00B23528"/>
    <w:rsid w:val="00B27C68"/>
    <w:rsid w:val="00B31DEE"/>
    <w:rsid w:val="00B346F4"/>
    <w:rsid w:val="00B34DD8"/>
    <w:rsid w:val="00B42710"/>
    <w:rsid w:val="00B43721"/>
    <w:rsid w:val="00B47060"/>
    <w:rsid w:val="00B47693"/>
    <w:rsid w:val="00B50CD0"/>
    <w:rsid w:val="00B63ADF"/>
    <w:rsid w:val="00B7298C"/>
    <w:rsid w:val="00B73A04"/>
    <w:rsid w:val="00B74631"/>
    <w:rsid w:val="00B74646"/>
    <w:rsid w:val="00B75C45"/>
    <w:rsid w:val="00B8095D"/>
    <w:rsid w:val="00B81622"/>
    <w:rsid w:val="00B831B3"/>
    <w:rsid w:val="00B8604A"/>
    <w:rsid w:val="00B86FCF"/>
    <w:rsid w:val="00B92CC7"/>
    <w:rsid w:val="00B92CE9"/>
    <w:rsid w:val="00B96A56"/>
    <w:rsid w:val="00BA1F2C"/>
    <w:rsid w:val="00BA32AD"/>
    <w:rsid w:val="00BA4771"/>
    <w:rsid w:val="00BA4E68"/>
    <w:rsid w:val="00BA5289"/>
    <w:rsid w:val="00BA6421"/>
    <w:rsid w:val="00BB017B"/>
    <w:rsid w:val="00BB01AD"/>
    <w:rsid w:val="00BB1FB2"/>
    <w:rsid w:val="00BC126B"/>
    <w:rsid w:val="00BC32A7"/>
    <w:rsid w:val="00BC49BB"/>
    <w:rsid w:val="00BD4E67"/>
    <w:rsid w:val="00BD6E84"/>
    <w:rsid w:val="00BD750D"/>
    <w:rsid w:val="00BD7B40"/>
    <w:rsid w:val="00BE0058"/>
    <w:rsid w:val="00BE0862"/>
    <w:rsid w:val="00BE148F"/>
    <w:rsid w:val="00BE2C40"/>
    <w:rsid w:val="00BE3905"/>
    <w:rsid w:val="00BE5AA8"/>
    <w:rsid w:val="00BF358E"/>
    <w:rsid w:val="00BF5F1D"/>
    <w:rsid w:val="00C037A6"/>
    <w:rsid w:val="00C03F8A"/>
    <w:rsid w:val="00C200D7"/>
    <w:rsid w:val="00C217A0"/>
    <w:rsid w:val="00C24A2E"/>
    <w:rsid w:val="00C25CFC"/>
    <w:rsid w:val="00C32FE1"/>
    <w:rsid w:val="00C36956"/>
    <w:rsid w:val="00C40577"/>
    <w:rsid w:val="00C405CB"/>
    <w:rsid w:val="00C43658"/>
    <w:rsid w:val="00C46047"/>
    <w:rsid w:val="00C50F78"/>
    <w:rsid w:val="00C52B1A"/>
    <w:rsid w:val="00C540E0"/>
    <w:rsid w:val="00C639B5"/>
    <w:rsid w:val="00C673BD"/>
    <w:rsid w:val="00C7337F"/>
    <w:rsid w:val="00C75C1A"/>
    <w:rsid w:val="00C86E98"/>
    <w:rsid w:val="00C90543"/>
    <w:rsid w:val="00C935B4"/>
    <w:rsid w:val="00C9386D"/>
    <w:rsid w:val="00C9729E"/>
    <w:rsid w:val="00CB0024"/>
    <w:rsid w:val="00CB3F3F"/>
    <w:rsid w:val="00CB5B17"/>
    <w:rsid w:val="00CC33AB"/>
    <w:rsid w:val="00CC5289"/>
    <w:rsid w:val="00CC56E7"/>
    <w:rsid w:val="00CC6F6E"/>
    <w:rsid w:val="00CD12D8"/>
    <w:rsid w:val="00CD3AD6"/>
    <w:rsid w:val="00CD69A6"/>
    <w:rsid w:val="00CE1F09"/>
    <w:rsid w:val="00CE4186"/>
    <w:rsid w:val="00CF2087"/>
    <w:rsid w:val="00CF227B"/>
    <w:rsid w:val="00CF2D53"/>
    <w:rsid w:val="00CF3432"/>
    <w:rsid w:val="00CF46B5"/>
    <w:rsid w:val="00CF55D5"/>
    <w:rsid w:val="00D00583"/>
    <w:rsid w:val="00D0292A"/>
    <w:rsid w:val="00D07D46"/>
    <w:rsid w:val="00D12835"/>
    <w:rsid w:val="00D14104"/>
    <w:rsid w:val="00D204C5"/>
    <w:rsid w:val="00D20F6F"/>
    <w:rsid w:val="00D2238A"/>
    <w:rsid w:val="00D24914"/>
    <w:rsid w:val="00D24AB2"/>
    <w:rsid w:val="00D27857"/>
    <w:rsid w:val="00D30E85"/>
    <w:rsid w:val="00D326D7"/>
    <w:rsid w:val="00D336E0"/>
    <w:rsid w:val="00D340BE"/>
    <w:rsid w:val="00D40B52"/>
    <w:rsid w:val="00D427F2"/>
    <w:rsid w:val="00D43E68"/>
    <w:rsid w:val="00D50FFB"/>
    <w:rsid w:val="00D54453"/>
    <w:rsid w:val="00D556BF"/>
    <w:rsid w:val="00D60710"/>
    <w:rsid w:val="00D61798"/>
    <w:rsid w:val="00D62CB1"/>
    <w:rsid w:val="00D67634"/>
    <w:rsid w:val="00D71F81"/>
    <w:rsid w:val="00D726F9"/>
    <w:rsid w:val="00D731D5"/>
    <w:rsid w:val="00D756A9"/>
    <w:rsid w:val="00D81F8C"/>
    <w:rsid w:val="00D84579"/>
    <w:rsid w:val="00D858FF"/>
    <w:rsid w:val="00D859D5"/>
    <w:rsid w:val="00D85C5E"/>
    <w:rsid w:val="00D86ECB"/>
    <w:rsid w:val="00D875E6"/>
    <w:rsid w:val="00D91E89"/>
    <w:rsid w:val="00D94D4A"/>
    <w:rsid w:val="00DA17FB"/>
    <w:rsid w:val="00DA2027"/>
    <w:rsid w:val="00DA469D"/>
    <w:rsid w:val="00DB1A8E"/>
    <w:rsid w:val="00DB2818"/>
    <w:rsid w:val="00DB6A18"/>
    <w:rsid w:val="00DC2A33"/>
    <w:rsid w:val="00DC5C27"/>
    <w:rsid w:val="00DC6F52"/>
    <w:rsid w:val="00DC74C5"/>
    <w:rsid w:val="00DD0C90"/>
    <w:rsid w:val="00DD491C"/>
    <w:rsid w:val="00DE03E4"/>
    <w:rsid w:val="00DE20EE"/>
    <w:rsid w:val="00DE2591"/>
    <w:rsid w:val="00DE3CE2"/>
    <w:rsid w:val="00DE4754"/>
    <w:rsid w:val="00DE49F7"/>
    <w:rsid w:val="00DE5AD0"/>
    <w:rsid w:val="00DE6920"/>
    <w:rsid w:val="00DF05E9"/>
    <w:rsid w:val="00E01E6C"/>
    <w:rsid w:val="00E02DA9"/>
    <w:rsid w:val="00E03B22"/>
    <w:rsid w:val="00E05DA2"/>
    <w:rsid w:val="00E0667D"/>
    <w:rsid w:val="00E0700B"/>
    <w:rsid w:val="00E11510"/>
    <w:rsid w:val="00E134B6"/>
    <w:rsid w:val="00E14EB9"/>
    <w:rsid w:val="00E2021E"/>
    <w:rsid w:val="00E2162E"/>
    <w:rsid w:val="00E24048"/>
    <w:rsid w:val="00E27BC2"/>
    <w:rsid w:val="00E330F9"/>
    <w:rsid w:val="00E34747"/>
    <w:rsid w:val="00E3579F"/>
    <w:rsid w:val="00E37814"/>
    <w:rsid w:val="00E415C5"/>
    <w:rsid w:val="00E53B98"/>
    <w:rsid w:val="00E622CA"/>
    <w:rsid w:val="00E64CC6"/>
    <w:rsid w:val="00E718B3"/>
    <w:rsid w:val="00E74B97"/>
    <w:rsid w:val="00E76712"/>
    <w:rsid w:val="00E768A0"/>
    <w:rsid w:val="00E8091B"/>
    <w:rsid w:val="00E8200C"/>
    <w:rsid w:val="00E84361"/>
    <w:rsid w:val="00E84A0C"/>
    <w:rsid w:val="00E8586B"/>
    <w:rsid w:val="00E90438"/>
    <w:rsid w:val="00E90E54"/>
    <w:rsid w:val="00E91058"/>
    <w:rsid w:val="00E92146"/>
    <w:rsid w:val="00EA0B7F"/>
    <w:rsid w:val="00EA236B"/>
    <w:rsid w:val="00EA3753"/>
    <w:rsid w:val="00EA5B6D"/>
    <w:rsid w:val="00EA7776"/>
    <w:rsid w:val="00EB2899"/>
    <w:rsid w:val="00EB330F"/>
    <w:rsid w:val="00EB7229"/>
    <w:rsid w:val="00EC15D3"/>
    <w:rsid w:val="00EC1ACB"/>
    <w:rsid w:val="00EC3F88"/>
    <w:rsid w:val="00EC60F9"/>
    <w:rsid w:val="00ED01D0"/>
    <w:rsid w:val="00ED1CBB"/>
    <w:rsid w:val="00ED2E6F"/>
    <w:rsid w:val="00ED4220"/>
    <w:rsid w:val="00ED7DB3"/>
    <w:rsid w:val="00EE0568"/>
    <w:rsid w:val="00EE05FC"/>
    <w:rsid w:val="00EE528D"/>
    <w:rsid w:val="00EE6C33"/>
    <w:rsid w:val="00EE6DB8"/>
    <w:rsid w:val="00EE70FE"/>
    <w:rsid w:val="00EF0E85"/>
    <w:rsid w:val="00EF2B6D"/>
    <w:rsid w:val="00EF302F"/>
    <w:rsid w:val="00F00755"/>
    <w:rsid w:val="00F00938"/>
    <w:rsid w:val="00F02015"/>
    <w:rsid w:val="00F06B67"/>
    <w:rsid w:val="00F107B8"/>
    <w:rsid w:val="00F10AFC"/>
    <w:rsid w:val="00F13540"/>
    <w:rsid w:val="00F15F78"/>
    <w:rsid w:val="00F21E2E"/>
    <w:rsid w:val="00F2576A"/>
    <w:rsid w:val="00F25800"/>
    <w:rsid w:val="00F25CA4"/>
    <w:rsid w:val="00F27D53"/>
    <w:rsid w:val="00F31282"/>
    <w:rsid w:val="00F31F09"/>
    <w:rsid w:val="00F322A5"/>
    <w:rsid w:val="00F34E9E"/>
    <w:rsid w:val="00F34EBF"/>
    <w:rsid w:val="00F36F17"/>
    <w:rsid w:val="00F376D9"/>
    <w:rsid w:val="00F43131"/>
    <w:rsid w:val="00F46B63"/>
    <w:rsid w:val="00F529E5"/>
    <w:rsid w:val="00F53292"/>
    <w:rsid w:val="00F5440A"/>
    <w:rsid w:val="00F54627"/>
    <w:rsid w:val="00F6326B"/>
    <w:rsid w:val="00F66363"/>
    <w:rsid w:val="00F66E55"/>
    <w:rsid w:val="00F66FE5"/>
    <w:rsid w:val="00F73ABB"/>
    <w:rsid w:val="00F74311"/>
    <w:rsid w:val="00F76B2A"/>
    <w:rsid w:val="00F80228"/>
    <w:rsid w:val="00F805FB"/>
    <w:rsid w:val="00F856E5"/>
    <w:rsid w:val="00F86BCE"/>
    <w:rsid w:val="00F94E59"/>
    <w:rsid w:val="00FA3C18"/>
    <w:rsid w:val="00FA72F5"/>
    <w:rsid w:val="00FB1AFD"/>
    <w:rsid w:val="00FB45B2"/>
    <w:rsid w:val="00FC4A76"/>
    <w:rsid w:val="00FC5812"/>
    <w:rsid w:val="00FD3E77"/>
    <w:rsid w:val="00FD71AB"/>
    <w:rsid w:val="00FE080D"/>
    <w:rsid w:val="00FE20AC"/>
    <w:rsid w:val="00FF7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hmetcnv"/>
  <w:smartTagType w:namespaceuri="urn:schemas-microsoft-com:office:smarttags" w:name="PersonName"/>
  <w:smartTagType w:namespaceuri="urn:schemas-microsoft-com:office:smarttags" w:name="chsdate"/>
  <w:shapeDefaults>
    <o:shapedefaults v:ext="edit" spidmax="2050"/>
    <o:shapelayout v:ext="edit">
      <o:idmap v:ext="edit" data="2"/>
    </o:shapelayout>
  </w:shapeDefaults>
  <w:decimalSymbol w:val="."/>
  <w:listSeparator w:val=","/>
  <w14:docId w14:val="33C5A880"/>
  <w14:defaultImageDpi w14:val="32767"/>
  <w15:docId w15:val="{85556416-02F2-4E58-A144-457F2E11C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unhideWhenUsed/>
    <w:qFormat/>
    <w:rsid w:val="006B0F0D"/>
    <w:pPr>
      <w:keepNext/>
      <w:keepLines/>
      <w:spacing w:before="260" w:after="260" w:line="416" w:lineRule="auto"/>
      <w:outlineLvl w:val="2"/>
    </w:pPr>
    <w:rPr>
      <w:rFonts w:ascii="Calibri" w:hAnsi="Calibri"/>
      <w:b/>
      <w:bCs/>
      <w:kern w:val="0"/>
      <w:sz w:val="32"/>
      <w:szCs w:val="32"/>
    </w:rPr>
  </w:style>
  <w:style w:type="paragraph" w:styleId="5">
    <w:name w:val="heading 5"/>
    <w:basedOn w:val="a"/>
    <w:next w:val="a"/>
    <w:link w:val="51"/>
    <w:uiPriority w:val="9"/>
    <w:qFormat/>
    <w:rsid w:val="00004756"/>
    <w:pPr>
      <w:keepNext/>
      <w:keepLines/>
      <w:spacing w:before="280" w:after="290" w:line="376" w:lineRule="auto"/>
      <w:textAlignment w:val="center"/>
      <w:outlineLvl w:val="4"/>
    </w:pPr>
    <w:rPr>
      <w:rFonts w:ascii="宋体-方正超大字符集" w:eastAsia="宋体-方正超大字符集" w:hAnsi="Calibri"/>
      <w:b/>
      <w:bCs/>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Char Char C, Char Char1,腳註"/>
    <w:basedOn w:val="a"/>
    <w:link w:val="11"/>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5">
    <w:name w:val="footnote reference"/>
    <w:qFormat/>
    <w:rsid w:val="00CB0024"/>
    <w:rPr>
      <w:vertAlign w:val="superscript"/>
    </w:rPr>
  </w:style>
  <w:style w:type="paragraph" w:styleId="a6">
    <w:name w:val="footer"/>
    <w:basedOn w:val="a"/>
    <w:link w:val="a7"/>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iPriority w:val="99"/>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
    <w:link w:val="af0"/>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qFormat/>
    <w:rsid w:val="006B0F0D"/>
    <w:rPr>
      <w:b/>
      <w:bCs/>
      <w:kern w:val="44"/>
      <w:sz w:val="44"/>
      <w:szCs w:val="44"/>
    </w:rPr>
  </w:style>
  <w:style w:type="character" w:customStyle="1" w:styleId="20">
    <w:name w:val="标题 2 字符"/>
    <w:link w:val="2"/>
    <w:uiPriority w:val="9"/>
    <w:qFormat/>
    <w:rsid w:val="006B0F0D"/>
    <w:rPr>
      <w:rFonts w:ascii="Cambria" w:eastAsia="宋体" w:hAnsi="Cambria" w:cs="Times New Roman"/>
      <w:b/>
      <w:bCs/>
      <w:sz w:val="32"/>
      <w:szCs w:val="32"/>
    </w:rPr>
  </w:style>
  <w:style w:type="character" w:customStyle="1" w:styleId="30">
    <w:name w:val="标题 3 字符"/>
    <w:link w:val="3"/>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iPriority w:val="99"/>
    <w:unhideWhenUsed/>
    <w:qFormat/>
    <w:rsid w:val="006B0F0D"/>
    <w:rPr>
      <w:sz w:val="18"/>
      <w:szCs w:val="18"/>
    </w:rPr>
  </w:style>
  <w:style w:type="character" w:customStyle="1" w:styleId="af6">
    <w:name w:val="批注框文本 字符"/>
    <w:link w:val="af4"/>
    <w:uiPriority w:val="99"/>
    <w:qFormat/>
    <w:rsid w:val="006B0F0D"/>
    <w:rPr>
      <w:rFonts w:ascii="宋体" w:hAnsi="宋体"/>
      <w:kern w:val="2"/>
      <w:sz w:val="18"/>
      <w:szCs w:val="18"/>
    </w:rPr>
  </w:style>
  <w:style w:type="paragraph" w:styleId="af5">
    <w:name w:val="List Paragraph"/>
    <w:basedOn w:val="a"/>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uiPriority w:val="99"/>
    <w:rsid w:val="008C1BEA"/>
    <w:rPr>
      <w:kern w:val="2"/>
      <w:sz w:val="21"/>
      <w:szCs w:val="24"/>
    </w:rPr>
  </w:style>
  <w:style w:type="character" w:customStyle="1" w:styleId="afb">
    <w:name w:val="脚注文本 字符"/>
    <w:aliases w:val="脚注文本 Char 字符, Char 字符, 字元 字符,字元 字符"/>
    <w:qFormat/>
    <w:rsid w:val="00C037A6"/>
    <w:rPr>
      <w:sz w:val="20"/>
      <w:szCs w:val="20"/>
    </w:rPr>
  </w:style>
  <w:style w:type="paragraph" w:styleId="afc">
    <w:name w:val="Normal (Web)"/>
    <w:basedOn w:val="a"/>
    <w:unhideWhenUsed/>
    <w:rsid w:val="00A7444E"/>
    <w:pPr>
      <w:widowControl/>
      <w:spacing w:before="100" w:beforeAutospacing="1" w:after="100" w:afterAutospacing="1"/>
      <w:jc w:val="left"/>
    </w:pPr>
    <w:rPr>
      <w:rFonts w:cs="宋体"/>
      <w:kern w:val="0"/>
      <w:szCs w:val="24"/>
    </w:rPr>
  </w:style>
  <w:style w:type="character" w:styleId="afd">
    <w:name w:val="Strong"/>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iPriority w:val="99"/>
    <w:semiHidden/>
    <w:unhideWhenUsed/>
    <w:rsid w:val="008839BB"/>
    <w:pPr>
      <w:ind w:leftChars="2500" w:left="100"/>
    </w:pPr>
  </w:style>
  <w:style w:type="character" w:customStyle="1" w:styleId="aff1">
    <w:name w:val="日期 字符"/>
    <w:link w:val="aff0"/>
    <w:uiPriority w:val="99"/>
    <w:semiHidden/>
    <w:rsid w:val="008839BB"/>
    <w:rPr>
      <w:rFonts w:ascii="宋体" w:hAnsi="宋体"/>
      <w:kern w:val="2"/>
      <w:sz w:val="24"/>
      <w:szCs w:val="22"/>
    </w:rPr>
  </w:style>
  <w:style w:type="character" w:customStyle="1" w:styleId="Char5">
    <w:name w:val="尾注文本 Char"/>
    <w:rsid w:val="003E1E5C"/>
    <w:rPr>
      <w:kern w:val="2"/>
      <w:sz w:val="21"/>
      <w:szCs w:val="24"/>
    </w:rPr>
  </w:style>
  <w:style w:type="table" w:styleId="aff2">
    <w:name w:val="Table Grid"/>
    <w:basedOn w:val="a1"/>
    <w:uiPriority w:val="39"/>
    <w:qFormat/>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qFormat/>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character" w:customStyle="1" w:styleId="aff3">
    <w:name w:val="控呇湮佽恅苤蚼 红色"/>
    <w:basedOn w:val="a0"/>
    <w:qFormat/>
    <w:rsid w:val="00EA5B6D"/>
    <w:rPr>
      <w:rFonts w:ascii="控呇湮佽恅苤蚼" w:eastAsia="控呇湮佽恅苤蚼" w:hAnsi="控呇湮佽恅苤蚼"/>
      <w:color w:val="FF0000"/>
    </w:rPr>
  </w:style>
  <w:style w:type="paragraph" w:customStyle="1" w:styleId="Char11">
    <w:name w:val="Char1"/>
    <w:basedOn w:val="a"/>
    <w:rsid w:val="00EA5B6D"/>
    <w:rPr>
      <w:rFonts w:ascii="Tahoma" w:hAnsi="Tahoma"/>
      <w:szCs w:val="20"/>
    </w:rPr>
  </w:style>
  <w:style w:type="paragraph" w:styleId="aff4">
    <w:name w:val="Title"/>
    <w:basedOn w:val="a"/>
    <w:next w:val="a"/>
    <w:link w:val="aff5"/>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5">
    <w:name w:val="标题 字符"/>
    <w:basedOn w:val="a0"/>
    <w:link w:val="aff4"/>
    <w:uiPriority w:val="10"/>
    <w:rsid w:val="00E34747"/>
    <w:rPr>
      <w:rFonts w:asciiTheme="majorHAnsi" w:hAnsiTheme="majorHAnsi" w:cstheme="majorBidi"/>
      <w:b/>
      <w:bCs/>
      <w:kern w:val="2"/>
      <w:sz w:val="32"/>
      <w:szCs w:val="32"/>
    </w:rPr>
  </w:style>
  <w:style w:type="paragraph" w:customStyle="1" w:styleId="4">
    <w:name w:val="样式4"/>
    <w:basedOn w:val="a"/>
    <w:qFormat/>
    <w:rsid w:val="00451C33"/>
    <w:pPr>
      <w:spacing w:line="360" w:lineRule="auto"/>
      <w:jc w:val="center"/>
    </w:pPr>
    <w:rPr>
      <w:rFonts w:asciiTheme="minorHAnsi" w:eastAsiaTheme="minorEastAsia" w:hAnsiTheme="minorHAnsi" w:cstheme="minorBidi"/>
      <w:szCs w:val="21"/>
      <w:lang w:eastAsia="zh-TW"/>
    </w:rPr>
  </w:style>
  <w:style w:type="character" w:customStyle="1" w:styleId="17">
    <w:name w:val="未处理的提及1"/>
    <w:basedOn w:val="a0"/>
    <w:uiPriority w:val="99"/>
    <w:semiHidden/>
    <w:unhideWhenUsed/>
    <w:rsid w:val="00451C33"/>
    <w:rPr>
      <w:color w:val="808080"/>
      <w:shd w:val="clear" w:color="auto" w:fill="E6E6E6"/>
    </w:rPr>
  </w:style>
  <w:style w:type="character" w:styleId="aff6">
    <w:name w:val="FollowedHyperlink"/>
    <w:basedOn w:val="a0"/>
    <w:unhideWhenUsed/>
    <w:rsid w:val="00451C33"/>
    <w:rPr>
      <w:color w:val="954F72" w:themeColor="followedHyperlink"/>
      <w:u w:val="single"/>
    </w:rPr>
  </w:style>
  <w:style w:type="character" w:styleId="aff7">
    <w:name w:val="annotation reference"/>
    <w:basedOn w:val="a0"/>
    <w:uiPriority w:val="99"/>
    <w:semiHidden/>
    <w:unhideWhenUsed/>
    <w:rsid w:val="00D731D5"/>
    <w:rPr>
      <w:sz w:val="21"/>
      <w:szCs w:val="21"/>
    </w:rPr>
  </w:style>
  <w:style w:type="paragraph" w:styleId="aff8">
    <w:name w:val="annotation text"/>
    <w:basedOn w:val="a"/>
    <w:link w:val="aff9"/>
    <w:uiPriority w:val="99"/>
    <w:semiHidden/>
    <w:unhideWhenUsed/>
    <w:rsid w:val="00D731D5"/>
    <w:pPr>
      <w:jc w:val="left"/>
      <w:textAlignment w:val="center"/>
    </w:pPr>
    <w:rPr>
      <w:rFonts w:asciiTheme="minorHAnsi" w:eastAsiaTheme="minorEastAsia" w:hAnsiTheme="minorHAnsi" w:cstheme="minorBidi"/>
      <w:sz w:val="21"/>
    </w:rPr>
  </w:style>
  <w:style w:type="character" w:customStyle="1" w:styleId="aff9">
    <w:name w:val="批注文字 字符"/>
    <w:basedOn w:val="a0"/>
    <w:link w:val="aff8"/>
    <w:uiPriority w:val="99"/>
    <w:semiHidden/>
    <w:rsid w:val="00D731D5"/>
    <w:rPr>
      <w:rFonts w:asciiTheme="minorHAnsi" w:eastAsiaTheme="minorEastAsia" w:hAnsiTheme="minorHAnsi" w:cstheme="minorBidi"/>
      <w:kern w:val="2"/>
      <w:sz w:val="21"/>
      <w:szCs w:val="22"/>
    </w:rPr>
  </w:style>
  <w:style w:type="paragraph" w:styleId="affa">
    <w:name w:val="annotation subject"/>
    <w:basedOn w:val="aff8"/>
    <w:next w:val="aff8"/>
    <w:link w:val="affb"/>
    <w:uiPriority w:val="99"/>
    <w:semiHidden/>
    <w:unhideWhenUsed/>
    <w:rsid w:val="00D731D5"/>
    <w:rPr>
      <w:b/>
      <w:bCs/>
    </w:rPr>
  </w:style>
  <w:style w:type="character" w:customStyle="1" w:styleId="affb">
    <w:name w:val="批注主题 字符"/>
    <w:basedOn w:val="aff9"/>
    <w:link w:val="affa"/>
    <w:uiPriority w:val="99"/>
    <w:semiHidden/>
    <w:rsid w:val="00D731D5"/>
    <w:rPr>
      <w:rFonts w:asciiTheme="minorHAnsi" w:eastAsiaTheme="minorEastAsia" w:hAnsiTheme="minorHAnsi" w:cstheme="minorBidi"/>
      <w:b/>
      <w:bCs/>
      <w:kern w:val="2"/>
      <w:sz w:val="21"/>
      <w:szCs w:val="22"/>
    </w:rPr>
  </w:style>
  <w:style w:type="character" w:customStyle="1" w:styleId="50">
    <w:name w:val="标题 5 字符"/>
    <w:basedOn w:val="a0"/>
    <w:uiPriority w:val="9"/>
    <w:semiHidden/>
    <w:rsid w:val="00004756"/>
    <w:rPr>
      <w:rFonts w:ascii="宋体" w:hAnsi="宋体"/>
      <w:b/>
      <w:bCs/>
      <w:kern w:val="2"/>
      <w:sz w:val="28"/>
      <w:szCs w:val="28"/>
    </w:rPr>
  </w:style>
  <w:style w:type="character" w:customStyle="1" w:styleId="mw-headline">
    <w:name w:val="mw-headline"/>
    <w:basedOn w:val="a0"/>
    <w:rsid w:val="00004756"/>
  </w:style>
  <w:style w:type="character" w:customStyle="1" w:styleId="51">
    <w:name w:val="标题 5 字符1"/>
    <w:link w:val="5"/>
    <w:uiPriority w:val="9"/>
    <w:rsid w:val="00004756"/>
    <w:rPr>
      <w:rFonts w:ascii="宋体-方正超大字符集" w:eastAsia="宋体-方正超大字符集"/>
      <w:b/>
      <w:bCs/>
      <w:kern w:val="2"/>
      <w:sz w:val="24"/>
      <w:szCs w:val="28"/>
    </w:rPr>
  </w:style>
  <w:style w:type="character" w:customStyle="1" w:styleId="18">
    <w:name w:val="副标题 字符1"/>
    <w:link w:val="affc"/>
    <w:uiPriority w:val="11"/>
    <w:rsid w:val="00004756"/>
    <w:rPr>
      <w:rFonts w:ascii="Cambria" w:hAnsi="Cambria"/>
      <w:b/>
      <w:bCs/>
      <w:kern w:val="28"/>
      <w:sz w:val="24"/>
      <w:szCs w:val="32"/>
    </w:rPr>
  </w:style>
  <w:style w:type="paragraph" w:styleId="affc">
    <w:name w:val="Subtitle"/>
    <w:basedOn w:val="a"/>
    <w:next w:val="a"/>
    <w:link w:val="18"/>
    <w:uiPriority w:val="11"/>
    <w:qFormat/>
    <w:rsid w:val="00004756"/>
    <w:pPr>
      <w:spacing w:beforeLines="100" w:before="100" w:afterLines="100" w:after="100" w:line="360" w:lineRule="auto"/>
      <w:jc w:val="center"/>
      <w:textAlignment w:val="center"/>
      <w:outlineLvl w:val="1"/>
    </w:pPr>
    <w:rPr>
      <w:rFonts w:ascii="Cambria" w:hAnsi="Cambria"/>
      <w:b/>
      <w:bCs/>
      <w:kern w:val="28"/>
      <w:szCs w:val="32"/>
    </w:rPr>
  </w:style>
  <w:style w:type="character" w:customStyle="1" w:styleId="affd">
    <w:name w:val="副标题 字符"/>
    <w:basedOn w:val="a0"/>
    <w:uiPriority w:val="11"/>
    <w:rsid w:val="00004756"/>
    <w:rPr>
      <w:rFonts w:asciiTheme="minorHAnsi" w:eastAsiaTheme="minorEastAsia" w:hAnsiTheme="minorHAnsi" w:cstheme="minorBidi"/>
      <w:b/>
      <w:bCs/>
      <w:kern w:val="28"/>
      <w:sz w:val="32"/>
      <w:szCs w:val="32"/>
    </w:rPr>
  </w:style>
  <w:style w:type="paragraph" w:styleId="affe">
    <w:name w:val="Document Map"/>
    <w:basedOn w:val="a"/>
    <w:link w:val="19"/>
    <w:uiPriority w:val="99"/>
    <w:semiHidden/>
    <w:unhideWhenUsed/>
    <w:rsid w:val="00004756"/>
    <w:pPr>
      <w:spacing w:line="360" w:lineRule="auto"/>
      <w:textAlignment w:val="center"/>
    </w:pPr>
    <w:rPr>
      <w:rFonts w:hAnsi="Times New Roman"/>
      <w:sz w:val="18"/>
      <w:szCs w:val="18"/>
    </w:rPr>
  </w:style>
  <w:style w:type="character" w:customStyle="1" w:styleId="afff">
    <w:name w:val="文档结构图 字符"/>
    <w:basedOn w:val="a0"/>
    <w:uiPriority w:val="99"/>
    <w:semiHidden/>
    <w:rsid w:val="00004756"/>
    <w:rPr>
      <w:rFonts w:ascii="Microsoft YaHei UI" w:eastAsia="Microsoft YaHei UI" w:hAnsi="宋体"/>
      <w:kern w:val="2"/>
      <w:sz w:val="18"/>
      <w:szCs w:val="18"/>
    </w:rPr>
  </w:style>
  <w:style w:type="character" w:customStyle="1" w:styleId="19">
    <w:name w:val="文档结构图 字符1"/>
    <w:link w:val="affe"/>
    <w:uiPriority w:val="99"/>
    <w:semiHidden/>
    <w:rsid w:val="00004756"/>
    <w:rPr>
      <w:rFonts w:ascii="宋体" w:hAnsi="Times New Roman"/>
      <w:kern w:val="2"/>
      <w:sz w:val="18"/>
      <w:szCs w:val="18"/>
    </w:rPr>
  </w:style>
  <w:style w:type="character" w:customStyle="1" w:styleId="1Char">
    <w:name w:val="标题 1 Char"/>
    <w:uiPriority w:val="9"/>
    <w:rsid w:val="00004756"/>
    <w:rPr>
      <w:rFonts w:ascii="宋体-方正超大字符集" w:eastAsia="宋体-方正超大字符集"/>
      <w:b/>
      <w:bCs/>
      <w:kern w:val="44"/>
      <w:sz w:val="44"/>
      <w:szCs w:val="44"/>
    </w:rPr>
  </w:style>
  <w:style w:type="character" w:customStyle="1" w:styleId="Char6">
    <w:name w:val="页脚 Char"/>
    <w:uiPriority w:val="99"/>
    <w:rsid w:val="00004756"/>
    <w:rPr>
      <w:rFonts w:ascii="宋体-方正超大字符集" w:eastAsia="宋体-方正超大字符集"/>
      <w:kern w:val="2"/>
      <w:sz w:val="18"/>
      <w:szCs w:val="22"/>
    </w:rPr>
  </w:style>
  <w:style w:type="character" w:customStyle="1" w:styleId="divimport1">
    <w:name w:val="divimport1"/>
    <w:rsid w:val="00217A9A"/>
    <w:rPr>
      <w:rFonts w:ascii="ˎ̥" w:hAnsi="ˎ̥" w:hint="default"/>
      <w:i w:val="0"/>
      <w:iCs w:val="0"/>
      <w:vanish w:val="0"/>
      <w:sz w:val="21"/>
      <w:szCs w:val="21"/>
    </w:rPr>
  </w:style>
  <w:style w:type="paragraph" w:customStyle="1" w:styleId="afff0">
    <w:name w:val="引文"/>
    <w:basedOn w:val="a"/>
    <w:qFormat/>
    <w:rsid w:val="00EC3F88"/>
    <w:pPr>
      <w:widowControl/>
      <w:ind w:leftChars="100" w:left="210" w:firstLineChars="200" w:firstLine="480"/>
      <w:jc w:val="left"/>
    </w:pPr>
    <w:rPr>
      <w:rFonts w:ascii="仿宋" w:eastAsia="仿宋" w:hAnsi="仿宋" w:cs="宋体"/>
      <w:kern w:val="0"/>
      <w:szCs w:val="24"/>
    </w:rPr>
  </w:style>
  <w:style w:type="paragraph" w:customStyle="1" w:styleId="afff1">
    <w:name w:val="注釋"/>
    <w:basedOn w:val="a"/>
    <w:qFormat/>
    <w:rsid w:val="001C743C"/>
    <w:pPr>
      <w:wordWrap w:val="0"/>
      <w:spacing w:line="400" w:lineRule="exact"/>
      <w:ind w:firstLineChars="200" w:firstLine="200"/>
      <w:jc w:val="left"/>
      <w:textAlignment w:val="center"/>
    </w:pPr>
    <w:rPr>
      <w:rFonts w:ascii="Times New Roman" w:hAnsi="Times New Roman" w:cstheme="minorBidi"/>
      <w:sz w:val="18"/>
      <w:szCs w:val="21"/>
    </w:rPr>
  </w:style>
  <w:style w:type="character" w:customStyle="1" w:styleId="StrongEmphasis">
    <w:name w:val="Strong Emphasis"/>
    <w:qFormat/>
    <w:rsid w:val="00923C8A"/>
    <w:rPr>
      <w:b/>
      <w:bCs/>
    </w:rPr>
  </w:style>
  <w:style w:type="character" w:customStyle="1" w:styleId="EndnoteCharacters">
    <w:name w:val="Endnote Characters"/>
    <w:qFormat/>
    <w:rsid w:val="00923C8A"/>
  </w:style>
  <w:style w:type="character" w:customStyle="1" w:styleId="FootnoteCharacters">
    <w:name w:val="Footnote Characters"/>
    <w:qFormat/>
    <w:rsid w:val="00923C8A"/>
  </w:style>
  <w:style w:type="paragraph" w:customStyle="1" w:styleId="EndnoteSymbol">
    <w:name w:val="Endnote Symbol"/>
    <w:basedOn w:val="a"/>
    <w:qFormat/>
    <w:rsid w:val="00923C8A"/>
    <w:pPr>
      <w:widowControl/>
      <w:suppressLineNumbers/>
      <w:suppressAutoHyphens/>
      <w:overflowPunct w:val="0"/>
      <w:ind w:left="339" w:hanging="339"/>
      <w:jc w:val="left"/>
    </w:pPr>
    <w:rPr>
      <w:rFonts w:ascii="Liberation Serif;Times New Roma" w:eastAsia="新宋体" w:hAnsi="Liberation Serif;Times New Roma" w:cs="Mangal"/>
      <w:color w:val="00000A"/>
      <w:sz w:val="20"/>
      <w:szCs w:val="20"/>
      <w:lang w:bidi="hi-IN"/>
    </w:rPr>
  </w:style>
  <w:style w:type="character" w:styleId="afff2">
    <w:name w:val="Unresolved Mention"/>
    <w:basedOn w:val="a0"/>
    <w:uiPriority w:val="99"/>
    <w:semiHidden/>
    <w:unhideWhenUsed/>
    <w:rsid w:val="00254681"/>
    <w:rPr>
      <w:color w:val="605E5C"/>
      <w:shd w:val="clear" w:color="auto" w:fill="E1DFDD"/>
    </w:rPr>
  </w:style>
  <w:style w:type="numbering" w:customStyle="1" w:styleId="22">
    <w:name w:val="无列表2"/>
    <w:next w:val="a2"/>
    <w:semiHidden/>
    <w:unhideWhenUsed/>
    <w:rsid w:val="005D10D0"/>
  </w:style>
  <w:style w:type="character" w:customStyle="1" w:styleId="CharCharCharCharChar">
    <w:name w:val="脚注文本 Char Char Char Char Char 字元 字元"/>
    <w:semiHidden/>
    <w:rsid w:val="005D10D0"/>
    <w:rPr>
      <w:rFonts w:ascii="Calibri" w:eastAsia="宋体" w:hAnsi="Calibri" w:cs="Calibri"/>
      <w:sz w:val="18"/>
      <w:szCs w:val="18"/>
    </w:rPr>
  </w:style>
  <w:style w:type="character" w:customStyle="1" w:styleId="zhu1">
    <w:name w:val="zhu1"/>
    <w:basedOn w:val="a0"/>
    <w:rsid w:val="005D10D0"/>
    <w:rPr>
      <w:rFonts w:ascii="宋体-方正超大字符集" w:eastAsia="宋体-方正超大字符集" w:hint="eastAsia"/>
      <w:color w:val="330066"/>
      <w:sz w:val="20"/>
      <w:szCs w:val="20"/>
    </w:rPr>
  </w:style>
  <w:style w:type="character" w:customStyle="1" w:styleId="author1">
    <w:name w:val="author1"/>
    <w:basedOn w:val="a0"/>
    <w:rsid w:val="005D10D0"/>
    <w:rPr>
      <w:rFonts w:ascii="" w:hAnsi="" w:hint="default"/>
      <w:b w:val="0"/>
      <w:bCs w:val="0"/>
      <w:i w:val="0"/>
      <w:iCs w:val="0"/>
      <w:caps w:val="0"/>
      <w:smallCaps w:val="0"/>
      <w:sz w:val="24"/>
      <w:szCs w:val="24"/>
    </w:rPr>
  </w:style>
  <w:style w:type="character" w:customStyle="1" w:styleId="23">
    <w:name w:val=" 字元 字元2"/>
    <w:basedOn w:val="a0"/>
    <w:semiHidden/>
    <w:rsid w:val="005D10D0"/>
    <w:rPr>
      <w:rFonts w:ascii="Calibri" w:eastAsia="PMingLiU" w:hAnsi="Calibri"/>
      <w:kern w:val="2"/>
      <w:lang w:val="en-US" w:eastAsia="zh-TW" w:bidi="ar-SA"/>
    </w:rPr>
  </w:style>
  <w:style w:type="character" w:customStyle="1" w:styleId="st">
    <w:name w:val="st"/>
    <w:basedOn w:val="a0"/>
    <w:rsid w:val="005D10D0"/>
  </w:style>
  <w:style w:type="character" w:customStyle="1" w:styleId="uficommentbody">
    <w:name w:val="uficommentbody"/>
    <w:basedOn w:val="a0"/>
    <w:rsid w:val="005D10D0"/>
  </w:style>
  <w:style w:type="character" w:customStyle="1" w:styleId="dicpy">
    <w:name w:val="dicpy"/>
    <w:basedOn w:val="a0"/>
    <w:rsid w:val="005D10D0"/>
  </w:style>
  <w:style w:type="character" w:customStyle="1" w:styleId="afff3">
    <w:name w:val=" 字元 字元"/>
    <w:aliases w:val=" Char 字元,脚注文本 Char1 字元,脚注文本 Char Char 字元, Char Char Char 字元, Char Char1 字元,脚注文本 Char 字元,脚注文本 Char Char Char Char Char 字元,Char Char Char 字元,Char Char1 字元,Char Char 字元,Char 字元,脚注文本 Char Char Char Char Char Char Char 字元,字元 字元 字元,腳註 字元, Char Char 字元"/>
    <w:basedOn w:val="a0"/>
    <w:semiHidden/>
    <w:rsid w:val="005D10D0"/>
    <w:rPr>
      <w:rFonts w:eastAsia="PMingLiU"/>
      <w:kern w:val="2"/>
      <w:lang w:val="en-US" w:eastAsia="zh-TW" w:bidi="ar-SA"/>
    </w:rPr>
  </w:style>
  <w:style w:type="paragraph" w:customStyle="1" w:styleId="afff4">
    <w:name w:val="尾注文本新"/>
    <w:basedOn w:val="a"/>
    <w:link w:val="Char7"/>
    <w:qFormat/>
    <w:rsid w:val="005D10D0"/>
    <w:pPr>
      <w:textAlignment w:val="center"/>
    </w:pPr>
    <w:rPr>
      <w:rFonts w:ascii="宋体-方正超大字符集" w:eastAsia="宋体-方正超大字符集" w:hAnsi="Times New Roman"/>
      <w:sz w:val="21"/>
      <w:szCs w:val="21"/>
      <w:lang w:eastAsia="zh-TW"/>
    </w:rPr>
  </w:style>
  <w:style w:type="character" w:customStyle="1" w:styleId="Char7">
    <w:name w:val="尾注文本新 Char"/>
    <w:basedOn w:val="a0"/>
    <w:link w:val="afff4"/>
    <w:rsid w:val="005D10D0"/>
    <w:rPr>
      <w:rFonts w:ascii="宋体-方正超大字符集" w:eastAsia="宋体-方正超大字符集" w:hAnsi="Times New Roman"/>
      <w:kern w:val="2"/>
      <w:sz w:val="21"/>
      <w:szCs w:val="21"/>
      <w:lang w:eastAsia="zh-TW"/>
    </w:rPr>
  </w:style>
  <w:style w:type="character" w:customStyle="1" w:styleId="p6">
    <w:name w:val="p6"/>
    <w:basedOn w:val="a0"/>
    <w:rsid w:val="005D10D0"/>
  </w:style>
  <w:style w:type="character" w:customStyle="1" w:styleId="green">
    <w:name w:val="green"/>
    <w:basedOn w:val="a0"/>
    <w:rsid w:val="005D10D0"/>
  </w:style>
  <w:style w:type="paragraph" w:styleId="HTML">
    <w:name w:val="HTML Preformatted"/>
    <w:basedOn w:val="a"/>
    <w:link w:val="HTML0"/>
    <w:rsid w:val="005D10D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MingLiU" w:eastAsia="MingLiU" w:hAnsi="MingLiU" w:cs="MingLiU"/>
      <w:kern w:val="0"/>
      <w:szCs w:val="24"/>
      <w:lang w:eastAsia="zh-TW"/>
    </w:rPr>
  </w:style>
  <w:style w:type="character" w:customStyle="1" w:styleId="HTML0">
    <w:name w:val="HTML 预设格式 字符"/>
    <w:basedOn w:val="a0"/>
    <w:link w:val="HTML"/>
    <w:rsid w:val="005D10D0"/>
    <w:rPr>
      <w:rFonts w:ascii="MingLiU" w:eastAsia="MingLiU" w:hAnsi="MingLiU" w:cs="MingLiU"/>
      <w:sz w:val="24"/>
      <w:szCs w:val="24"/>
      <w:lang w:eastAsia="zh-TW"/>
    </w:rPr>
  </w:style>
  <w:style w:type="character" w:customStyle="1" w:styleId="fieldvalue">
    <w:name w:val="fieldvalue"/>
    <w:basedOn w:val="a0"/>
    <w:rsid w:val="005D10D0"/>
  </w:style>
  <w:style w:type="paragraph" w:styleId="afff5">
    <w:name w:val="Quote"/>
    <w:basedOn w:val="a"/>
    <w:next w:val="a"/>
    <w:link w:val="afff6"/>
    <w:uiPriority w:val="29"/>
    <w:qFormat/>
    <w:rsid w:val="005D10D0"/>
    <w:pPr>
      <w:spacing w:line="360" w:lineRule="auto"/>
      <w:ind w:leftChars="200" w:left="420"/>
      <w:textAlignment w:val="center"/>
    </w:pPr>
    <w:rPr>
      <w:rFonts w:ascii="仿宋" w:eastAsia="仿宋" w:hAnsi="仿宋"/>
      <w:iCs/>
      <w:noProof/>
      <w:color w:val="000000"/>
      <w:sz w:val="21"/>
      <w:lang w:eastAsia="zh-TW"/>
    </w:rPr>
  </w:style>
  <w:style w:type="character" w:customStyle="1" w:styleId="afff6">
    <w:name w:val="引用 字符"/>
    <w:basedOn w:val="a0"/>
    <w:link w:val="afff5"/>
    <w:uiPriority w:val="29"/>
    <w:rsid w:val="005D10D0"/>
    <w:rPr>
      <w:rFonts w:ascii="仿宋" w:eastAsia="仿宋" w:hAnsi="仿宋"/>
      <w:iCs/>
      <w:noProof/>
      <w:color w:val="000000"/>
      <w:kern w:val="2"/>
      <w:sz w:val="21"/>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644890870">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591112569">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7.png"/><Relationship Id="rId21" Type="http://schemas.openxmlformats.org/officeDocument/2006/relationships/image" Target="media/image16.emf"/><Relationship Id="rId42" Type="http://schemas.openxmlformats.org/officeDocument/2006/relationships/image" Target="media/image38.png"/><Relationship Id="rId63" Type="http://schemas.openxmlformats.org/officeDocument/2006/relationships/image" Target="media/image62.emf"/><Relationship Id="rId84" Type="http://schemas.openxmlformats.org/officeDocument/2006/relationships/image" Target="media/image85.emf"/><Relationship Id="rId138" Type="http://schemas.openxmlformats.org/officeDocument/2006/relationships/image" Target="media/image138.png"/><Relationship Id="rId159" Type="http://schemas.openxmlformats.org/officeDocument/2006/relationships/image" Target="media/image159.png"/><Relationship Id="rId170" Type="http://schemas.openxmlformats.org/officeDocument/2006/relationships/image" Target="media/image170.png"/><Relationship Id="rId191" Type="http://schemas.openxmlformats.org/officeDocument/2006/relationships/image" Target="media/image191.png"/><Relationship Id="rId107" Type="http://schemas.openxmlformats.org/officeDocument/2006/relationships/image" Target="media/image108.png"/><Relationship Id="rId11" Type="http://schemas.openxmlformats.org/officeDocument/2006/relationships/image" Target="media/image6.emf"/><Relationship Id="rId32" Type="http://schemas.openxmlformats.org/officeDocument/2006/relationships/image" Target="media/image28.emf"/><Relationship Id="rId53" Type="http://schemas.openxmlformats.org/officeDocument/2006/relationships/image" Target="media/image50.png"/><Relationship Id="rId74" Type="http://schemas.openxmlformats.org/officeDocument/2006/relationships/image" Target="media/image75.emf"/><Relationship Id="rId128" Type="http://schemas.openxmlformats.org/officeDocument/2006/relationships/image" Target="media/image128.jpeg"/><Relationship Id="rId149" Type="http://schemas.openxmlformats.org/officeDocument/2006/relationships/image" Target="media/image149.png"/><Relationship Id="rId5" Type="http://schemas.openxmlformats.org/officeDocument/2006/relationships/webSettings" Target="webSettings.xml"/><Relationship Id="rId95" Type="http://schemas.openxmlformats.org/officeDocument/2006/relationships/image" Target="media/image96.png"/><Relationship Id="rId160" Type="http://schemas.openxmlformats.org/officeDocument/2006/relationships/image" Target="media/image160.png"/><Relationship Id="rId181" Type="http://schemas.openxmlformats.org/officeDocument/2006/relationships/image" Target="media/image181.emf"/><Relationship Id="rId22" Type="http://schemas.openxmlformats.org/officeDocument/2006/relationships/image" Target="media/image17.png"/><Relationship Id="rId43" Type="http://schemas.openxmlformats.org/officeDocument/2006/relationships/image" Target="media/image39.png"/><Relationship Id="rId64" Type="http://schemas.openxmlformats.org/officeDocument/2006/relationships/image" Target="media/image63.png"/><Relationship Id="rId118" Type="http://schemas.openxmlformats.org/officeDocument/2006/relationships/image" Target="media/image118.png"/><Relationship Id="rId139" Type="http://schemas.openxmlformats.org/officeDocument/2006/relationships/image" Target="media/image139.emf"/><Relationship Id="rId85" Type="http://schemas.openxmlformats.org/officeDocument/2006/relationships/image" Target="media/image86.png"/><Relationship Id="rId150" Type="http://schemas.openxmlformats.org/officeDocument/2006/relationships/image" Target="media/image150.png"/><Relationship Id="rId171" Type="http://schemas.openxmlformats.org/officeDocument/2006/relationships/image" Target="media/image171.png"/><Relationship Id="rId192" Type="http://schemas.openxmlformats.org/officeDocument/2006/relationships/image" Target="media/image192.png"/><Relationship Id="rId12" Type="http://schemas.openxmlformats.org/officeDocument/2006/relationships/image" Target="media/image7.png"/><Relationship Id="rId33" Type="http://schemas.openxmlformats.org/officeDocument/2006/relationships/image" Target="media/image29.emf"/><Relationship Id="rId108" Type="http://schemas.openxmlformats.org/officeDocument/2006/relationships/image" Target="media/image109.png"/><Relationship Id="rId129" Type="http://schemas.openxmlformats.org/officeDocument/2006/relationships/image" Target="media/image129.jpeg"/><Relationship Id="rId54" Type="http://schemas.openxmlformats.org/officeDocument/2006/relationships/image" Target="media/image52.png"/><Relationship Id="rId75" Type="http://schemas.openxmlformats.org/officeDocument/2006/relationships/image" Target="media/image76.png"/><Relationship Id="rId96" Type="http://schemas.openxmlformats.org/officeDocument/2006/relationships/image" Target="media/image97.png"/><Relationship Id="rId140" Type="http://schemas.openxmlformats.org/officeDocument/2006/relationships/image" Target="media/image140.emf"/><Relationship Id="rId161" Type="http://schemas.openxmlformats.org/officeDocument/2006/relationships/image" Target="media/image161.emf"/><Relationship Id="rId182" Type="http://schemas.openxmlformats.org/officeDocument/2006/relationships/image" Target="media/image182.png"/><Relationship Id="rId6" Type="http://schemas.openxmlformats.org/officeDocument/2006/relationships/footnotes" Target="footnotes.xml"/><Relationship Id="rId23" Type="http://schemas.openxmlformats.org/officeDocument/2006/relationships/image" Target="media/image18.emf"/><Relationship Id="rId119" Type="http://schemas.openxmlformats.org/officeDocument/2006/relationships/image" Target="media/image119.png"/><Relationship Id="rId44" Type="http://schemas.openxmlformats.org/officeDocument/2006/relationships/image" Target="media/image40.emf"/><Relationship Id="rId65" Type="http://schemas.openxmlformats.org/officeDocument/2006/relationships/image" Target="media/image64.emf"/><Relationship Id="rId86" Type="http://schemas.openxmlformats.org/officeDocument/2006/relationships/image" Target="media/image87.png"/><Relationship Id="rId130" Type="http://schemas.openxmlformats.org/officeDocument/2006/relationships/image" Target="media/image130.png"/><Relationship Id="rId151" Type="http://schemas.openxmlformats.org/officeDocument/2006/relationships/image" Target="media/image151.png"/><Relationship Id="rId172" Type="http://schemas.openxmlformats.org/officeDocument/2006/relationships/image" Target="media/image172.emf"/><Relationship Id="rId193" Type="http://schemas.openxmlformats.org/officeDocument/2006/relationships/image" Target="media/image193.png"/><Relationship Id="rId13" Type="http://schemas.openxmlformats.org/officeDocument/2006/relationships/image" Target="media/image8.emf"/><Relationship Id="rId109" Type="http://schemas.openxmlformats.org/officeDocument/2006/relationships/image" Target="media/image110.png"/><Relationship Id="rId34" Type="http://schemas.openxmlformats.org/officeDocument/2006/relationships/image" Target="media/image30.png"/><Relationship Id="rId55" Type="http://schemas.openxmlformats.org/officeDocument/2006/relationships/image" Target="media/image53.png"/><Relationship Id="rId76" Type="http://schemas.openxmlformats.org/officeDocument/2006/relationships/image" Target="media/image77.png"/><Relationship Id="rId97" Type="http://schemas.openxmlformats.org/officeDocument/2006/relationships/image" Target="media/image98.png"/><Relationship Id="rId120" Type="http://schemas.openxmlformats.org/officeDocument/2006/relationships/image" Target="media/image120.png"/><Relationship Id="rId141" Type="http://schemas.openxmlformats.org/officeDocument/2006/relationships/image" Target="media/image141.emf"/><Relationship Id="rId7" Type="http://schemas.openxmlformats.org/officeDocument/2006/relationships/endnotes" Target="endnotes.xml"/><Relationship Id="rId162" Type="http://schemas.openxmlformats.org/officeDocument/2006/relationships/image" Target="media/image162.png"/><Relationship Id="rId183" Type="http://schemas.openxmlformats.org/officeDocument/2006/relationships/image" Target="media/image183.emf"/><Relationship Id="rId2" Type="http://schemas.openxmlformats.org/officeDocument/2006/relationships/numbering" Target="numbering.xml"/><Relationship Id="rId29" Type="http://schemas.openxmlformats.org/officeDocument/2006/relationships/image" Target="media/image25.emf"/><Relationship Id="rId24" Type="http://schemas.openxmlformats.org/officeDocument/2006/relationships/image" Target="media/image19.emf"/><Relationship Id="rId40" Type="http://schemas.openxmlformats.org/officeDocument/2006/relationships/image" Target="media/image36.emf"/><Relationship Id="rId45" Type="http://schemas.openxmlformats.org/officeDocument/2006/relationships/image" Target="media/image41.emf"/><Relationship Id="rId66" Type="http://schemas.openxmlformats.org/officeDocument/2006/relationships/image" Target="media/image65.emf"/><Relationship Id="rId87" Type="http://schemas.openxmlformats.org/officeDocument/2006/relationships/image" Target="media/image88.emf"/><Relationship Id="rId110" Type="http://schemas.openxmlformats.org/officeDocument/2006/relationships/image" Target="media/image111.emf"/><Relationship Id="rId115" Type="http://schemas.openxmlformats.org/officeDocument/2006/relationships/oleObject" Target="embeddings/oleObject1.bin"/><Relationship Id="rId131" Type="http://schemas.openxmlformats.org/officeDocument/2006/relationships/image" Target="media/image131.emf"/><Relationship Id="rId136" Type="http://schemas.openxmlformats.org/officeDocument/2006/relationships/image" Target="media/image136.emf"/><Relationship Id="rId157" Type="http://schemas.openxmlformats.org/officeDocument/2006/relationships/image" Target="media/image157.png"/><Relationship Id="rId178" Type="http://schemas.openxmlformats.org/officeDocument/2006/relationships/image" Target="media/image178.emf"/><Relationship Id="rId61" Type="http://schemas.openxmlformats.org/officeDocument/2006/relationships/image" Target="media/image60.emf"/><Relationship Id="rId82" Type="http://schemas.openxmlformats.org/officeDocument/2006/relationships/image" Target="media/image83.emf"/><Relationship Id="rId152" Type="http://schemas.openxmlformats.org/officeDocument/2006/relationships/image" Target="media/image152.png"/><Relationship Id="rId173" Type="http://schemas.openxmlformats.org/officeDocument/2006/relationships/image" Target="media/image173.png"/><Relationship Id="rId194" Type="http://schemas.openxmlformats.org/officeDocument/2006/relationships/image" Target="media/image194.png"/><Relationship Id="rId199" Type="http://schemas.openxmlformats.org/officeDocument/2006/relationships/image" Target="media/image199.png"/><Relationship Id="rId203" Type="http://schemas.openxmlformats.org/officeDocument/2006/relationships/fontTable" Target="fontTable.xml"/><Relationship Id="rId19" Type="http://schemas.openxmlformats.org/officeDocument/2006/relationships/image" Target="media/image14.png"/><Relationship Id="rId14" Type="http://schemas.openxmlformats.org/officeDocument/2006/relationships/image" Target="media/image9.emf"/><Relationship Id="rId30" Type="http://schemas.openxmlformats.org/officeDocument/2006/relationships/image" Target="media/image26.png"/><Relationship Id="rId35" Type="http://schemas.openxmlformats.org/officeDocument/2006/relationships/image" Target="media/image31.emf"/><Relationship Id="rId56" Type="http://schemas.openxmlformats.org/officeDocument/2006/relationships/image" Target="media/image54.emf"/><Relationship Id="rId77" Type="http://schemas.openxmlformats.org/officeDocument/2006/relationships/image" Target="media/image78.png"/><Relationship Id="rId100" Type="http://schemas.openxmlformats.org/officeDocument/2006/relationships/image" Target="media/image101.png"/><Relationship Id="rId105" Type="http://schemas.openxmlformats.org/officeDocument/2006/relationships/image" Target="media/image106.emf"/><Relationship Id="rId126" Type="http://schemas.openxmlformats.org/officeDocument/2006/relationships/image" Target="media/image126.png"/><Relationship Id="rId147" Type="http://schemas.openxmlformats.org/officeDocument/2006/relationships/image" Target="media/image147.png"/><Relationship Id="rId168" Type="http://schemas.openxmlformats.org/officeDocument/2006/relationships/image" Target="media/image168.png"/><Relationship Id="rId8" Type="http://schemas.openxmlformats.org/officeDocument/2006/relationships/image" Target="media/image3.png"/><Relationship Id="rId51" Type="http://schemas.openxmlformats.org/officeDocument/2006/relationships/image" Target="media/image48.emf"/><Relationship Id="rId72" Type="http://schemas.openxmlformats.org/officeDocument/2006/relationships/image" Target="media/image73.emf"/><Relationship Id="rId93" Type="http://schemas.openxmlformats.org/officeDocument/2006/relationships/image" Target="media/image94.png"/><Relationship Id="rId98" Type="http://schemas.openxmlformats.org/officeDocument/2006/relationships/image" Target="media/image99.png"/><Relationship Id="rId121" Type="http://schemas.openxmlformats.org/officeDocument/2006/relationships/image" Target="media/image121.png"/><Relationship Id="rId142" Type="http://schemas.openxmlformats.org/officeDocument/2006/relationships/image" Target="media/image142.emf"/><Relationship Id="rId163" Type="http://schemas.openxmlformats.org/officeDocument/2006/relationships/image" Target="media/image163.emf"/><Relationship Id="rId184" Type="http://schemas.openxmlformats.org/officeDocument/2006/relationships/image" Target="media/image184.png"/><Relationship Id="rId189" Type="http://schemas.openxmlformats.org/officeDocument/2006/relationships/image" Target="media/image189.png"/><Relationship Id="rId3" Type="http://schemas.openxmlformats.org/officeDocument/2006/relationships/styles" Target="styles.xml"/><Relationship Id="rId25" Type="http://schemas.openxmlformats.org/officeDocument/2006/relationships/image" Target="media/image20.emf"/><Relationship Id="rId46" Type="http://schemas.openxmlformats.org/officeDocument/2006/relationships/image" Target="media/image42.png"/><Relationship Id="rId67" Type="http://schemas.openxmlformats.org/officeDocument/2006/relationships/image" Target="media/image66.emf"/><Relationship Id="rId116" Type="http://schemas.openxmlformats.org/officeDocument/2006/relationships/image" Target="media/image116.png"/><Relationship Id="rId137" Type="http://schemas.openxmlformats.org/officeDocument/2006/relationships/image" Target="media/image137.emf"/><Relationship Id="rId158" Type="http://schemas.openxmlformats.org/officeDocument/2006/relationships/image" Target="media/image158.png"/><Relationship Id="rId20" Type="http://schemas.openxmlformats.org/officeDocument/2006/relationships/image" Target="media/image15.emf"/><Relationship Id="rId41" Type="http://schemas.openxmlformats.org/officeDocument/2006/relationships/image" Target="media/image37.png"/><Relationship Id="rId62" Type="http://schemas.openxmlformats.org/officeDocument/2006/relationships/image" Target="media/image61.emf"/><Relationship Id="rId83" Type="http://schemas.openxmlformats.org/officeDocument/2006/relationships/image" Target="media/image84.emf"/><Relationship Id="rId88" Type="http://schemas.openxmlformats.org/officeDocument/2006/relationships/image" Target="media/image89.png"/><Relationship Id="rId111" Type="http://schemas.openxmlformats.org/officeDocument/2006/relationships/image" Target="media/image112.png"/><Relationship Id="rId132" Type="http://schemas.openxmlformats.org/officeDocument/2006/relationships/image" Target="media/image132.png"/><Relationship Id="rId153" Type="http://schemas.openxmlformats.org/officeDocument/2006/relationships/image" Target="media/image153.png"/><Relationship Id="rId174" Type="http://schemas.openxmlformats.org/officeDocument/2006/relationships/image" Target="media/image174.png"/><Relationship Id="rId179" Type="http://schemas.openxmlformats.org/officeDocument/2006/relationships/image" Target="media/image179.emf"/><Relationship Id="rId195" Type="http://schemas.openxmlformats.org/officeDocument/2006/relationships/image" Target="media/image195.emf"/><Relationship Id="rId190" Type="http://schemas.openxmlformats.org/officeDocument/2006/relationships/image" Target="media/image190.png"/><Relationship Id="rId204" Type="http://schemas.openxmlformats.org/officeDocument/2006/relationships/theme" Target="theme/theme1.xml"/><Relationship Id="rId15" Type="http://schemas.openxmlformats.org/officeDocument/2006/relationships/image" Target="media/image10.png"/><Relationship Id="rId36" Type="http://schemas.openxmlformats.org/officeDocument/2006/relationships/image" Target="media/image32.emf"/><Relationship Id="rId57" Type="http://schemas.openxmlformats.org/officeDocument/2006/relationships/image" Target="media/image55.emf"/><Relationship Id="rId106" Type="http://schemas.openxmlformats.org/officeDocument/2006/relationships/image" Target="media/image107.emf"/><Relationship Id="rId127" Type="http://schemas.openxmlformats.org/officeDocument/2006/relationships/image" Target="media/image127.png"/><Relationship Id="rId10" Type="http://schemas.openxmlformats.org/officeDocument/2006/relationships/image" Target="media/image5.emf"/><Relationship Id="rId31" Type="http://schemas.openxmlformats.org/officeDocument/2006/relationships/image" Target="media/image27.emf"/><Relationship Id="rId52" Type="http://schemas.openxmlformats.org/officeDocument/2006/relationships/image" Target="media/image49.emf"/><Relationship Id="rId73" Type="http://schemas.openxmlformats.org/officeDocument/2006/relationships/image" Target="media/image74.emf"/><Relationship Id="rId78" Type="http://schemas.openxmlformats.org/officeDocument/2006/relationships/image" Target="media/image79.emf"/><Relationship Id="rId94" Type="http://schemas.openxmlformats.org/officeDocument/2006/relationships/image" Target="media/image95.png"/><Relationship Id="rId99" Type="http://schemas.openxmlformats.org/officeDocument/2006/relationships/image" Target="media/image100.png"/><Relationship Id="rId101" Type="http://schemas.openxmlformats.org/officeDocument/2006/relationships/image" Target="media/image102.png"/><Relationship Id="rId122" Type="http://schemas.openxmlformats.org/officeDocument/2006/relationships/image" Target="media/image122.png"/><Relationship Id="rId143" Type="http://schemas.openxmlformats.org/officeDocument/2006/relationships/image" Target="media/image143.emf"/><Relationship Id="rId148" Type="http://schemas.openxmlformats.org/officeDocument/2006/relationships/image" Target="media/image148.png"/><Relationship Id="rId164" Type="http://schemas.openxmlformats.org/officeDocument/2006/relationships/image" Target="media/image164.emf"/><Relationship Id="rId169" Type="http://schemas.openxmlformats.org/officeDocument/2006/relationships/image" Target="media/image169.emf"/><Relationship Id="rId185" Type="http://schemas.openxmlformats.org/officeDocument/2006/relationships/image" Target="media/image185.emf"/><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image" Target="media/image180.png"/><Relationship Id="rId26" Type="http://schemas.openxmlformats.org/officeDocument/2006/relationships/image" Target="media/image21.emf"/><Relationship Id="rId47" Type="http://schemas.openxmlformats.org/officeDocument/2006/relationships/image" Target="media/image43.png"/><Relationship Id="rId68" Type="http://schemas.openxmlformats.org/officeDocument/2006/relationships/image" Target="media/image67.emf"/><Relationship Id="rId89" Type="http://schemas.openxmlformats.org/officeDocument/2006/relationships/image" Target="media/image90.png"/><Relationship Id="rId112" Type="http://schemas.openxmlformats.org/officeDocument/2006/relationships/image" Target="media/image113.png"/><Relationship Id="rId133" Type="http://schemas.openxmlformats.org/officeDocument/2006/relationships/image" Target="media/image133.png"/><Relationship Id="rId154" Type="http://schemas.openxmlformats.org/officeDocument/2006/relationships/image" Target="media/image154.png"/><Relationship Id="rId175" Type="http://schemas.openxmlformats.org/officeDocument/2006/relationships/image" Target="media/image175.png"/><Relationship Id="rId196" Type="http://schemas.openxmlformats.org/officeDocument/2006/relationships/image" Target="media/image196.png"/><Relationship Id="rId200" Type="http://schemas.openxmlformats.org/officeDocument/2006/relationships/header" Target="header1.xml"/><Relationship Id="rId16" Type="http://schemas.openxmlformats.org/officeDocument/2006/relationships/image" Target="media/image11.emf"/><Relationship Id="rId37" Type="http://schemas.openxmlformats.org/officeDocument/2006/relationships/image" Target="media/image33.emf"/><Relationship Id="rId58" Type="http://schemas.openxmlformats.org/officeDocument/2006/relationships/image" Target="media/image56.png"/><Relationship Id="rId79" Type="http://schemas.openxmlformats.org/officeDocument/2006/relationships/image" Target="media/image80.emf"/><Relationship Id="rId102" Type="http://schemas.openxmlformats.org/officeDocument/2006/relationships/image" Target="media/image103.jpeg"/><Relationship Id="rId123" Type="http://schemas.openxmlformats.org/officeDocument/2006/relationships/image" Target="media/image123.png"/><Relationship Id="rId144" Type="http://schemas.openxmlformats.org/officeDocument/2006/relationships/image" Target="media/image144.emf"/><Relationship Id="rId90" Type="http://schemas.openxmlformats.org/officeDocument/2006/relationships/image" Target="media/image91.png"/><Relationship Id="rId165" Type="http://schemas.openxmlformats.org/officeDocument/2006/relationships/image" Target="media/image165.png"/><Relationship Id="rId186" Type="http://schemas.openxmlformats.org/officeDocument/2006/relationships/image" Target="media/image186.emf"/><Relationship Id="rId27" Type="http://schemas.openxmlformats.org/officeDocument/2006/relationships/image" Target="media/image23.png"/><Relationship Id="rId48" Type="http://schemas.openxmlformats.org/officeDocument/2006/relationships/image" Target="media/image44.png"/><Relationship Id="rId69" Type="http://schemas.openxmlformats.org/officeDocument/2006/relationships/image" Target="media/image68.png"/><Relationship Id="rId113" Type="http://schemas.openxmlformats.org/officeDocument/2006/relationships/image" Target="media/image114.png"/><Relationship Id="rId134" Type="http://schemas.openxmlformats.org/officeDocument/2006/relationships/image" Target="media/image134.png"/><Relationship Id="rId80" Type="http://schemas.openxmlformats.org/officeDocument/2006/relationships/image" Target="media/image81.png"/><Relationship Id="rId155" Type="http://schemas.openxmlformats.org/officeDocument/2006/relationships/image" Target="media/image155.png"/><Relationship Id="rId176" Type="http://schemas.openxmlformats.org/officeDocument/2006/relationships/image" Target="media/image176.png"/><Relationship Id="rId197" Type="http://schemas.openxmlformats.org/officeDocument/2006/relationships/image" Target="media/image197.emf"/><Relationship Id="rId201" Type="http://schemas.openxmlformats.org/officeDocument/2006/relationships/footer" Target="footer1.xml"/><Relationship Id="rId17" Type="http://schemas.openxmlformats.org/officeDocument/2006/relationships/image" Target="media/image12.emf"/><Relationship Id="rId38" Type="http://schemas.openxmlformats.org/officeDocument/2006/relationships/image" Target="media/image34.emf"/><Relationship Id="rId59" Type="http://schemas.openxmlformats.org/officeDocument/2006/relationships/image" Target="media/image58.emf"/><Relationship Id="rId103" Type="http://schemas.openxmlformats.org/officeDocument/2006/relationships/image" Target="media/image104.jpeg"/><Relationship Id="rId124" Type="http://schemas.openxmlformats.org/officeDocument/2006/relationships/image" Target="media/image124.png"/><Relationship Id="rId70" Type="http://schemas.openxmlformats.org/officeDocument/2006/relationships/image" Target="media/image69.emf"/><Relationship Id="rId91" Type="http://schemas.openxmlformats.org/officeDocument/2006/relationships/image" Target="media/image92.png"/><Relationship Id="rId145" Type="http://schemas.openxmlformats.org/officeDocument/2006/relationships/image" Target="media/image145.png"/><Relationship Id="rId166" Type="http://schemas.openxmlformats.org/officeDocument/2006/relationships/image" Target="media/image166.emf"/><Relationship Id="rId187" Type="http://schemas.openxmlformats.org/officeDocument/2006/relationships/image" Target="media/image187.png"/><Relationship Id="rId1" Type="http://schemas.openxmlformats.org/officeDocument/2006/relationships/customXml" Target="../customXml/item1.xml"/><Relationship Id="rId28" Type="http://schemas.openxmlformats.org/officeDocument/2006/relationships/image" Target="media/image24.emf"/><Relationship Id="rId49" Type="http://schemas.openxmlformats.org/officeDocument/2006/relationships/image" Target="media/image46.emf"/><Relationship Id="rId114" Type="http://schemas.openxmlformats.org/officeDocument/2006/relationships/image" Target="media/image115.png"/><Relationship Id="rId60" Type="http://schemas.openxmlformats.org/officeDocument/2006/relationships/image" Target="media/image59.emf"/><Relationship Id="rId81" Type="http://schemas.openxmlformats.org/officeDocument/2006/relationships/image" Target="media/image82.emf"/><Relationship Id="rId135" Type="http://schemas.openxmlformats.org/officeDocument/2006/relationships/image" Target="media/image135.png"/><Relationship Id="rId156" Type="http://schemas.openxmlformats.org/officeDocument/2006/relationships/image" Target="media/image156.png"/><Relationship Id="rId177" Type="http://schemas.openxmlformats.org/officeDocument/2006/relationships/image" Target="media/image177.emf"/><Relationship Id="rId198" Type="http://schemas.openxmlformats.org/officeDocument/2006/relationships/image" Target="media/image198.png"/><Relationship Id="rId202" Type="http://schemas.openxmlformats.org/officeDocument/2006/relationships/footer" Target="footer2.xml"/><Relationship Id="rId18" Type="http://schemas.openxmlformats.org/officeDocument/2006/relationships/image" Target="media/image13.emf"/><Relationship Id="rId39" Type="http://schemas.openxmlformats.org/officeDocument/2006/relationships/image" Target="media/image35.emf"/><Relationship Id="rId50" Type="http://schemas.openxmlformats.org/officeDocument/2006/relationships/image" Target="media/image47.emf"/><Relationship Id="rId104" Type="http://schemas.openxmlformats.org/officeDocument/2006/relationships/image" Target="media/image105.emf"/><Relationship Id="rId125" Type="http://schemas.openxmlformats.org/officeDocument/2006/relationships/image" Target="media/image125.jpeg"/><Relationship Id="rId146" Type="http://schemas.openxmlformats.org/officeDocument/2006/relationships/image" Target="media/image146.png"/><Relationship Id="rId167" Type="http://schemas.openxmlformats.org/officeDocument/2006/relationships/image" Target="media/image167.emf"/><Relationship Id="rId188" Type="http://schemas.openxmlformats.org/officeDocument/2006/relationships/image" Target="media/image188.png"/><Relationship Id="rId71" Type="http://schemas.openxmlformats.org/officeDocument/2006/relationships/image" Target="media/image70.emf"/><Relationship Id="rId92" Type="http://schemas.openxmlformats.org/officeDocument/2006/relationships/image" Target="media/image93.jpeg"/></Relationships>
</file>

<file path=word/_rels/endnotes.xml.rels><?xml version="1.0" encoding="UTF-8" standalone="yes"?>
<Relationships xmlns="http://schemas.openxmlformats.org/package/2006/relationships"><Relationship Id="rId8" Type="http://schemas.openxmlformats.org/officeDocument/2006/relationships/image" Target="media/image72.png"/><Relationship Id="rId13" Type="http://schemas.openxmlformats.org/officeDocument/2006/relationships/hyperlink" Target="http://www.guwenzi.com/SrcShow.asp?Src_ID=1058" TargetMode="External"/><Relationship Id="rId3" Type="http://schemas.openxmlformats.org/officeDocument/2006/relationships/image" Target="http://xiaoxue.iis.sinica.edu.tw/ImageText2/ShowImage.ashx?text=%ef%95%b4&amp;font=%e6%a8%99%e6%a5%b7%e9%ab%94%e9%83%a8%e4%bb%b6%e5%a4%96%e5%ad%97&amp;size=16&amp;style=regular&amp;color=%23000000&amp;resolution=96" TargetMode="External"/><Relationship Id="rId7" Type="http://schemas.openxmlformats.org/officeDocument/2006/relationships/image" Target="media/image71.png"/><Relationship Id="rId12" Type="http://schemas.openxmlformats.org/officeDocument/2006/relationships/hyperlink" Target="http://www.gwz.fudan.edu.cn/Profile.asp?UserName=llaogui" TargetMode="External"/><Relationship Id="rId2" Type="http://schemas.openxmlformats.org/officeDocument/2006/relationships/image" Target="media/image45.png"/><Relationship Id="rId1" Type="http://schemas.openxmlformats.org/officeDocument/2006/relationships/image" Target="media/image22.png"/><Relationship Id="rId6" Type="http://schemas.openxmlformats.org/officeDocument/2006/relationships/image" Target="media/image57.png"/><Relationship Id="rId11" Type="http://schemas.openxmlformats.org/officeDocument/2006/relationships/hyperlink" Target="http://www.guwenzi.com/SrcShow.asp?Src_ID=1344" TargetMode="External"/><Relationship Id="rId5" Type="http://schemas.openxmlformats.org/officeDocument/2006/relationships/image" Target="media/image53.png"/><Relationship Id="rId10" Type="http://schemas.openxmlformats.org/officeDocument/2006/relationships/hyperlink" Target="http://www.gwz.fudan.edu.cn/SrcShow.asp?Src_ID=884" TargetMode="External"/><Relationship Id="rId4" Type="http://schemas.openxmlformats.org/officeDocument/2006/relationships/image" Target="media/image51.emf"/><Relationship Id="rId9" Type="http://schemas.openxmlformats.org/officeDocument/2006/relationships/hyperlink" Target="http://www.bsm.org.cn/show_article.php?id=1029" TargetMode="External"/><Relationship Id="rId14" Type="http://schemas.openxmlformats.org/officeDocument/2006/relationships/hyperlink" Target="http://www.bsm.org.cn/show_article.php?id=2400"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E72DE-B3B0-4CFF-AA36-2F550AD24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10997</Words>
  <Characters>11327</Characters>
  <Application>Microsoft Office Word</Application>
  <DocSecurity>0</DocSecurity>
  <Lines>566</Lines>
  <Paragraphs>286</Paragraphs>
  <ScaleCrop>false</ScaleCrop>
  <Company>GWZ</Company>
  <LinksUpToDate>false</LinksUpToDate>
  <CharactersWithSpaces>22038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博</cp:lastModifiedBy>
  <cp:revision>2</cp:revision>
  <dcterms:created xsi:type="dcterms:W3CDTF">2022-01-02T15:14:00Z</dcterms:created>
  <dcterms:modified xsi:type="dcterms:W3CDTF">2022-01-02T15:14:00Z</dcterms:modified>
</cp:coreProperties>
</file>